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366EE" w14:textId="6E138942" w:rsidR="00994A85" w:rsidRPr="00164C04" w:rsidRDefault="00994A85" w:rsidP="00BB7915">
      <w:pPr>
        <w:pStyle w:val="Naslov1"/>
        <w:spacing w:before="0" w:after="360"/>
        <w:jc w:val="center"/>
        <w:rPr>
          <w:rFonts w:ascii="Hero New Super" w:hAnsi="Hero New Super"/>
          <w:b/>
          <w:bCs/>
          <w:color w:val="auto"/>
        </w:rPr>
      </w:pPr>
      <w:bookmarkStart w:id="0" w:name="_Toc436129942"/>
      <w:bookmarkStart w:id="1" w:name="_Toc468716138"/>
      <w:r w:rsidRPr="00164C04">
        <w:rPr>
          <w:rFonts w:ascii="Hero New Super" w:hAnsi="Hero New Super"/>
          <w:color w:val="auto"/>
        </w:rPr>
        <w:t>Classification Code</w:t>
      </w:r>
    </w:p>
    <w:p w14:paraId="178E20CD" w14:textId="44D67BC2" w:rsidR="00947C6A" w:rsidRPr="00411E05" w:rsidRDefault="00994A85" w:rsidP="001F5281">
      <w:pPr>
        <w:pStyle w:val="Naslov1"/>
        <w:jc w:val="center"/>
        <w:rPr>
          <w:rFonts w:ascii="Hero New" w:hAnsi="Hero New"/>
          <w:b/>
          <w:bCs/>
          <w:color w:val="auto"/>
          <w:sz w:val="24"/>
          <w:szCs w:val="24"/>
        </w:rPr>
      </w:pPr>
      <w:r w:rsidRPr="00411E05">
        <w:rPr>
          <w:rFonts w:ascii="Hero New" w:hAnsi="Hero New"/>
          <w:b/>
          <w:bCs/>
          <w:color w:val="auto"/>
          <w:sz w:val="24"/>
          <w:szCs w:val="24"/>
        </w:rPr>
        <w:t>Contents</w:t>
      </w:r>
    </w:p>
    <w:bookmarkStart w:id="2" w:name="_Toc95466948"/>
    <w:p w14:paraId="0601EDD6" w14:textId="146F2B98" w:rsidR="001375CC" w:rsidRPr="00164C04" w:rsidRDefault="00A7489D" w:rsidP="0025385C">
      <w:pPr>
        <w:pStyle w:val="Sadraj1"/>
        <w:rPr>
          <w:rFonts w:asciiTheme="minorHAnsi" w:eastAsiaTheme="minorEastAsia" w:hAnsiTheme="minorHAnsi" w:cstheme="minorBidi"/>
          <w:sz w:val="22"/>
          <w:lang w:eastAsia="en-GB"/>
        </w:rPr>
      </w:pPr>
      <w:r w:rsidRPr="00164C04">
        <w:fldChar w:fldCharType="begin"/>
      </w:r>
      <w:r w:rsidRPr="00164C04">
        <w:instrText xml:space="preserve"> TOC \h \z \t "4 - IPC Article header,4,1 - Appendix header,1,1 - Chapter header,1,2 - Part header,2,3 - part header,3,5 - B.1 - header,5" </w:instrText>
      </w:r>
      <w:r w:rsidRPr="00164C04">
        <w:fldChar w:fldCharType="separate"/>
      </w:r>
      <w:hyperlink w:anchor="_Toc108800535" w:history="1">
        <w:r w:rsidR="001375CC" w:rsidRPr="00164C04">
          <w:rPr>
            <w:rStyle w:val="Hiperveza"/>
          </w:rPr>
          <w:t>PREAMBLE</w:t>
        </w:r>
        <w:r w:rsidR="001375CC" w:rsidRPr="00164C04">
          <w:rPr>
            <w:webHidden/>
          </w:rPr>
          <w:tab/>
        </w:r>
        <w:r w:rsidR="001375CC" w:rsidRPr="00164C04">
          <w:rPr>
            <w:webHidden/>
          </w:rPr>
          <w:fldChar w:fldCharType="begin"/>
        </w:r>
        <w:r w:rsidR="001375CC" w:rsidRPr="00164C04">
          <w:rPr>
            <w:webHidden/>
          </w:rPr>
          <w:instrText xml:space="preserve"> PAGEREF _Toc108800535 \h </w:instrText>
        </w:r>
        <w:r w:rsidR="001375CC" w:rsidRPr="00164C04">
          <w:rPr>
            <w:webHidden/>
          </w:rPr>
        </w:r>
        <w:r w:rsidR="001375CC" w:rsidRPr="00164C04">
          <w:rPr>
            <w:webHidden/>
          </w:rPr>
          <w:fldChar w:fldCharType="separate"/>
        </w:r>
        <w:r w:rsidR="00F6545D">
          <w:rPr>
            <w:webHidden/>
          </w:rPr>
          <w:t>5</w:t>
        </w:r>
        <w:r w:rsidR="001375CC" w:rsidRPr="00164C04">
          <w:rPr>
            <w:webHidden/>
          </w:rPr>
          <w:fldChar w:fldCharType="end"/>
        </w:r>
      </w:hyperlink>
    </w:p>
    <w:p w14:paraId="130DE7BD" w14:textId="4C5D0E41" w:rsidR="001375CC" w:rsidRPr="00164C04" w:rsidRDefault="006343CD" w:rsidP="0025385C">
      <w:pPr>
        <w:pStyle w:val="Sadraj1"/>
        <w:rPr>
          <w:rFonts w:asciiTheme="minorHAnsi" w:eastAsiaTheme="minorEastAsia" w:hAnsiTheme="minorHAnsi" w:cstheme="minorBidi"/>
          <w:sz w:val="22"/>
          <w:lang w:eastAsia="en-GB"/>
        </w:rPr>
      </w:pPr>
      <w:hyperlink w:anchor="_Toc108800536" w:history="1">
        <w:r w:rsidR="001375CC" w:rsidRPr="00164C04">
          <w:rPr>
            <w:rStyle w:val="Hiperveza"/>
          </w:rPr>
          <w:t>CHAPTER 1: PURPOSE AND SCOPE</w:t>
        </w:r>
        <w:r w:rsidR="001375CC" w:rsidRPr="00164C04">
          <w:rPr>
            <w:webHidden/>
          </w:rPr>
          <w:tab/>
        </w:r>
        <w:r w:rsidR="001375CC" w:rsidRPr="00164C04">
          <w:rPr>
            <w:webHidden/>
          </w:rPr>
          <w:fldChar w:fldCharType="begin"/>
        </w:r>
        <w:r w:rsidR="001375CC" w:rsidRPr="00164C04">
          <w:rPr>
            <w:webHidden/>
          </w:rPr>
          <w:instrText xml:space="preserve"> PAGEREF _Toc108800536 \h </w:instrText>
        </w:r>
        <w:r w:rsidR="001375CC" w:rsidRPr="00164C04">
          <w:rPr>
            <w:webHidden/>
          </w:rPr>
        </w:r>
        <w:r w:rsidR="001375CC" w:rsidRPr="00164C04">
          <w:rPr>
            <w:webHidden/>
          </w:rPr>
          <w:fldChar w:fldCharType="separate"/>
        </w:r>
        <w:r w:rsidR="00F6545D">
          <w:rPr>
            <w:webHidden/>
          </w:rPr>
          <w:t>6</w:t>
        </w:r>
        <w:r w:rsidR="001375CC" w:rsidRPr="00164C04">
          <w:rPr>
            <w:webHidden/>
          </w:rPr>
          <w:fldChar w:fldCharType="end"/>
        </w:r>
      </w:hyperlink>
    </w:p>
    <w:p w14:paraId="177FEB98" w14:textId="6811A214" w:rsidR="001375CC" w:rsidRPr="00164C04" w:rsidRDefault="006343CD">
      <w:pPr>
        <w:pStyle w:val="Sadraj4"/>
        <w:rPr>
          <w:rFonts w:asciiTheme="minorHAnsi" w:eastAsiaTheme="minorEastAsia" w:hAnsiTheme="minorHAnsi" w:cstheme="minorBidi"/>
          <w:noProof/>
          <w:szCs w:val="22"/>
          <w:lang w:eastAsia="en-GB"/>
        </w:rPr>
      </w:pPr>
      <w:hyperlink w:anchor="_Toc108800537" w:history="1">
        <w:r w:rsidR="001375CC" w:rsidRPr="00164C04">
          <w:rPr>
            <w:rStyle w:val="Hiperveza"/>
            <w:noProof/>
          </w:rPr>
          <w:t>1.</w:t>
        </w:r>
        <w:r w:rsidR="001375CC" w:rsidRPr="00164C04">
          <w:rPr>
            <w:rFonts w:asciiTheme="minorHAnsi" w:eastAsiaTheme="minorEastAsia" w:hAnsiTheme="minorHAnsi" w:cstheme="minorBidi"/>
            <w:noProof/>
            <w:szCs w:val="22"/>
            <w:lang w:eastAsia="en-GB"/>
          </w:rPr>
          <w:tab/>
        </w:r>
        <w:r w:rsidR="001375CC" w:rsidRPr="00164C04">
          <w:rPr>
            <w:rStyle w:val="Hiperveza"/>
            <w:noProof/>
          </w:rPr>
          <w:t>The purpose of classification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_Toc108800537 \h </w:instrText>
        </w:r>
        <w:r w:rsidR="001375CC" w:rsidRPr="00164C04">
          <w:rPr>
            <w:noProof/>
            <w:webHidden/>
          </w:rPr>
        </w:r>
        <w:r w:rsidR="001375CC" w:rsidRPr="00164C04">
          <w:rPr>
            <w:noProof/>
            <w:webHidden/>
          </w:rPr>
          <w:fldChar w:fldCharType="separate"/>
        </w:r>
        <w:r w:rsidR="00F6545D">
          <w:rPr>
            <w:noProof/>
            <w:webHidden/>
          </w:rPr>
          <w:t>6</w:t>
        </w:r>
        <w:r w:rsidR="001375CC" w:rsidRPr="00164C04">
          <w:rPr>
            <w:noProof/>
            <w:webHidden/>
          </w:rPr>
          <w:fldChar w:fldCharType="end"/>
        </w:r>
      </w:hyperlink>
    </w:p>
    <w:p w14:paraId="217DE6F6" w14:textId="62E53FB2" w:rsidR="001375CC" w:rsidRPr="00164C04" w:rsidRDefault="006343CD">
      <w:pPr>
        <w:pStyle w:val="Sadraj4"/>
        <w:rPr>
          <w:rFonts w:asciiTheme="minorHAnsi" w:eastAsiaTheme="minorEastAsia" w:hAnsiTheme="minorHAnsi" w:cstheme="minorBidi"/>
          <w:noProof/>
          <w:szCs w:val="22"/>
          <w:lang w:eastAsia="en-GB"/>
        </w:rPr>
      </w:pPr>
      <w:hyperlink w:anchor="_Toc108800538" w:history="1">
        <w:r w:rsidR="001375CC" w:rsidRPr="00164C04">
          <w:rPr>
            <w:rStyle w:val="Hiperveza"/>
            <w:noProof/>
          </w:rPr>
          <w:t>2.</w:t>
        </w:r>
        <w:r w:rsidR="001375CC" w:rsidRPr="00164C04">
          <w:rPr>
            <w:rFonts w:asciiTheme="minorHAnsi" w:eastAsiaTheme="minorEastAsia" w:hAnsiTheme="minorHAnsi" w:cstheme="minorBidi"/>
            <w:noProof/>
            <w:szCs w:val="22"/>
            <w:lang w:eastAsia="en-GB"/>
          </w:rPr>
          <w:tab/>
        </w:r>
        <w:r w:rsidR="001375CC" w:rsidRPr="00164C04">
          <w:rPr>
            <w:rStyle w:val="Hiperveza"/>
            <w:noProof/>
          </w:rPr>
          <w:t>Classification and the IPC’s vision and mission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_Toc108800538 \h </w:instrText>
        </w:r>
        <w:r w:rsidR="001375CC" w:rsidRPr="00164C04">
          <w:rPr>
            <w:noProof/>
            <w:webHidden/>
          </w:rPr>
        </w:r>
        <w:r w:rsidR="001375CC" w:rsidRPr="00164C04">
          <w:rPr>
            <w:noProof/>
            <w:webHidden/>
          </w:rPr>
          <w:fldChar w:fldCharType="separate"/>
        </w:r>
        <w:r w:rsidR="00F6545D">
          <w:rPr>
            <w:noProof/>
            <w:webHidden/>
          </w:rPr>
          <w:t>6</w:t>
        </w:r>
        <w:r w:rsidR="001375CC" w:rsidRPr="00164C04">
          <w:rPr>
            <w:noProof/>
            <w:webHidden/>
          </w:rPr>
          <w:fldChar w:fldCharType="end"/>
        </w:r>
      </w:hyperlink>
    </w:p>
    <w:p w14:paraId="76121C71" w14:textId="3CF56AA1" w:rsidR="001375CC" w:rsidRPr="00164C04" w:rsidRDefault="006343CD">
      <w:pPr>
        <w:pStyle w:val="Sadraj4"/>
        <w:rPr>
          <w:rFonts w:asciiTheme="minorHAnsi" w:eastAsiaTheme="minorEastAsia" w:hAnsiTheme="minorHAnsi" w:cstheme="minorBidi"/>
          <w:noProof/>
          <w:szCs w:val="22"/>
          <w:lang w:eastAsia="en-GB"/>
        </w:rPr>
      </w:pPr>
      <w:hyperlink w:anchor="_Toc108800539" w:history="1">
        <w:r w:rsidR="001375CC" w:rsidRPr="00164C04">
          <w:rPr>
            <w:rStyle w:val="Hiperveza"/>
            <w:noProof/>
          </w:rPr>
          <w:t>3.</w:t>
        </w:r>
        <w:r w:rsidR="001375CC" w:rsidRPr="00164C04">
          <w:rPr>
            <w:rFonts w:asciiTheme="minorHAnsi" w:eastAsiaTheme="minorEastAsia" w:hAnsiTheme="minorHAnsi" w:cstheme="minorBidi"/>
            <w:noProof/>
            <w:szCs w:val="22"/>
            <w:lang w:eastAsia="en-GB"/>
          </w:rPr>
          <w:tab/>
        </w:r>
        <w:r w:rsidR="001375CC" w:rsidRPr="00164C04">
          <w:rPr>
            <w:rStyle w:val="Hiperveza"/>
            <w:noProof/>
          </w:rPr>
          <w:t>The Classification Code and supporting framework</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_Toc108800539 \h </w:instrText>
        </w:r>
        <w:r w:rsidR="001375CC" w:rsidRPr="00164C04">
          <w:rPr>
            <w:noProof/>
            <w:webHidden/>
          </w:rPr>
        </w:r>
        <w:r w:rsidR="001375CC" w:rsidRPr="00164C04">
          <w:rPr>
            <w:noProof/>
            <w:webHidden/>
          </w:rPr>
          <w:fldChar w:fldCharType="separate"/>
        </w:r>
        <w:r w:rsidR="00F6545D">
          <w:rPr>
            <w:noProof/>
            <w:webHidden/>
          </w:rPr>
          <w:t>7</w:t>
        </w:r>
        <w:r w:rsidR="001375CC" w:rsidRPr="00164C04">
          <w:rPr>
            <w:noProof/>
            <w:webHidden/>
          </w:rPr>
          <w:fldChar w:fldCharType="end"/>
        </w:r>
      </w:hyperlink>
    </w:p>
    <w:p w14:paraId="2FDA1A48" w14:textId="17F2448B" w:rsidR="001375CC" w:rsidRPr="00164C04" w:rsidRDefault="006343CD">
      <w:pPr>
        <w:pStyle w:val="Sadraj4"/>
        <w:rPr>
          <w:rFonts w:asciiTheme="minorHAnsi" w:eastAsiaTheme="minorEastAsia" w:hAnsiTheme="minorHAnsi" w:cstheme="minorBidi"/>
          <w:noProof/>
          <w:szCs w:val="22"/>
          <w:lang w:eastAsia="en-GB"/>
        </w:rPr>
      </w:pPr>
      <w:hyperlink w:anchor="_Toc108800540" w:history="1">
        <w:r w:rsidR="001375CC" w:rsidRPr="00164C04">
          <w:rPr>
            <w:rStyle w:val="Hiperveza"/>
            <w:noProof/>
          </w:rPr>
          <w:t>4.</w:t>
        </w:r>
        <w:r w:rsidR="001375CC" w:rsidRPr="00164C04">
          <w:rPr>
            <w:rFonts w:asciiTheme="minorHAnsi" w:eastAsiaTheme="minorEastAsia" w:hAnsiTheme="minorHAnsi" w:cstheme="minorBidi"/>
            <w:noProof/>
            <w:szCs w:val="22"/>
            <w:lang w:eastAsia="en-GB"/>
          </w:rPr>
          <w:tab/>
        </w:r>
        <w:r w:rsidR="001375CC" w:rsidRPr="00164C04">
          <w:rPr>
            <w:rStyle w:val="Hiperveza"/>
            <w:noProof/>
          </w:rPr>
          <w:t>Scope and application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_Toc108800540 \h </w:instrText>
        </w:r>
        <w:r w:rsidR="001375CC" w:rsidRPr="00164C04">
          <w:rPr>
            <w:noProof/>
            <w:webHidden/>
          </w:rPr>
        </w:r>
        <w:r w:rsidR="001375CC" w:rsidRPr="00164C04">
          <w:rPr>
            <w:noProof/>
            <w:webHidden/>
          </w:rPr>
          <w:fldChar w:fldCharType="separate"/>
        </w:r>
        <w:r w:rsidR="00F6545D">
          <w:rPr>
            <w:noProof/>
            <w:webHidden/>
          </w:rPr>
          <w:t>8</w:t>
        </w:r>
        <w:r w:rsidR="001375CC" w:rsidRPr="00164C04">
          <w:rPr>
            <w:noProof/>
            <w:webHidden/>
          </w:rPr>
          <w:fldChar w:fldCharType="end"/>
        </w:r>
      </w:hyperlink>
    </w:p>
    <w:p w14:paraId="5D2F001D" w14:textId="55C731C6" w:rsidR="001375CC" w:rsidRPr="00164C04" w:rsidRDefault="006343CD" w:rsidP="0025385C">
      <w:pPr>
        <w:pStyle w:val="Sadraj1"/>
        <w:rPr>
          <w:rFonts w:asciiTheme="minorHAnsi" w:eastAsiaTheme="minorEastAsia" w:hAnsiTheme="minorHAnsi" w:cstheme="minorBidi"/>
          <w:sz w:val="22"/>
          <w:lang w:eastAsia="en-GB"/>
        </w:rPr>
      </w:pPr>
      <w:hyperlink w:anchor="_Toc108800541" w:history="1">
        <w:r w:rsidR="001375CC" w:rsidRPr="00164C04">
          <w:rPr>
            <w:rStyle w:val="Hiperveza"/>
          </w:rPr>
          <w:t>CHAPTER 2: CLASSIFICATION</w:t>
        </w:r>
        <w:r w:rsidR="001375CC" w:rsidRPr="00164C04">
          <w:rPr>
            <w:webHidden/>
          </w:rPr>
          <w:tab/>
        </w:r>
        <w:r w:rsidR="001375CC" w:rsidRPr="00164C04">
          <w:rPr>
            <w:webHidden/>
          </w:rPr>
          <w:fldChar w:fldCharType="begin"/>
        </w:r>
        <w:r w:rsidR="001375CC" w:rsidRPr="00164C04">
          <w:rPr>
            <w:webHidden/>
          </w:rPr>
          <w:instrText xml:space="preserve"> PAGEREF _Toc108800541 \h </w:instrText>
        </w:r>
        <w:r w:rsidR="001375CC" w:rsidRPr="00164C04">
          <w:rPr>
            <w:webHidden/>
          </w:rPr>
        </w:r>
        <w:r w:rsidR="001375CC" w:rsidRPr="00164C04">
          <w:rPr>
            <w:webHidden/>
          </w:rPr>
          <w:fldChar w:fldCharType="separate"/>
        </w:r>
        <w:r w:rsidR="00F6545D">
          <w:rPr>
            <w:webHidden/>
          </w:rPr>
          <w:t>9</w:t>
        </w:r>
        <w:r w:rsidR="001375CC" w:rsidRPr="00164C04">
          <w:rPr>
            <w:webHidden/>
          </w:rPr>
          <w:fldChar w:fldCharType="end"/>
        </w:r>
      </w:hyperlink>
    </w:p>
    <w:p w14:paraId="6F244F12" w14:textId="43F25E73" w:rsidR="001375CC" w:rsidRPr="00164C04" w:rsidRDefault="006343CD">
      <w:pPr>
        <w:pStyle w:val="Sadraj2"/>
        <w:rPr>
          <w:rFonts w:asciiTheme="minorHAnsi" w:eastAsiaTheme="minorEastAsia" w:hAnsiTheme="minorHAnsi" w:cstheme="minorBidi"/>
          <w:b w:val="0"/>
          <w:bCs w:val="0"/>
          <w:sz w:val="22"/>
          <w:lang w:eastAsia="en-GB"/>
        </w:rPr>
      </w:pPr>
      <w:hyperlink w:anchor="_Toc108800542" w:history="1">
        <w:r w:rsidR="001375CC" w:rsidRPr="00164C04">
          <w:rPr>
            <w:rStyle w:val="Hiperveza"/>
          </w:rPr>
          <w:t>PART I: Introduction</w:t>
        </w:r>
        <w:r w:rsidR="001375CC" w:rsidRPr="00164C04">
          <w:rPr>
            <w:webHidden/>
          </w:rPr>
          <w:tab/>
        </w:r>
        <w:r w:rsidR="001375CC" w:rsidRPr="00164C04">
          <w:rPr>
            <w:webHidden/>
          </w:rPr>
          <w:fldChar w:fldCharType="begin"/>
        </w:r>
        <w:r w:rsidR="001375CC" w:rsidRPr="00164C04">
          <w:rPr>
            <w:webHidden/>
          </w:rPr>
          <w:instrText xml:space="preserve"> PAGEREF _Toc108800542 \h </w:instrText>
        </w:r>
        <w:r w:rsidR="001375CC" w:rsidRPr="00164C04">
          <w:rPr>
            <w:webHidden/>
          </w:rPr>
        </w:r>
        <w:r w:rsidR="001375CC" w:rsidRPr="00164C04">
          <w:rPr>
            <w:webHidden/>
          </w:rPr>
          <w:fldChar w:fldCharType="separate"/>
        </w:r>
        <w:r w:rsidR="00F6545D">
          <w:rPr>
            <w:webHidden/>
          </w:rPr>
          <w:t>9</w:t>
        </w:r>
        <w:r w:rsidR="001375CC" w:rsidRPr="00164C04">
          <w:rPr>
            <w:webHidden/>
          </w:rPr>
          <w:fldChar w:fldCharType="end"/>
        </w:r>
      </w:hyperlink>
    </w:p>
    <w:p w14:paraId="5EFA4D03" w14:textId="576907FE" w:rsidR="001375CC" w:rsidRPr="00164C04" w:rsidRDefault="006343CD">
      <w:pPr>
        <w:pStyle w:val="Sadraj4"/>
        <w:rPr>
          <w:rFonts w:asciiTheme="minorHAnsi" w:eastAsiaTheme="minorEastAsia" w:hAnsiTheme="minorHAnsi" w:cstheme="minorBidi"/>
          <w:noProof/>
          <w:szCs w:val="22"/>
          <w:lang w:eastAsia="en-GB"/>
        </w:rPr>
      </w:pPr>
      <w:hyperlink w:anchor="_Toc108800543" w:history="1">
        <w:r w:rsidR="001375CC" w:rsidRPr="00164C04">
          <w:rPr>
            <w:rStyle w:val="Hiperveza"/>
            <w:noProof/>
          </w:rPr>
          <w:t>5.</w:t>
        </w:r>
        <w:r w:rsidR="001375CC" w:rsidRPr="00164C04">
          <w:rPr>
            <w:rFonts w:asciiTheme="minorHAnsi" w:eastAsiaTheme="minorEastAsia" w:hAnsiTheme="minorHAnsi" w:cstheme="minorBidi"/>
            <w:noProof/>
            <w:szCs w:val="22"/>
            <w:lang w:eastAsia="en-GB"/>
          </w:rPr>
          <w:tab/>
        </w:r>
        <w:r w:rsidR="001375CC" w:rsidRPr="00164C04">
          <w:rPr>
            <w:rStyle w:val="Hiperveza"/>
            <w:noProof/>
          </w:rPr>
          <w:t>Fundamental Principles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_Toc108800543 \h </w:instrText>
        </w:r>
        <w:r w:rsidR="001375CC" w:rsidRPr="00164C04">
          <w:rPr>
            <w:noProof/>
            <w:webHidden/>
          </w:rPr>
        </w:r>
        <w:r w:rsidR="001375CC" w:rsidRPr="00164C04">
          <w:rPr>
            <w:noProof/>
            <w:webHidden/>
          </w:rPr>
          <w:fldChar w:fldCharType="separate"/>
        </w:r>
        <w:r w:rsidR="00F6545D">
          <w:rPr>
            <w:noProof/>
            <w:webHidden/>
          </w:rPr>
          <w:t>9</w:t>
        </w:r>
        <w:r w:rsidR="001375CC" w:rsidRPr="00164C04">
          <w:rPr>
            <w:noProof/>
            <w:webHidden/>
          </w:rPr>
          <w:fldChar w:fldCharType="end"/>
        </w:r>
      </w:hyperlink>
    </w:p>
    <w:p w14:paraId="43696673" w14:textId="6F948F37" w:rsidR="001375CC" w:rsidRPr="00164C04" w:rsidRDefault="006343CD">
      <w:pPr>
        <w:pStyle w:val="Sadraj2"/>
        <w:rPr>
          <w:rFonts w:asciiTheme="minorHAnsi" w:eastAsiaTheme="minorEastAsia" w:hAnsiTheme="minorHAnsi" w:cstheme="minorBidi"/>
          <w:b w:val="0"/>
          <w:bCs w:val="0"/>
          <w:sz w:val="22"/>
          <w:lang w:eastAsia="en-GB"/>
        </w:rPr>
      </w:pPr>
      <w:hyperlink w:anchor="_Toc108800544" w:history="1">
        <w:r w:rsidR="001375CC" w:rsidRPr="00164C04">
          <w:rPr>
            <w:rStyle w:val="Hiperveza"/>
          </w:rPr>
          <w:t>PART II: Bodies responsible for classifying athletes</w:t>
        </w:r>
        <w:r w:rsidR="001375CC" w:rsidRPr="00164C04">
          <w:rPr>
            <w:webHidden/>
          </w:rPr>
          <w:tab/>
        </w:r>
        <w:r w:rsidR="001375CC" w:rsidRPr="00164C04">
          <w:rPr>
            <w:webHidden/>
          </w:rPr>
          <w:fldChar w:fldCharType="begin"/>
        </w:r>
        <w:r w:rsidR="001375CC" w:rsidRPr="00164C04">
          <w:rPr>
            <w:webHidden/>
          </w:rPr>
          <w:instrText xml:space="preserve"> PAGEREF _Toc108800544 \h </w:instrText>
        </w:r>
        <w:r w:rsidR="001375CC" w:rsidRPr="00164C04">
          <w:rPr>
            <w:webHidden/>
          </w:rPr>
        </w:r>
        <w:r w:rsidR="001375CC" w:rsidRPr="00164C04">
          <w:rPr>
            <w:webHidden/>
          </w:rPr>
          <w:fldChar w:fldCharType="separate"/>
        </w:r>
        <w:r w:rsidR="00F6545D">
          <w:rPr>
            <w:webHidden/>
          </w:rPr>
          <w:t>11</w:t>
        </w:r>
        <w:r w:rsidR="001375CC" w:rsidRPr="00164C04">
          <w:rPr>
            <w:webHidden/>
          </w:rPr>
          <w:fldChar w:fldCharType="end"/>
        </w:r>
      </w:hyperlink>
    </w:p>
    <w:p w14:paraId="3D8C1501" w14:textId="0F4E56D4" w:rsidR="001375CC" w:rsidRPr="00164C04" w:rsidRDefault="006343CD">
      <w:pPr>
        <w:pStyle w:val="Sadraj4"/>
        <w:rPr>
          <w:rFonts w:asciiTheme="minorHAnsi" w:eastAsiaTheme="minorEastAsia" w:hAnsiTheme="minorHAnsi" w:cstheme="minorBidi"/>
          <w:noProof/>
          <w:szCs w:val="22"/>
          <w:lang w:eastAsia="en-GB"/>
        </w:rPr>
      </w:pPr>
      <w:hyperlink w:anchor="_Toc108800545" w:history="1">
        <w:r w:rsidR="001375CC" w:rsidRPr="00164C04">
          <w:rPr>
            <w:rStyle w:val="Hiperveza"/>
            <w:noProof/>
          </w:rPr>
          <w:t>6.</w:t>
        </w:r>
        <w:r w:rsidR="001375CC" w:rsidRPr="00164C04">
          <w:rPr>
            <w:rFonts w:asciiTheme="minorHAnsi" w:eastAsiaTheme="minorEastAsia" w:hAnsiTheme="minorHAnsi" w:cstheme="minorBidi"/>
            <w:noProof/>
            <w:szCs w:val="22"/>
            <w:lang w:eastAsia="en-GB"/>
          </w:rPr>
          <w:tab/>
        </w:r>
        <w:r w:rsidR="001375CC" w:rsidRPr="00164C04">
          <w:rPr>
            <w:rStyle w:val="Hiperveza"/>
            <w:noProof/>
          </w:rPr>
          <w:t>Assessment Body</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_Toc108800545 \h </w:instrText>
        </w:r>
        <w:r w:rsidR="001375CC" w:rsidRPr="00164C04">
          <w:rPr>
            <w:noProof/>
            <w:webHidden/>
          </w:rPr>
        </w:r>
        <w:r w:rsidR="001375CC" w:rsidRPr="00164C04">
          <w:rPr>
            <w:noProof/>
            <w:webHidden/>
          </w:rPr>
          <w:fldChar w:fldCharType="separate"/>
        </w:r>
        <w:r w:rsidR="00F6545D">
          <w:rPr>
            <w:noProof/>
            <w:webHidden/>
          </w:rPr>
          <w:t>11</w:t>
        </w:r>
        <w:r w:rsidR="001375CC" w:rsidRPr="00164C04">
          <w:rPr>
            <w:noProof/>
            <w:webHidden/>
          </w:rPr>
          <w:fldChar w:fldCharType="end"/>
        </w:r>
      </w:hyperlink>
    </w:p>
    <w:p w14:paraId="420EAF4A" w14:textId="1B444CD9" w:rsidR="001375CC" w:rsidRPr="00164C04" w:rsidRDefault="006343CD">
      <w:pPr>
        <w:pStyle w:val="Sadraj4"/>
        <w:rPr>
          <w:rFonts w:asciiTheme="minorHAnsi" w:eastAsiaTheme="minorEastAsia" w:hAnsiTheme="minorHAnsi" w:cstheme="minorBidi"/>
          <w:noProof/>
          <w:szCs w:val="22"/>
          <w:lang w:eastAsia="en-GB"/>
        </w:rPr>
      </w:pPr>
      <w:hyperlink w:anchor="_Toc108800546" w:history="1">
        <w:r w:rsidR="001375CC" w:rsidRPr="00164C04">
          <w:rPr>
            <w:rStyle w:val="Hiperveza"/>
            <w:noProof/>
          </w:rPr>
          <w:t>7.</w:t>
        </w:r>
        <w:r w:rsidR="001375CC" w:rsidRPr="00164C04">
          <w:rPr>
            <w:rFonts w:asciiTheme="minorHAnsi" w:eastAsiaTheme="minorEastAsia" w:hAnsiTheme="minorHAnsi" w:cstheme="minorBidi"/>
            <w:noProof/>
            <w:szCs w:val="22"/>
            <w:lang w:eastAsia="en-GB"/>
          </w:rPr>
          <w:tab/>
        </w:r>
        <w:r w:rsidR="001375CC" w:rsidRPr="00164C04">
          <w:rPr>
            <w:rStyle w:val="Hiperveza"/>
            <w:noProof/>
          </w:rPr>
          <w:t>Classification Panel</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_Toc108800546 \h </w:instrText>
        </w:r>
        <w:r w:rsidR="001375CC" w:rsidRPr="00164C04">
          <w:rPr>
            <w:noProof/>
            <w:webHidden/>
          </w:rPr>
        </w:r>
        <w:r w:rsidR="001375CC" w:rsidRPr="00164C04">
          <w:rPr>
            <w:noProof/>
            <w:webHidden/>
          </w:rPr>
          <w:fldChar w:fldCharType="separate"/>
        </w:r>
        <w:r w:rsidR="00F6545D">
          <w:rPr>
            <w:noProof/>
            <w:webHidden/>
          </w:rPr>
          <w:t>12</w:t>
        </w:r>
        <w:r w:rsidR="001375CC" w:rsidRPr="00164C04">
          <w:rPr>
            <w:noProof/>
            <w:webHidden/>
          </w:rPr>
          <w:fldChar w:fldCharType="end"/>
        </w:r>
      </w:hyperlink>
    </w:p>
    <w:p w14:paraId="48678140" w14:textId="3CF2E572" w:rsidR="001375CC" w:rsidRPr="00164C04" w:rsidRDefault="006343CD">
      <w:pPr>
        <w:pStyle w:val="Sadraj2"/>
        <w:rPr>
          <w:rFonts w:asciiTheme="minorHAnsi" w:eastAsiaTheme="minorEastAsia" w:hAnsiTheme="minorHAnsi" w:cstheme="minorBidi"/>
          <w:b w:val="0"/>
          <w:bCs w:val="0"/>
          <w:sz w:val="22"/>
          <w:lang w:eastAsia="en-GB"/>
        </w:rPr>
      </w:pPr>
      <w:hyperlink w:anchor="_Toc108800547" w:history="1">
        <w:r w:rsidR="001375CC" w:rsidRPr="00164C04">
          <w:rPr>
            <w:rStyle w:val="Hiperveza"/>
          </w:rPr>
          <w:t>PART III: Eligible Impairments</w:t>
        </w:r>
        <w:r w:rsidR="001375CC" w:rsidRPr="00164C04">
          <w:rPr>
            <w:webHidden/>
          </w:rPr>
          <w:tab/>
        </w:r>
        <w:r w:rsidR="001375CC" w:rsidRPr="00164C04">
          <w:rPr>
            <w:webHidden/>
          </w:rPr>
          <w:fldChar w:fldCharType="begin"/>
        </w:r>
        <w:r w:rsidR="001375CC" w:rsidRPr="00164C04">
          <w:rPr>
            <w:webHidden/>
          </w:rPr>
          <w:instrText xml:space="preserve"> PAGEREF _Toc108800547 \h </w:instrText>
        </w:r>
        <w:r w:rsidR="001375CC" w:rsidRPr="00164C04">
          <w:rPr>
            <w:webHidden/>
          </w:rPr>
        </w:r>
        <w:r w:rsidR="001375CC" w:rsidRPr="00164C04">
          <w:rPr>
            <w:webHidden/>
          </w:rPr>
          <w:fldChar w:fldCharType="separate"/>
        </w:r>
        <w:r w:rsidR="00F6545D">
          <w:rPr>
            <w:webHidden/>
          </w:rPr>
          <w:t>13</w:t>
        </w:r>
        <w:r w:rsidR="001375CC" w:rsidRPr="00164C04">
          <w:rPr>
            <w:webHidden/>
          </w:rPr>
          <w:fldChar w:fldCharType="end"/>
        </w:r>
      </w:hyperlink>
    </w:p>
    <w:p w14:paraId="45D64626" w14:textId="6D3A662C" w:rsidR="001375CC" w:rsidRPr="00164C04" w:rsidRDefault="006343CD">
      <w:pPr>
        <w:pStyle w:val="Sadraj4"/>
        <w:rPr>
          <w:rFonts w:asciiTheme="minorHAnsi" w:eastAsiaTheme="minorEastAsia" w:hAnsiTheme="minorHAnsi" w:cstheme="minorBidi"/>
          <w:noProof/>
          <w:szCs w:val="22"/>
          <w:lang w:eastAsia="en-GB"/>
        </w:rPr>
      </w:pPr>
      <w:hyperlink w:anchor="_Toc108800548" w:history="1">
        <w:r w:rsidR="001375CC" w:rsidRPr="00164C04">
          <w:rPr>
            <w:rStyle w:val="Hiperveza"/>
            <w:noProof/>
          </w:rPr>
          <w:t>8.</w:t>
        </w:r>
        <w:r w:rsidR="001375CC" w:rsidRPr="00164C04">
          <w:rPr>
            <w:rFonts w:asciiTheme="minorHAnsi" w:eastAsiaTheme="minorEastAsia" w:hAnsiTheme="minorHAnsi" w:cstheme="minorBidi"/>
            <w:noProof/>
            <w:szCs w:val="22"/>
            <w:lang w:eastAsia="en-GB"/>
          </w:rPr>
          <w:tab/>
        </w:r>
        <w:r w:rsidR="001375CC" w:rsidRPr="00164C04">
          <w:rPr>
            <w:rStyle w:val="Hiperveza"/>
            <w:noProof/>
          </w:rPr>
          <w:t>Eligible Impairments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_Toc108800548 \h </w:instrText>
        </w:r>
        <w:r w:rsidR="001375CC" w:rsidRPr="00164C04">
          <w:rPr>
            <w:noProof/>
            <w:webHidden/>
          </w:rPr>
        </w:r>
        <w:r w:rsidR="001375CC" w:rsidRPr="00164C04">
          <w:rPr>
            <w:noProof/>
            <w:webHidden/>
          </w:rPr>
          <w:fldChar w:fldCharType="separate"/>
        </w:r>
        <w:r w:rsidR="00F6545D">
          <w:rPr>
            <w:noProof/>
            <w:webHidden/>
          </w:rPr>
          <w:t>13</w:t>
        </w:r>
        <w:r w:rsidR="001375CC" w:rsidRPr="00164C04">
          <w:rPr>
            <w:noProof/>
            <w:webHidden/>
          </w:rPr>
          <w:fldChar w:fldCharType="end"/>
        </w:r>
      </w:hyperlink>
    </w:p>
    <w:p w14:paraId="484DE7BC" w14:textId="53ED30FB" w:rsidR="001375CC" w:rsidRPr="00164C04" w:rsidRDefault="006343CD">
      <w:pPr>
        <w:pStyle w:val="Sadraj4"/>
        <w:rPr>
          <w:rFonts w:asciiTheme="minorHAnsi" w:eastAsiaTheme="minorEastAsia" w:hAnsiTheme="minorHAnsi" w:cstheme="minorBidi"/>
          <w:noProof/>
          <w:szCs w:val="22"/>
          <w:lang w:eastAsia="en-GB"/>
        </w:rPr>
      </w:pPr>
      <w:hyperlink w:anchor="_Toc108800549" w:history="1">
        <w:r w:rsidR="001375CC" w:rsidRPr="00164C04">
          <w:rPr>
            <w:rStyle w:val="Hiperveza"/>
            <w:noProof/>
          </w:rPr>
          <w:t>9.</w:t>
        </w:r>
        <w:r w:rsidR="001375CC" w:rsidRPr="00164C04">
          <w:rPr>
            <w:rFonts w:asciiTheme="minorHAnsi" w:eastAsiaTheme="minorEastAsia" w:hAnsiTheme="minorHAnsi" w:cstheme="minorBidi"/>
            <w:noProof/>
            <w:szCs w:val="22"/>
            <w:lang w:eastAsia="en-GB"/>
          </w:rPr>
          <w:tab/>
        </w:r>
        <w:r w:rsidR="001375CC" w:rsidRPr="00164C04">
          <w:rPr>
            <w:rStyle w:val="Hiperveza"/>
            <w:noProof/>
          </w:rPr>
          <w:t>Non-Eligible Impairments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_Toc108800549 \h </w:instrText>
        </w:r>
        <w:r w:rsidR="001375CC" w:rsidRPr="00164C04">
          <w:rPr>
            <w:noProof/>
            <w:webHidden/>
          </w:rPr>
        </w:r>
        <w:r w:rsidR="001375CC" w:rsidRPr="00164C04">
          <w:rPr>
            <w:noProof/>
            <w:webHidden/>
          </w:rPr>
          <w:fldChar w:fldCharType="separate"/>
        </w:r>
        <w:r w:rsidR="00F6545D">
          <w:rPr>
            <w:noProof/>
            <w:webHidden/>
          </w:rPr>
          <w:t>14</w:t>
        </w:r>
        <w:r w:rsidR="001375CC" w:rsidRPr="00164C04">
          <w:rPr>
            <w:noProof/>
            <w:webHidden/>
          </w:rPr>
          <w:fldChar w:fldCharType="end"/>
        </w:r>
      </w:hyperlink>
    </w:p>
    <w:p w14:paraId="6FBFFF85" w14:textId="4B0B2A9C" w:rsidR="001375CC" w:rsidRPr="00164C04" w:rsidRDefault="006343CD">
      <w:pPr>
        <w:pStyle w:val="Sadraj4"/>
        <w:rPr>
          <w:rFonts w:asciiTheme="minorHAnsi" w:eastAsiaTheme="minorEastAsia" w:hAnsiTheme="minorHAnsi" w:cstheme="minorBidi"/>
          <w:noProof/>
          <w:szCs w:val="22"/>
          <w:lang w:eastAsia="en-GB"/>
        </w:rPr>
      </w:pPr>
      <w:hyperlink w:anchor="_Toc108800550" w:history="1">
        <w:r w:rsidR="001375CC" w:rsidRPr="00164C04">
          <w:rPr>
            <w:rStyle w:val="Hiperveza"/>
            <w:noProof/>
          </w:rPr>
          <w:t>10.</w:t>
        </w:r>
        <w:r w:rsidR="001375CC" w:rsidRPr="00164C04">
          <w:rPr>
            <w:rFonts w:asciiTheme="minorHAnsi" w:eastAsiaTheme="minorEastAsia" w:hAnsiTheme="minorHAnsi" w:cstheme="minorBidi"/>
            <w:noProof/>
            <w:szCs w:val="22"/>
            <w:lang w:eastAsia="en-GB"/>
          </w:rPr>
          <w:tab/>
        </w:r>
        <w:r w:rsidR="001375CC" w:rsidRPr="00164C04">
          <w:rPr>
            <w:rStyle w:val="Hiperveza"/>
            <w:noProof/>
          </w:rPr>
          <w:t>Rationale for Eligible Impairments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_Toc108800550 \h </w:instrText>
        </w:r>
        <w:r w:rsidR="001375CC" w:rsidRPr="00164C04">
          <w:rPr>
            <w:noProof/>
            <w:webHidden/>
          </w:rPr>
        </w:r>
        <w:r w:rsidR="001375CC" w:rsidRPr="00164C04">
          <w:rPr>
            <w:noProof/>
            <w:webHidden/>
          </w:rPr>
          <w:fldChar w:fldCharType="separate"/>
        </w:r>
        <w:r w:rsidR="00F6545D">
          <w:rPr>
            <w:noProof/>
            <w:webHidden/>
          </w:rPr>
          <w:t>15</w:t>
        </w:r>
        <w:r w:rsidR="001375CC" w:rsidRPr="00164C04">
          <w:rPr>
            <w:noProof/>
            <w:webHidden/>
          </w:rPr>
          <w:fldChar w:fldCharType="end"/>
        </w:r>
      </w:hyperlink>
    </w:p>
    <w:p w14:paraId="33BA848F" w14:textId="5A29A28D" w:rsidR="001375CC" w:rsidRPr="00164C04" w:rsidRDefault="006343CD">
      <w:pPr>
        <w:pStyle w:val="Sadraj2"/>
        <w:rPr>
          <w:rFonts w:asciiTheme="minorHAnsi" w:eastAsiaTheme="minorEastAsia" w:hAnsiTheme="minorHAnsi" w:cstheme="minorBidi"/>
          <w:b w:val="0"/>
          <w:bCs w:val="0"/>
          <w:sz w:val="22"/>
          <w:lang w:eastAsia="en-GB"/>
        </w:rPr>
      </w:pPr>
      <w:hyperlink w:anchor="_Toc108800551" w:history="1">
        <w:r w:rsidR="001375CC" w:rsidRPr="00164C04">
          <w:rPr>
            <w:rStyle w:val="Hiperveza"/>
          </w:rPr>
          <w:t>PART IV: Classifying Athletes</w:t>
        </w:r>
        <w:r w:rsidR="001375CC" w:rsidRPr="00164C04">
          <w:rPr>
            <w:webHidden/>
          </w:rPr>
          <w:tab/>
        </w:r>
        <w:r w:rsidR="001375CC" w:rsidRPr="00164C04">
          <w:rPr>
            <w:webHidden/>
          </w:rPr>
          <w:fldChar w:fldCharType="begin"/>
        </w:r>
        <w:r w:rsidR="001375CC" w:rsidRPr="00164C04">
          <w:rPr>
            <w:webHidden/>
          </w:rPr>
          <w:instrText xml:space="preserve"> PAGEREF _Toc108800551 \h </w:instrText>
        </w:r>
        <w:r w:rsidR="001375CC" w:rsidRPr="00164C04">
          <w:rPr>
            <w:webHidden/>
          </w:rPr>
        </w:r>
        <w:r w:rsidR="001375CC" w:rsidRPr="00164C04">
          <w:rPr>
            <w:webHidden/>
          </w:rPr>
          <w:fldChar w:fldCharType="separate"/>
        </w:r>
        <w:r w:rsidR="00F6545D">
          <w:rPr>
            <w:webHidden/>
          </w:rPr>
          <w:t>16</w:t>
        </w:r>
        <w:r w:rsidR="001375CC" w:rsidRPr="00164C04">
          <w:rPr>
            <w:webHidden/>
          </w:rPr>
          <w:fldChar w:fldCharType="end"/>
        </w:r>
      </w:hyperlink>
    </w:p>
    <w:p w14:paraId="157C2384" w14:textId="67C28F2C" w:rsidR="001375CC" w:rsidRPr="00164C04" w:rsidRDefault="006343CD">
      <w:pPr>
        <w:pStyle w:val="Sadraj3"/>
        <w:rPr>
          <w:rFonts w:asciiTheme="minorHAnsi" w:eastAsiaTheme="minorEastAsia" w:hAnsiTheme="minorHAnsi" w:cstheme="minorBidi"/>
          <w:b w:val="0"/>
          <w:bCs w:val="0"/>
          <w:sz w:val="22"/>
          <w:lang w:eastAsia="en-GB"/>
        </w:rPr>
      </w:pPr>
      <w:hyperlink w:anchor="_Toc108800552" w:history="1">
        <w:r w:rsidR="001375CC" w:rsidRPr="00164C04">
          <w:rPr>
            <w:rStyle w:val="Hiperveza"/>
          </w:rPr>
          <w:t>A.</w:t>
        </w:r>
        <w:r w:rsidR="001375CC" w:rsidRPr="00164C04">
          <w:rPr>
            <w:rFonts w:asciiTheme="minorHAnsi" w:eastAsiaTheme="minorEastAsia" w:hAnsiTheme="minorHAnsi" w:cstheme="minorBidi"/>
            <w:b w:val="0"/>
            <w:bCs w:val="0"/>
            <w:sz w:val="22"/>
            <w:lang w:eastAsia="en-GB"/>
          </w:rPr>
          <w:tab/>
        </w:r>
        <w:r w:rsidR="001375CC" w:rsidRPr="00164C04">
          <w:rPr>
            <w:rStyle w:val="Hiperveza"/>
          </w:rPr>
          <w:t>Underlying Health Condition Assessment</w:t>
        </w:r>
        <w:r w:rsidR="001375CC" w:rsidRPr="00164C04">
          <w:rPr>
            <w:webHidden/>
          </w:rPr>
          <w:tab/>
        </w:r>
        <w:r w:rsidR="001375CC" w:rsidRPr="00164C04">
          <w:rPr>
            <w:webHidden/>
          </w:rPr>
          <w:fldChar w:fldCharType="begin"/>
        </w:r>
        <w:r w:rsidR="001375CC" w:rsidRPr="00164C04">
          <w:rPr>
            <w:webHidden/>
          </w:rPr>
          <w:instrText xml:space="preserve"> PAGEREF _Toc108800552 \h </w:instrText>
        </w:r>
        <w:r w:rsidR="001375CC" w:rsidRPr="00164C04">
          <w:rPr>
            <w:webHidden/>
          </w:rPr>
        </w:r>
        <w:r w:rsidR="001375CC" w:rsidRPr="00164C04">
          <w:rPr>
            <w:webHidden/>
          </w:rPr>
          <w:fldChar w:fldCharType="separate"/>
        </w:r>
        <w:r w:rsidR="00F6545D">
          <w:rPr>
            <w:webHidden/>
          </w:rPr>
          <w:t>16</w:t>
        </w:r>
        <w:r w:rsidR="001375CC" w:rsidRPr="00164C04">
          <w:rPr>
            <w:webHidden/>
          </w:rPr>
          <w:fldChar w:fldCharType="end"/>
        </w:r>
      </w:hyperlink>
    </w:p>
    <w:p w14:paraId="566B2FF5" w14:textId="21CD7384" w:rsidR="001375CC" w:rsidRPr="00164C04" w:rsidRDefault="006343CD">
      <w:pPr>
        <w:pStyle w:val="Sadraj4"/>
        <w:rPr>
          <w:rFonts w:asciiTheme="minorHAnsi" w:eastAsiaTheme="minorEastAsia" w:hAnsiTheme="minorHAnsi" w:cstheme="minorBidi"/>
          <w:noProof/>
          <w:szCs w:val="22"/>
          <w:lang w:eastAsia="en-GB"/>
        </w:rPr>
      </w:pPr>
      <w:hyperlink w:anchor="_Toc108800553" w:history="1">
        <w:r w:rsidR="001375CC" w:rsidRPr="00164C04">
          <w:rPr>
            <w:rStyle w:val="Hiperveza"/>
            <w:noProof/>
          </w:rPr>
          <w:t>11.</w:t>
        </w:r>
        <w:r w:rsidR="001375CC" w:rsidRPr="00164C04">
          <w:rPr>
            <w:rFonts w:asciiTheme="minorHAnsi" w:eastAsiaTheme="minorEastAsia" w:hAnsiTheme="minorHAnsi" w:cstheme="minorBidi"/>
            <w:noProof/>
            <w:szCs w:val="22"/>
            <w:lang w:eastAsia="en-GB"/>
          </w:rPr>
          <w:tab/>
        </w:r>
        <w:r w:rsidR="001375CC" w:rsidRPr="00164C04">
          <w:rPr>
            <w:rStyle w:val="Hiperveza"/>
            <w:noProof/>
          </w:rPr>
          <w:t>Requirement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_Toc108800553 \h </w:instrText>
        </w:r>
        <w:r w:rsidR="001375CC" w:rsidRPr="00164C04">
          <w:rPr>
            <w:noProof/>
            <w:webHidden/>
          </w:rPr>
        </w:r>
        <w:r w:rsidR="001375CC" w:rsidRPr="00164C04">
          <w:rPr>
            <w:noProof/>
            <w:webHidden/>
          </w:rPr>
          <w:fldChar w:fldCharType="separate"/>
        </w:r>
        <w:r w:rsidR="00F6545D">
          <w:rPr>
            <w:noProof/>
            <w:webHidden/>
          </w:rPr>
          <w:t>16</w:t>
        </w:r>
        <w:r w:rsidR="001375CC" w:rsidRPr="00164C04">
          <w:rPr>
            <w:noProof/>
            <w:webHidden/>
          </w:rPr>
          <w:fldChar w:fldCharType="end"/>
        </w:r>
      </w:hyperlink>
    </w:p>
    <w:p w14:paraId="691B9BE6" w14:textId="4D84C615" w:rsidR="001375CC" w:rsidRPr="00164C04" w:rsidRDefault="006343CD">
      <w:pPr>
        <w:pStyle w:val="Sadraj4"/>
        <w:rPr>
          <w:rFonts w:asciiTheme="minorHAnsi" w:eastAsiaTheme="minorEastAsia" w:hAnsiTheme="minorHAnsi" w:cstheme="minorBidi"/>
          <w:noProof/>
          <w:szCs w:val="22"/>
          <w:lang w:eastAsia="en-GB"/>
        </w:rPr>
      </w:pPr>
      <w:hyperlink w:anchor="_Toc108800554" w:history="1">
        <w:r w:rsidR="001375CC" w:rsidRPr="00164C04">
          <w:rPr>
            <w:rStyle w:val="Hiperveza"/>
            <w:noProof/>
          </w:rPr>
          <w:t>12.</w:t>
        </w:r>
        <w:r w:rsidR="001375CC" w:rsidRPr="00164C04">
          <w:rPr>
            <w:rFonts w:asciiTheme="minorHAnsi" w:eastAsiaTheme="minorEastAsia" w:hAnsiTheme="minorHAnsi" w:cstheme="minorBidi"/>
            <w:noProof/>
            <w:szCs w:val="22"/>
            <w:lang w:eastAsia="en-GB"/>
          </w:rPr>
          <w:tab/>
        </w:r>
        <w:r w:rsidR="001375CC" w:rsidRPr="00164C04">
          <w:rPr>
            <w:rStyle w:val="Hiperveza"/>
            <w:noProof/>
          </w:rPr>
          <w:t>Information/evidence</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_Toc108800554 \h </w:instrText>
        </w:r>
        <w:r w:rsidR="001375CC" w:rsidRPr="00164C04">
          <w:rPr>
            <w:noProof/>
            <w:webHidden/>
          </w:rPr>
        </w:r>
        <w:r w:rsidR="001375CC" w:rsidRPr="00164C04">
          <w:rPr>
            <w:noProof/>
            <w:webHidden/>
          </w:rPr>
          <w:fldChar w:fldCharType="separate"/>
        </w:r>
        <w:r w:rsidR="00F6545D">
          <w:rPr>
            <w:noProof/>
            <w:webHidden/>
          </w:rPr>
          <w:t>16</w:t>
        </w:r>
        <w:r w:rsidR="001375CC" w:rsidRPr="00164C04">
          <w:rPr>
            <w:noProof/>
            <w:webHidden/>
          </w:rPr>
          <w:fldChar w:fldCharType="end"/>
        </w:r>
      </w:hyperlink>
    </w:p>
    <w:p w14:paraId="6338B4D9" w14:textId="6B7B3A2E" w:rsidR="001375CC" w:rsidRPr="00164C04" w:rsidRDefault="006343CD">
      <w:pPr>
        <w:pStyle w:val="Sadraj4"/>
        <w:rPr>
          <w:rFonts w:asciiTheme="minorHAnsi" w:eastAsiaTheme="minorEastAsia" w:hAnsiTheme="minorHAnsi" w:cstheme="minorBidi"/>
          <w:noProof/>
          <w:szCs w:val="22"/>
          <w:lang w:eastAsia="en-GB"/>
        </w:rPr>
      </w:pPr>
      <w:hyperlink w:anchor="_Toc108800555" w:history="1">
        <w:r w:rsidR="001375CC" w:rsidRPr="00164C04">
          <w:rPr>
            <w:rStyle w:val="Hiperveza"/>
            <w:rFonts w:eastAsia="Hero New" w:cs="Hero New"/>
            <w:noProof/>
          </w:rPr>
          <w:t>13.</w:t>
        </w:r>
        <w:r w:rsidR="001375CC" w:rsidRPr="00164C04">
          <w:rPr>
            <w:rFonts w:asciiTheme="minorHAnsi" w:eastAsiaTheme="minorEastAsia" w:hAnsiTheme="minorHAnsi" w:cstheme="minorBidi"/>
            <w:noProof/>
            <w:szCs w:val="22"/>
            <w:lang w:eastAsia="en-GB"/>
          </w:rPr>
          <w:tab/>
        </w:r>
        <w:r w:rsidR="001375CC" w:rsidRPr="00164C04">
          <w:rPr>
            <w:rStyle w:val="Hiperveza"/>
            <w:noProof/>
          </w:rPr>
          <w:t>Conducting the assessment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_Toc108800555 \h </w:instrText>
        </w:r>
        <w:r w:rsidR="001375CC" w:rsidRPr="00164C04">
          <w:rPr>
            <w:noProof/>
            <w:webHidden/>
          </w:rPr>
        </w:r>
        <w:r w:rsidR="001375CC" w:rsidRPr="00164C04">
          <w:rPr>
            <w:noProof/>
            <w:webHidden/>
          </w:rPr>
          <w:fldChar w:fldCharType="separate"/>
        </w:r>
        <w:r w:rsidR="00F6545D">
          <w:rPr>
            <w:noProof/>
            <w:webHidden/>
          </w:rPr>
          <w:t>17</w:t>
        </w:r>
        <w:r w:rsidR="001375CC" w:rsidRPr="00164C04">
          <w:rPr>
            <w:noProof/>
            <w:webHidden/>
          </w:rPr>
          <w:fldChar w:fldCharType="end"/>
        </w:r>
      </w:hyperlink>
    </w:p>
    <w:p w14:paraId="117ED10F" w14:textId="06225FCC" w:rsidR="001375CC" w:rsidRPr="00164C04" w:rsidRDefault="006343CD">
      <w:pPr>
        <w:pStyle w:val="Sadraj4"/>
        <w:rPr>
          <w:rFonts w:asciiTheme="minorHAnsi" w:eastAsiaTheme="minorEastAsia" w:hAnsiTheme="minorHAnsi" w:cstheme="minorBidi"/>
          <w:noProof/>
          <w:szCs w:val="22"/>
          <w:lang w:eastAsia="en-GB"/>
        </w:rPr>
      </w:pPr>
      <w:hyperlink w:anchor="_Toc108800556" w:history="1">
        <w:r w:rsidR="001375CC" w:rsidRPr="00164C04">
          <w:rPr>
            <w:rStyle w:val="Hiperveza"/>
            <w:noProof/>
          </w:rPr>
          <w:t>14.</w:t>
        </w:r>
        <w:r w:rsidR="001375CC" w:rsidRPr="00164C04">
          <w:rPr>
            <w:rFonts w:asciiTheme="minorHAnsi" w:eastAsiaTheme="minorEastAsia" w:hAnsiTheme="minorHAnsi" w:cstheme="minorBidi"/>
            <w:noProof/>
            <w:szCs w:val="22"/>
            <w:lang w:eastAsia="en-GB"/>
          </w:rPr>
          <w:tab/>
        </w:r>
        <w:r w:rsidR="001375CC" w:rsidRPr="00164C04">
          <w:rPr>
            <w:rStyle w:val="Hiperveza"/>
            <w:noProof/>
          </w:rPr>
          <w:t>Designation of ‘Not Eligible – Eligible Impairment’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_Toc108800556 \h </w:instrText>
        </w:r>
        <w:r w:rsidR="001375CC" w:rsidRPr="00164C04">
          <w:rPr>
            <w:noProof/>
            <w:webHidden/>
          </w:rPr>
        </w:r>
        <w:r w:rsidR="001375CC" w:rsidRPr="00164C04">
          <w:rPr>
            <w:noProof/>
            <w:webHidden/>
          </w:rPr>
          <w:fldChar w:fldCharType="separate"/>
        </w:r>
        <w:r w:rsidR="00F6545D">
          <w:rPr>
            <w:noProof/>
            <w:webHidden/>
          </w:rPr>
          <w:t>18</w:t>
        </w:r>
        <w:r w:rsidR="001375CC" w:rsidRPr="00164C04">
          <w:rPr>
            <w:noProof/>
            <w:webHidden/>
          </w:rPr>
          <w:fldChar w:fldCharType="end"/>
        </w:r>
      </w:hyperlink>
    </w:p>
    <w:p w14:paraId="4926F953" w14:textId="77F3F744" w:rsidR="001375CC" w:rsidRPr="00164C04" w:rsidRDefault="006343CD">
      <w:pPr>
        <w:pStyle w:val="Sadraj3"/>
        <w:rPr>
          <w:rFonts w:asciiTheme="minorHAnsi" w:eastAsiaTheme="minorEastAsia" w:hAnsiTheme="minorHAnsi" w:cstheme="minorBidi"/>
          <w:b w:val="0"/>
          <w:bCs w:val="0"/>
          <w:sz w:val="22"/>
          <w:lang w:eastAsia="en-GB"/>
        </w:rPr>
      </w:pPr>
      <w:hyperlink w:anchor="_Toc108800557" w:history="1">
        <w:r w:rsidR="001375CC" w:rsidRPr="00164C04">
          <w:rPr>
            <w:rStyle w:val="Hiperveza"/>
          </w:rPr>
          <w:t>B.</w:t>
        </w:r>
        <w:r w:rsidR="001375CC" w:rsidRPr="00164C04">
          <w:rPr>
            <w:rFonts w:asciiTheme="minorHAnsi" w:eastAsiaTheme="minorEastAsia" w:hAnsiTheme="minorHAnsi" w:cstheme="minorBidi"/>
            <w:b w:val="0"/>
            <w:bCs w:val="0"/>
            <w:sz w:val="22"/>
            <w:lang w:eastAsia="en-GB"/>
          </w:rPr>
          <w:tab/>
        </w:r>
        <w:r w:rsidR="001375CC" w:rsidRPr="00164C04">
          <w:rPr>
            <w:rStyle w:val="Hiperveza"/>
          </w:rPr>
          <w:t>Evaluation Session</w:t>
        </w:r>
        <w:r w:rsidR="001375CC" w:rsidRPr="00164C04">
          <w:rPr>
            <w:webHidden/>
          </w:rPr>
          <w:tab/>
        </w:r>
        <w:r w:rsidR="001375CC" w:rsidRPr="00164C04">
          <w:rPr>
            <w:webHidden/>
          </w:rPr>
          <w:fldChar w:fldCharType="begin"/>
        </w:r>
        <w:r w:rsidR="001375CC" w:rsidRPr="00164C04">
          <w:rPr>
            <w:webHidden/>
          </w:rPr>
          <w:instrText xml:space="preserve"> PAGEREF _Toc108800557 \h </w:instrText>
        </w:r>
        <w:r w:rsidR="001375CC" w:rsidRPr="00164C04">
          <w:rPr>
            <w:webHidden/>
          </w:rPr>
        </w:r>
        <w:r w:rsidR="001375CC" w:rsidRPr="00164C04">
          <w:rPr>
            <w:webHidden/>
          </w:rPr>
          <w:fldChar w:fldCharType="separate"/>
        </w:r>
        <w:r w:rsidR="00F6545D">
          <w:rPr>
            <w:webHidden/>
          </w:rPr>
          <w:t>18</w:t>
        </w:r>
        <w:r w:rsidR="001375CC" w:rsidRPr="00164C04">
          <w:rPr>
            <w:webHidden/>
          </w:rPr>
          <w:fldChar w:fldCharType="end"/>
        </w:r>
      </w:hyperlink>
    </w:p>
    <w:p w14:paraId="7737CCED" w14:textId="762B917A" w:rsidR="001375CC" w:rsidRPr="00164C04" w:rsidRDefault="006343CD">
      <w:pPr>
        <w:pStyle w:val="Sadraj5"/>
        <w:rPr>
          <w:rFonts w:asciiTheme="minorHAnsi" w:eastAsiaTheme="minorEastAsia" w:hAnsiTheme="minorHAnsi" w:cstheme="minorBidi"/>
          <w:b w:val="0"/>
          <w:bCs w:val="0"/>
          <w:i w:val="0"/>
          <w:iCs w:val="0"/>
          <w:szCs w:val="22"/>
          <w:lang w:eastAsia="en-GB"/>
        </w:rPr>
      </w:pPr>
      <w:hyperlink w:anchor="_Toc108800558" w:history="1">
        <w:r w:rsidR="001375CC" w:rsidRPr="00164C04">
          <w:rPr>
            <w:rStyle w:val="Hiperveza"/>
          </w:rPr>
          <w:t>B.1</w:t>
        </w:r>
        <w:r w:rsidR="001375CC" w:rsidRPr="00164C04">
          <w:rPr>
            <w:rFonts w:asciiTheme="minorHAnsi" w:eastAsiaTheme="minorEastAsia" w:hAnsiTheme="minorHAnsi" w:cstheme="minorBidi"/>
            <w:b w:val="0"/>
            <w:bCs w:val="0"/>
            <w:i w:val="0"/>
            <w:iCs w:val="0"/>
            <w:szCs w:val="22"/>
            <w:lang w:eastAsia="en-GB"/>
          </w:rPr>
          <w:tab/>
        </w:r>
        <w:r w:rsidR="001375CC" w:rsidRPr="00164C04">
          <w:rPr>
            <w:rStyle w:val="Hiperveza"/>
          </w:rPr>
          <w:t>Review</w:t>
        </w:r>
        <w:r w:rsidR="001375CC" w:rsidRPr="00164C04">
          <w:rPr>
            <w:webHidden/>
          </w:rPr>
          <w:tab/>
        </w:r>
        <w:r w:rsidR="001375CC" w:rsidRPr="00164C04">
          <w:rPr>
            <w:webHidden/>
          </w:rPr>
          <w:fldChar w:fldCharType="begin"/>
        </w:r>
        <w:r w:rsidR="001375CC" w:rsidRPr="00164C04">
          <w:rPr>
            <w:webHidden/>
          </w:rPr>
          <w:instrText xml:space="preserve"> PAGEREF _Toc108800558 \h </w:instrText>
        </w:r>
        <w:r w:rsidR="001375CC" w:rsidRPr="00164C04">
          <w:rPr>
            <w:webHidden/>
          </w:rPr>
        </w:r>
        <w:r w:rsidR="001375CC" w:rsidRPr="00164C04">
          <w:rPr>
            <w:webHidden/>
          </w:rPr>
          <w:fldChar w:fldCharType="separate"/>
        </w:r>
        <w:r w:rsidR="00F6545D">
          <w:rPr>
            <w:webHidden/>
          </w:rPr>
          <w:t>18</w:t>
        </w:r>
        <w:r w:rsidR="001375CC" w:rsidRPr="00164C04">
          <w:rPr>
            <w:webHidden/>
          </w:rPr>
          <w:fldChar w:fldCharType="end"/>
        </w:r>
      </w:hyperlink>
    </w:p>
    <w:p w14:paraId="32BD8FE4" w14:textId="3A4D9490" w:rsidR="001375CC" w:rsidRPr="00164C04" w:rsidRDefault="006343CD">
      <w:pPr>
        <w:pStyle w:val="Sadraj4"/>
        <w:rPr>
          <w:rFonts w:asciiTheme="minorHAnsi" w:eastAsiaTheme="minorEastAsia" w:hAnsiTheme="minorHAnsi" w:cstheme="minorBidi"/>
          <w:noProof/>
          <w:szCs w:val="22"/>
          <w:lang w:eastAsia="en-GB"/>
        </w:rPr>
      </w:pPr>
      <w:hyperlink w:anchor="_Toc108800559" w:history="1">
        <w:r w:rsidR="001375CC" w:rsidRPr="00164C04">
          <w:rPr>
            <w:rStyle w:val="Hiperveza"/>
            <w:noProof/>
          </w:rPr>
          <w:t>15.</w:t>
        </w:r>
        <w:r w:rsidR="001375CC" w:rsidRPr="00164C04">
          <w:rPr>
            <w:rFonts w:asciiTheme="minorHAnsi" w:eastAsiaTheme="minorEastAsia" w:hAnsiTheme="minorHAnsi" w:cstheme="minorBidi"/>
            <w:noProof/>
            <w:szCs w:val="22"/>
            <w:lang w:eastAsia="en-GB"/>
          </w:rPr>
          <w:tab/>
        </w:r>
        <w:r w:rsidR="001375CC" w:rsidRPr="00164C04">
          <w:rPr>
            <w:rStyle w:val="Hiperveza"/>
            <w:noProof/>
          </w:rPr>
          <w:t>Purpose</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_Toc108800559 \h </w:instrText>
        </w:r>
        <w:r w:rsidR="001375CC" w:rsidRPr="00164C04">
          <w:rPr>
            <w:noProof/>
            <w:webHidden/>
          </w:rPr>
        </w:r>
        <w:r w:rsidR="001375CC" w:rsidRPr="00164C04">
          <w:rPr>
            <w:noProof/>
            <w:webHidden/>
          </w:rPr>
          <w:fldChar w:fldCharType="separate"/>
        </w:r>
        <w:r w:rsidR="00F6545D">
          <w:rPr>
            <w:noProof/>
            <w:webHidden/>
          </w:rPr>
          <w:t>18</w:t>
        </w:r>
        <w:r w:rsidR="001375CC" w:rsidRPr="00164C04">
          <w:rPr>
            <w:noProof/>
            <w:webHidden/>
          </w:rPr>
          <w:fldChar w:fldCharType="end"/>
        </w:r>
      </w:hyperlink>
    </w:p>
    <w:p w14:paraId="2D45F7F8" w14:textId="0D3DF1FD" w:rsidR="001375CC" w:rsidRPr="00164C04" w:rsidRDefault="006343CD">
      <w:pPr>
        <w:pStyle w:val="Sadraj4"/>
        <w:rPr>
          <w:rFonts w:asciiTheme="minorHAnsi" w:eastAsiaTheme="minorEastAsia" w:hAnsiTheme="minorHAnsi" w:cstheme="minorBidi"/>
          <w:noProof/>
          <w:szCs w:val="22"/>
          <w:lang w:eastAsia="en-GB"/>
        </w:rPr>
      </w:pPr>
      <w:hyperlink w:anchor="_Toc108800560" w:history="1">
        <w:r w:rsidR="001375CC" w:rsidRPr="00164C04">
          <w:rPr>
            <w:rStyle w:val="Hiperveza"/>
            <w:noProof/>
          </w:rPr>
          <w:t>16.</w:t>
        </w:r>
        <w:r w:rsidR="001375CC" w:rsidRPr="00164C04">
          <w:rPr>
            <w:rFonts w:asciiTheme="minorHAnsi" w:eastAsiaTheme="minorEastAsia" w:hAnsiTheme="minorHAnsi" w:cstheme="minorBidi"/>
            <w:noProof/>
            <w:szCs w:val="22"/>
            <w:lang w:eastAsia="en-GB"/>
          </w:rPr>
          <w:tab/>
        </w:r>
        <w:r w:rsidR="001375CC" w:rsidRPr="00164C04">
          <w:rPr>
            <w:rStyle w:val="Hiperveza"/>
            <w:noProof/>
          </w:rPr>
          <w:t>Conducting the review</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_Toc108800560 \h </w:instrText>
        </w:r>
        <w:r w:rsidR="001375CC" w:rsidRPr="00164C04">
          <w:rPr>
            <w:noProof/>
            <w:webHidden/>
          </w:rPr>
        </w:r>
        <w:r w:rsidR="001375CC" w:rsidRPr="00164C04">
          <w:rPr>
            <w:noProof/>
            <w:webHidden/>
          </w:rPr>
          <w:fldChar w:fldCharType="separate"/>
        </w:r>
        <w:r w:rsidR="00F6545D">
          <w:rPr>
            <w:noProof/>
            <w:webHidden/>
          </w:rPr>
          <w:t>19</w:t>
        </w:r>
        <w:r w:rsidR="001375CC" w:rsidRPr="00164C04">
          <w:rPr>
            <w:noProof/>
            <w:webHidden/>
          </w:rPr>
          <w:fldChar w:fldCharType="end"/>
        </w:r>
      </w:hyperlink>
    </w:p>
    <w:p w14:paraId="7046AC46" w14:textId="6DB83C84" w:rsidR="001375CC" w:rsidRPr="00164C04" w:rsidRDefault="006343CD">
      <w:pPr>
        <w:pStyle w:val="Sadraj5"/>
        <w:rPr>
          <w:rFonts w:asciiTheme="minorHAnsi" w:eastAsiaTheme="minorEastAsia" w:hAnsiTheme="minorHAnsi" w:cstheme="minorBidi"/>
          <w:b w:val="0"/>
          <w:bCs w:val="0"/>
          <w:i w:val="0"/>
          <w:iCs w:val="0"/>
          <w:szCs w:val="22"/>
          <w:lang w:eastAsia="en-GB"/>
        </w:rPr>
      </w:pPr>
      <w:hyperlink w:anchor="_Toc108800561" w:history="1">
        <w:r w:rsidR="001375CC" w:rsidRPr="00164C04">
          <w:rPr>
            <w:rStyle w:val="Hiperveza"/>
          </w:rPr>
          <w:t>B.2</w:t>
        </w:r>
        <w:r w:rsidR="001375CC" w:rsidRPr="00164C04">
          <w:rPr>
            <w:rFonts w:asciiTheme="minorHAnsi" w:eastAsiaTheme="minorEastAsia" w:hAnsiTheme="minorHAnsi" w:cstheme="minorBidi"/>
            <w:b w:val="0"/>
            <w:bCs w:val="0"/>
            <w:i w:val="0"/>
            <w:iCs w:val="0"/>
            <w:szCs w:val="22"/>
            <w:lang w:eastAsia="en-GB"/>
          </w:rPr>
          <w:tab/>
        </w:r>
        <w:r w:rsidR="001375CC" w:rsidRPr="00164C04">
          <w:rPr>
            <w:rStyle w:val="Hiperveza"/>
          </w:rPr>
          <w:t>Eligible Impairment Assessment</w:t>
        </w:r>
        <w:r w:rsidR="001375CC" w:rsidRPr="00164C04">
          <w:rPr>
            <w:webHidden/>
          </w:rPr>
          <w:tab/>
        </w:r>
        <w:r w:rsidR="001375CC" w:rsidRPr="00164C04">
          <w:rPr>
            <w:webHidden/>
          </w:rPr>
          <w:fldChar w:fldCharType="begin"/>
        </w:r>
        <w:r w:rsidR="001375CC" w:rsidRPr="00164C04">
          <w:rPr>
            <w:webHidden/>
          </w:rPr>
          <w:instrText xml:space="preserve"> PAGEREF _Toc108800561 \h </w:instrText>
        </w:r>
        <w:r w:rsidR="001375CC" w:rsidRPr="00164C04">
          <w:rPr>
            <w:webHidden/>
          </w:rPr>
        </w:r>
        <w:r w:rsidR="001375CC" w:rsidRPr="00164C04">
          <w:rPr>
            <w:webHidden/>
          </w:rPr>
          <w:fldChar w:fldCharType="separate"/>
        </w:r>
        <w:r w:rsidR="00F6545D">
          <w:rPr>
            <w:webHidden/>
          </w:rPr>
          <w:t>20</w:t>
        </w:r>
        <w:r w:rsidR="001375CC" w:rsidRPr="00164C04">
          <w:rPr>
            <w:webHidden/>
          </w:rPr>
          <w:fldChar w:fldCharType="end"/>
        </w:r>
      </w:hyperlink>
    </w:p>
    <w:p w14:paraId="624BE8B2" w14:textId="3FBBAA01" w:rsidR="001375CC" w:rsidRPr="00164C04" w:rsidRDefault="006343CD">
      <w:pPr>
        <w:pStyle w:val="Sadraj4"/>
        <w:rPr>
          <w:rFonts w:asciiTheme="minorHAnsi" w:eastAsiaTheme="minorEastAsia" w:hAnsiTheme="minorHAnsi" w:cstheme="minorBidi"/>
          <w:noProof/>
          <w:szCs w:val="22"/>
          <w:lang w:eastAsia="en-GB"/>
        </w:rPr>
      </w:pPr>
      <w:hyperlink w:anchor="_Toc108800562" w:history="1">
        <w:r w:rsidR="001375CC" w:rsidRPr="00164C04">
          <w:rPr>
            <w:rStyle w:val="Hiperveza"/>
            <w:noProof/>
          </w:rPr>
          <w:t>17.</w:t>
        </w:r>
        <w:r w:rsidR="001375CC" w:rsidRPr="00164C04">
          <w:rPr>
            <w:rFonts w:asciiTheme="minorHAnsi" w:eastAsiaTheme="minorEastAsia" w:hAnsiTheme="minorHAnsi" w:cstheme="minorBidi"/>
            <w:noProof/>
            <w:szCs w:val="22"/>
            <w:lang w:eastAsia="en-GB"/>
          </w:rPr>
          <w:tab/>
        </w:r>
        <w:r w:rsidR="001375CC" w:rsidRPr="00164C04">
          <w:rPr>
            <w:rStyle w:val="Hiperveza"/>
            <w:noProof/>
          </w:rPr>
          <w:t>Requirement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_Toc108800562 \h </w:instrText>
        </w:r>
        <w:r w:rsidR="001375CC" w:rsidRPr="00164C04">
          <w:rPr>
            <w:noProof/>
            <w:webHidden/>
          </w:rPr>
        </w:r>
        <w:r w:rsidR="001375CC" w:rsidRPr="00164C04">
          <w:rPr>
            <w:noProof/>
            <w:webHidden/>
          </w:rPr>
          <w:fldChar w:fldCharType="separate"/>
        </w:r>
        <w:r w:rsidR="00F6545D">
          <w:rPr>
            <w:noProof/>
            <w:webHidden/>
          </w:rPr>
          <w:t>20</w:t>
        </w:r>
        <w:r w:rsidR="001375CC" w:rsidRPr="00164C04">
          <w:rPr>
            <w:noProof/>
            <w:webHidden/>
          </w:rPr>
          <w:fldChar w:fldCharType="end"/>
        </w:r>
      </w:hyperlink>
    </w:p>
    <w:p w14:paraId="152AEAD4" w14:textId="4AE72835" w:rsidR="001375CC" w:rsidRPr="00164C04" w:rsidRDefault="006343CD">
      <w:pPr>
        <w:pStyle w:val="Sadraj4"/>
        <w:rPr>
          <w:rFonts w:asciiTheme="minorHAnsi" w:eastAsiaTheme="minorEastAsia" w:hAnsiTheme="minorHAnsi" w:cstheme="minorBidi"/>
          <w:noProof/>
          <w:szCs w:val="22"/>
          <w:lang w:eastAsia="en-GB"/>
        </w:rPr>
      </w:pPr>
      <w:hyperlink w:anchor="_Toc108800563" w:history="1">
        <w:r w:rsidR="001375CC" w:rsidRPr="00164C04">
          <w:rPr>
            <w:rStyle w:val="Hiperveza"/>
            <w:noProof/>
          </w:rPr>
          <w:t>18.</w:t>
        </w:r>
        <w:r w:rsidR="001375CC" w:rsidRPr="00164C04">
          <w:rPr>
            <w:rFonts w:asciiTheme="minorHAnsi" w:eastAsiaTheme="minorEastAsia" w:hAnsiTheme="minorHAnsi" w:cstheme="minorBidi"/>
            <w:noProof/>
            <w:szCs w:val="22"/>
            <w:lang w:eastAsia="en-GB"/>
          </w:rPr>
          <w:tab/>
        </w:r>
        <w:r w:rsidR="001375CC" w:rsidRPr="00164C04">
          <w:rPr>
            <w:rStyle w:val="Hiperveza"/>
            <w:noProof/>
          </w:rPr>
          <w:t>Conducting the assessment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_Toc108800563 \h </w:instrText>
        </w:r>
        <w:r w:rsidR="001375CC" w:rsidRPr="00164C04">
          <w:rPr>
            <w:noProof/>
            <w:webHidden/>
          </w:rPr>
        </w:r>
        <w:r w:rsidR="001375CC" w:rsidRPr="00164C04">
          <w:rPr>
            <w:noProof/>
            <w:webHidden/>
          </w:rPr>
          <w:fldChar w:fldCharType="separate"/>
        </w:r>
        <w:r w:rsidR="00F6545D">
          <w:rPr>
            <w:noProof/>
            <w:webHidden/>
          </w:rPr>
          <w:t>20</w:t>
        </w:r>
        <w:r w:rsidR="001375CC" w:rsidRPr="00164C04">
          <w:rPr>
            <w:noProof/>
            <w:webHidden/>
          </w:rPr>
          <w:fldChar w:fldCharType="end"/>
        </w:r>
      </w:hyperlink>
    </w:p>
    <w:p w14:paraId="2A7F8BA7" w14:textId="58256D1F" w:rsidR="001375CC" w:rsidRPr="00164C04" w:rsidRDefault="006343CD">
      <w:pPr>
        <w:pStyle w:val="Sadraj5"/>
        <w:rPr>
          <w:rFonts w:asciiTheme="minorHAnsi" w:eastAsiaTheme="minorEastAsia" w:hAnsiTheme="minorHAnsi" w:cstheme="minorBidi"/>
          <w:b w:val="0"/>
          <w:bCs w:val="0"/>
          <w:i w:val="0"/>
          <w:iCs w:val="0"/>
          <w:szCs w:val="22"/>
          <w:lang w:eastAsia="en-GB"/>
        </w:rPr>
      </w:pPr>
      <w:hyperlink w:anchor="_Toc108800564" w:history="1">
        <w:r w:rsidR="001375CC" w:rsidRPr="00164C04">
          <w:rPr>
            <w:rStyle w:val="Hiperveza"/>
          </w:rPr>
          <w:t>B.3</w:t>
        </w:r>
        <w:r w:rsidR="001375CC" w:rsidRPr="00164C04">
          <w:rPr>
            <w:rFonts w:asciiTheme="minorHAnsi" w:eastAsiaTheme="minorEastAsia" w:hAnsiTheme="minorHAnsi" w:cstheme="minorBidi"/>
            <w:b w:val="0"/>
            <w:bCs w:val="0"/>
            <w:i w:val="0"/>
            <w:iCs w:val="0"/>
            <w:szCs w:val="22"/>
            <w:lang w:eastAsia="en-GB"/>
          </w:rPr>
          <w:tab/>
        </w:r>
        <w:r w:rsidR="001375CC" w:rsidRPr="00164C04">
          <w:rPr>
            <w:rStyle w:val="Hiperveza"/>
          </w:rPr>
          <w:t>Minimum Impairment Criteria</w:t>
        </w:r>
        <w:r w:rsidR="001375CC" w:rsidRPr="00164C04">
          <w:rPr>
            <w:webHidden/>
          </w:rPr>
          <w:tab/>
        </w:r>
        <w:r w:rsidR="001375CC" w:rsidRPr="00164C04">
          <w:rPr>
            <w:webHidden/>
          </w:rPr>
          <w:fldChar w:fldCharType="begin"/>
        </w:r>
        <w:r w:rsidR="001375CC" w:rsidRPr="00164C04">
          <w:rPr>
            <w:webHidden/>
          </w:rPr>
          <w:instrText xml:space="preserve"> PAGEREF _Toc108800564 \h </w:instrText>
        </w:r>
        <w:r w:rsidR="001375CC" w:rsidRPr="00164C04">
          <w:rPr>
            <w:webHidden/>
          </w:rPr>
        </w:r>
        <w:r w:rsidR="001375CC" w:rsidRPr="00164C04">
          <w:rPr>
            <w:webHidden/>
          </w:rPr>
          <w:fldChar w:fldCharType="separate"/>
        </w:r>
        <w:r w:rsidR="00F6545D">
          <w:rPr>
            <w:webHidden/>
          </w:rPr>
          <w:t>21</w:t>
        </w:r>
        <w:r w:rsidR="001375CC" w:rsidRPr="00164C04">
          <w:rPr>
            <w:webHidden/>
          </w:rPr>
          <w:fldChar w:fldCharType="end"/>
        </w:r>
      </w:hyperlink>
    </w:p>
    <w:p w14:paraId="7A1D47D4" w14:textId="35ADF1C3" w:rsidR="001375CC" w:rsidRPr="00164C04" w:rsidRDefault="006343CD">
      <w:pPr>
        <w:pStyle w:val="Sadraj4"/>
        <w:rPr>
          <w:rFonts w:asciiTheme="minorHAnsi" w:eastAsiaTheme="minorEastAsia" w:hAnsiTheme="minorHAnsi" w:cstheme="minorBidi"/>
          <w:noProof/>
          <w:szCs w:val="22"/>
          <w:lang w:eastAsia="en-GB"/>
        </w:rPr>
      </w:pPr>
      <w:hyperlink w:anchor="_Toc108800565" w:history="1">
        <w:r w:rsidR="001375CC" w:rsidRPr="00164C04">
          <w:rPr>
            <w:rStyle w:val="Hiperveza"/>
            <w:noProof/>
          </w:rPr>
          <w:t>19.</w:t>
        </w:r>
        <w:r w:rsidR="001375CC" w:rsidRPr="00164C04">
          <w:rPr>
            <w:rFonts w:asciiTheme="minorHAnsi" w:eastAsiaTheme="minorEastAsia" w:hAnsiTheme="minorHAnsi" w:cstheme="minorBidi"/>
            <w:noProof/>
            <w:szCs w:val="22"/>
            <w:lang w:eastAsia="en-GB"/>
          </w:rPr>
          <w:tab/>
        </w:r>
        <w:r w:rsidR="001375CC" w:rsidRPr="00164C04">
          <w:rPr>
            <w:rStyle w:val="Hiperveza"/>
            <w:noProof/>
          </w:rPr>
          <w:t>Requirement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_Toc108800565 \h </w:instrText>
        </w:r>
        <w:r w:rsidR="001375CC" w:rsidRPr="00164C04">
          <w:rPr>
            <w:noProof/>
            <w:webHidden/>
          </w:rPr>
        </w:r>
        <w:r w:rsidR="001375CC" w:rsidRPr="00164C04">
          <w:rPr>
            <w:noProof/>
            <w:webHidden/>
          </w:rPr>
          <w:fldChar w:fldCharType="separate"/>
        </w:r>
        <w:r w:rsidR="00F6545D">
          <w:rPr>
            <w:noProof/>
            <w:webHidden/>
          </w:rPr>
          <w:t>21</w:t>
        </w:r>
        <w:r w:rsidR="001375CC" w:rsidRPr="00164C04">
          <w:rPr>
            <w:noProof/>
            <w:webHidden/>
          </w:rPr>
          <w:fldChar w:fldCharType="end"/>
        </w:r>
      </w:hyperlink>
    </w:p>
    <w:p w14:paraId="505978C4" w14:textId="15532224" w:rsidR="001375CC" w:rsidRPr="00164C04" w:rsidRDefault="006343CD">
      <w:pPr>
        <w:pStyle w:val="Sadraj4"/>
        <w:rPr>
          <w:rFonts w:asciiTheme="minorHAnsi" w:eastAsiaTheme="minorEastAsia" w:hAnsiTheme="minorHAnsi" w:cstheme="minorBidi"/>
          <w:noProof/>
          <w:szCs w:val="22"/>
          <w:lang w:eastAsia="en-GB"/>
        </w:rPr>
      </w:pPr>
      <w:hyperlink w:anchor="_Toc108800566" w:history="1">
        <w:r w:rsidR="001375CC" w:rsidRPr="00164C04">
          <w:rPr>
            <w:rStyle w:val="Hiperveza"/>
            <w:noProof/>
          </w:rPr>
          <w:t>20.</w:t>
        </w:r>
        <w:r w:rsidR="001375CC" w:rsidRPr="00164C04">
          <w:rPr>
            <w:rFonts w:asciiTheme="minorHAnsi" w:eastAsiaTheme="minorEastAsia" w:hAnsiTheme="minorHAnsi" w:cstheme="minorBidi"/>
            <w:noProof/>
            <w:szCs w:val="22"/>
            <w:lang w:eastAsia="en-GB"/>
          </w:rPr>
          <w:tab/>
        </w:r>
        <w:r w:rsidR="001375CC" w:rsidRPr="00164C04">
          <w:rPr>
            <w:rStyle w:val="Hiperveza"/>
            <w:noProof/>
          </w:rPr>
          <w:t>Minimum Impairment Criteria</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_Toc108800566 \h </w:instrText>
        </w:r>
        <w:r w:rsidR="001375CC" w:rsidRPr="00164C04">
          <w:rPr>
            <w:noProof/>
            <w:webHidden/>
          </w:rPr>
        </w:r>
        <w:r w:rsidR="001375CC" w:rsidRPr="00164C04">
          <w:rPr>
            <w:noProof/>
            <w:webHidden/>
          </w:rPr>
          <w:fldChar w:fldCharType="separate"/>
        </w:r>
        <w:r w:rsidR="00F6545D">
          <w:rPr>
            <w:noProof/>
            <w:webHidden/>
          </w:rPr>
          <w:t>21</w:t>
        </w:r>
        <w:r w:rsidR="001375CC" w:rsidRPr="00164C04">
          <w:rPr>
            <w:noProof/>
            <w:webHidden/>
          </w:rPr>
          <w:fldChar w:fldCharType="end"/>
        </w:r>
      </w:hyperlink>
    </w:p>
    <w:p w14:paraId="137ACEA6" w14:textId="1B7990B6" w:rsidR="001375CC" w:rsidRPr="00164C04" w:rsidRDefault="006343CD">
      <w:pPr>
        <w:pStyle w:val="Sadraj4"/>
        <w:rPr>
          <w:rFonts w:asciiTheme="minorHAnsi" w:eastAsiaTheme="minorEastAsia" w:hAnsiTheme="minorHAnsi" w:cstheme="minorBidi"/>
          <w:noProof/>
          <w:szCs w:val="22"/>
          <w:lang w:eastAsia="en-GB"/>
        </w:rPr>
      </w:pPr>
      <w:hyperlink w:anchor="_Toc108800567" w:history="1">
        <w:r w:rsidR="001375CC" w:rsidRPr="00164C04">
          <w:rPr>
            <w:rStyle w:val="Hiperveza"/>
            <w:noProof/>
          </w:rPr>
          <w:t>21.</w:t>
        </w:r>
        <w:r w:rsidR="001375CC" w:rsidRPr="00164C04">
          <w:rPr>
            <w:rFonts w:asciiTheme="minorHAnsi" w:eastAsiaTheme="minorEastAsia" w:hAnsiTheme="minorHAnsi" w:cstheme="minorBidi"/>
            <w:noProof/>
            <w:szCs w:val="22"/>
            <w:lang w:eastAsia="en-GB"/>
          </w:rPr>
          <w:tab/>
        </w:r>
        <w:r w:rsidR="001375CC" w:rsidRPr="00164C04">
          <w:rPr>
            <w:rStyle w:val="Hiperveza"/>
            <w:noProof/>
          </w:rPr>
          <w:t>Designation of ‘Not Eligible – Minimum Impairment Criteria’</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_Toc108800567 \h </w:instrText>
        </w:r>
        <w:r w:rsidR="001375CC" w:rsidRPr="00164C04">
          <w:rPr>
            <w:noProof/>
            <w:webHidden/>
          </w:rPr>
        </w:r>
        <w:r w:rsidR="001375CC" w:rsidRPr="00164C04">
          <w:rPr>
            <w:noProof/>
            <w:webHidden/>
          </w:rPr>
          <w:fldChar w:fldCharType="separate"/>
        </w:r>
        <w:r w:rsidR="00F6545D">
          <w:rPr>
            <w:noProof/>
            <w:webHidden/>
          </w:rPr>
          <w:t>22</w:t>
        </w:r>
        <w:r w:rsidR="001375CC" w:rsidRPr="00164C04">
          <w:rPr>
            <w:noProof/>
            <w:webHidden/>
          </w:rPr>
          <w:fldChar w:fldCharType="end"/>
        </w:r>
      </w:hyperlink>
    </w:p>
    <w:p w14:paraId="695668CE" w14:textId="2A4CD34A" w:rsidR="001375CC" w:rsidRPr="00164C04" w:rsidRDefault="006343CD">
      <w:pPr>
        <w:pStyle w:val="Sadraj5"/>
        <w:rPr>
          <w:rFonts w:asciiTheme="minorHAnsi" w:eastAsiaTheme="minorEastAsia" w:hAnsiTheme="minorHAnsi" w:cstheme="minorBidi"/>
          <w:b w:val="0"/>
          <w:bCs w:val="0"/>
          <w:i w:val="0"/>
          <w:iCs w:val="0"/>
          <w:szCs w:val="22"/>
          <w:lang w:eastAsia="en-GB"/>
        </w:rPr>
      </w:pPr>
      <w:hyperlink w:anchor="_Toc108800568" w:history="1">
        <w:r w:rsidR="001375CC" w:rsidRPr="00164C04">
          <w:rPr>
            <w:rStyle w:val="Hiperveza"/>
          </w:rPr>
          <w:t>B.4</w:t>
        </w:r>
        <w:r w:rsidR="001375CC" w:rsidRPr="00164C04">
          <w:rPr>
            <w:rFonts w:asciiTheme="minorHAnsi" w:eastAsiaTheme="minorEastAsia" w:hAnsiTheme="minorHAnsi" w:cstheme="minorBidi"/>
            <w:b w:val="0"/>
            <w:bCs w:val="0"/>
            <w:i w:val="0"/>
            <w:iCs w:val="0"/>
            <w:szCs w:val="22"/>
            <w:lang w:eastAsia="en-GB"/>
          </w:rPr>
          <w:tab/>
        </w:r>
        <w:r w:rsidR="001375CC" w:rsidRPr="00164C04">
          <w:rPr>
            <w:rStyle w:val="Hiperveza"/>
          </w:rPr>
          <w:t>Sport Class and Sport Class Status</w:t>
        </w:r>
        <w:r w:rsidR="001375CC" w:rsidRPr="00164C04">
          <w:rPr>
            <w:webHidden/>
          </w:rPr>
          <w:tab/>
        </w:r>
        <w:r w:rsidR="001375CC" w:rsidRPr="00164C04">
          <w:rPr>
            <w:webHidden/>
          </w:rPr>
          <w:fldChar w:fldCharType="begin"/>
        </w:r>
        <w:r w:rsidR="001375CC" w:rsidRPr="00164C04">
          <w:rPr>
            <w:webHidden/>
          </w:rPr>
          <w:instrText xml:space="preserve"> PAGEREF _Toc108800568 \h </w:instrText>
        </w:r>
        <w:r w:rsidR="001375CC" w:rsidRPr="00164C04">
          <w:rPr>
            <w:webHidden/>
          </w:rPr>
        </w:r>
        <w:r w:rsidR="001375CC" w:rsidRPr="00164C04">
          <w:rPr>
            <w:webHidden/>
          </w:rPr>
          <w:fldChar w:fldCharType="separate"/>
        </w:r>
        <w:r w:rsidR="00F6545D">
          <w:rPr>
            <w:webHidden/>
          </w:rPr>
          <w:t>23</w:t>
        </w:r>
        <w:r w:rsidR="001375CC" w:rsidRPr="00164C04">
          <w:rPr>
            <w:webHidden/>
          </w:rPr>
          <w:fldChar w:fldCharType="end"/>
        </w:r>
      </w:hyperlink>
    </w:p>
    <w:p w14:paraId="32FF9103" w14:textId="56DC1C32" w:rsidR="001375CC" w:rsidRPr="00164C04" w:rsidRDefault="006343CD">
      <w:pPr>
        <w:pStyle w:val="Sadraj4"/>
        <w:rPr>
          <w:rFonts w:asciiTheme="minorHAnsi" w:eastAsiaTheme="minorEastAsia" w:hAnsiTheme="minorHAnsi" w:cstheme="minorBidi"/>
          <w:noProof/>
          <w:szCs w:val="22"/>
          <w:lang w:eastAsia="en-GB"/>
        </w:rPr>
      </w:pPr>
      <w:hyperlink w:anchor="_Toc108800569" w:history="1">
        <w:r w:rsidR="001375CC" w:rsidRPr="00164C04">
          <w:rPr>
            <w:rStyle w:val="Hiperveza"/>
            <w:noProof/>
          </w:rPr>
          <w:t>22.</w:t>
        </w:r>
        <w:r w:rsidR="001375CC" w:rsidRPr="00164C04">
          <w:rPr>
            <w:rFonts w:asciiTheme="minorHAnsi" w:eastAsiaTheme="minorEastAsia" w:hAnsiTheme="minorHAnsi" w:cstheme="minorBidi"/>
            <w:noProof/>
            <w:szCs w:val="22"/>
            <w:lang w:eastAsia="en-GB"/>
          </w:rPr>
          <w:tab/>
        </w:r>
        <w:r w:rsidR="001375CC" w:rsidRPr="00164C04">
          <w:rPr>
            <w:rStyle w:val="Hiperveza"/>
            <w:noProof/>
          </w:rPr>
          <w:t>Requirement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_Toc108800569 \h </w:instrText>
        </w:r>
        <w:r w:rsidR="001375CC" w:rsidRPr="00164C04">
          <w:rPr>
            <w:noProof/>
            <w:webHidden/>
          </w:rPr>
        </w:r>
        <w:r w:rsidR="001375CC" w:rsidRPr="00164C04">
          <w:rPr>
            <w:noProof/>
            <w:webHidden/>
          </w:rPr>
          <w:fldChar w:fldCharType="separate"/>
        </w:r>
        <w:r w:rsidR="00F6545D">
          <w:rPr>
            <w:noProof/>
            <w:webHidden/>
          </w:rPr>
          <w:t>23</w:t>
        </w:r>
        <w:r w:rsidR="001375CC" w:rsidRPr="00164C04">
          <w:rPr>
            <w:noProof/>
            <w:webHidden/>
          </w:rPr>
          <w:fldChar w:fldCharType="end"/>
        </w:r>
      </w:hyperlink>
    </w:p>
    <w:p w14:paraId="116AE254" w14:textId="0E9A250E" w:rsidR="001375CC" w:rsidRPr="00164C04" w:rsidRDefault="006343CD">
      <w:pPr>
        <w:pStyle w:val="Sadraj4"/>
        <w:rPr>
          <w:rFonts w:asciiTheme="minorHAnsi" w:eastAsiaTheme="minorEastAsia" w:hAnsiTheme="minorHAnsi" w:cstheme="minorBidi"/>
          <w:noProof/>
          <w:szCs w:val="22"/>
          <w:lang w:eastAsia="en-GB"/>
        </w:rPr>
      </w:pPr>
      <w:hyperlink w:anchor="_Toc108800570" w:history="1">
        <w:r w:rsidR="001375CC" w:rsidRPr="00164C04">
          <w:rPr>
            <w:rStyle w:val="Hiperveza"/>
            <w:noProof/>
          </w:rPr>
          <w:t>23.</w:t>
        </w:r>
        <w:r w:rsidR="001375CC" w:rsidRPr="00164C04">
          <w:rPr>
            <w:rFonts w:asciiTheme="minorHAnsi" w:eastAsiaTheme="minorEastAsia" w:hAnsiTheme="minorHAnsi" w:cstheme="minorBidi"/>
            <w:noProof/>
            <w:szCs w:val="22"/>
            <w:lang w:eastAsia="en-GB"/>
          </w:rPr>
          <w:tab/>
        </w:r>
        <w:r w:rsidR="001375CC" w:rsidRPr="00164C04">
          <w:rPr>
            <w:rStyle w:val="Hiperveza"/>
            <w:noProof/>
          </w:rPr>
          <w:t>Sport Class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_Toc108800570 \h </w:instrText>
        </w:r>
        <w:r w:rsidR="001375CC" w:rsidRPr="00164C04">
          <w:rPr>
            <w:noProof/>
            <w:webHidden/>
          </w:rPr>
        </w:r>
        <w:r w:rsidR="001375CC" w:rsidRPr="00164C04">
          <w:rPr>
            <w:noProof/>
            <w:webHidden/>
          </w:rPr>
          <w:fldChar w:fldCharType="separate"/>
        </w:r>
        <w:r w:rsidR="00F6545D">
          <w:rPr>
            <w:noProof/>
            <w:webHidden/>
          </w:rPr>
          <w:t>24</w:t>
        </w:r>
        <w:r w:rsidR="001375CC" w:rsidRPr="00164C04">
          <w:rPr>
            <w:noProof/>
            <w:webHidden/>
          </w:rPr>
          <w:fldChar w:fldCharType="end"/>
        </w:r>
      </w:hyperlink>
    </w:p>
    <w:p w14:paraId="4C7979DF" w14:textId="02368293" w:rsidR="001375CC" w:rsidRPr="00164C04" w:rsidRDefault="006343CD">
      <w:pPr>
        <w:pStyle w:val="Sadraj4"/>
        <w:rPr>
          <w:rFonts w:asciiTheme="minorHAnsi" w:eastAsiaTheme="minorEastAsia" w:hAnsiTheme="minorHAnsi" w:cstheme="minorBidi"/>
          <w:noProof/>
          <w:szCs w:val="22"/>
          <w:lang w:eastAsia="en-GB"/>
        </w:rPr>
      </w:pPr>
      <w:hyperlink w:anchor="_Toc108800571" w:history="1">
        <w:r w:rsidR="001375CC" w:rsidRPr="00164C04">
          <w:rPr>
            <w:rStyle w:val="Hiperveza"/>
            <w:noProof/>
          </w:rPr>
          <w:t>24.</w:t>
        </w:r>
        <w:r w:rsidR="001375CC" w:rsidRPr="00164C04">
          <w:rPr>
            <w:rFonts w:asciiTheme="minorHAnsi" w:eastAsiaTheme="minorEastAsia" w:hAnsiTheme="minorHAnsi" w:cstheme="minorBidi"/>
            <w:noProof/>
            <w:szCs w:val="22"/>
            <w:lang w:eastAsia="en-GB"/>
          </w:rPr>
          <w:tab/>
        </w:r>
        <w:r w:rsidR="001375CC" w:rsidRPr="00164C04">
          <w:rPr>
            <w:rStyle w:val="Hiperveza"/>
            <w:noProof/>
          </w:rPr>
          <w:t>Observation Assessment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_Toc108800571 \h </w:instrText>
        </w:r>
        <w:r w:rsidR="001375CC" w:rsidRPr="00164C04">
          <w:rPr>
            <w:noProof/>
            <w:webHidden/>
          </w:rPr>
        </w:r>
        <w:r w:rsidR="001375CC" w:rsidRPr="00164C04">
          <w:rPr>
            <w:noProof/>
            <w:webHidden/>
          </w:rPr>
          <w:fldChar w:fldCharType="separate"/>
        </w:r>
        <w:r w:rsidR="00F6545D">
          <w:rPr>
            <w:noProof/>
            <w:webHidden/>
          </w:rPr>
          <w:t>25</w:t>
        </w:r>
        <w:r w:rsidR="001375CC" w:rsidRPr="00164C04">
          <w:rPr>
            <w:noProof/>
            <w:webHidden/>
          </w:rPr>
          <w:fldChar w:fldCharType="end"/>
        </w:r>
      </w:hyperlink>
    </w:p>
    <w:p w14:paraId="6B45332E" w14:textId="155102E2" w:rsidR="001375CC" w:rsidRPr="00164C04" w:rsidRDefault="006343CD">
      <w:pPr>
        <w:pStyle w:val="Sadraj4"/>
        <w:rPr>
          <w:rFonts w:asciiTheme="minorHAnsi" w:eastAsiaTheme="minorEastAsia" w:hAnsiTheme="minorHAnsi" w:cstheme="minorBidi"/>
          <w:noProof/>
          <w:szCs w:val="22"/>
          <w:lang w:eastAsia="en-GB"/>
        </w:rPr>
      </w:pPr>
      <w:hyperlink w:anchor="_Toc108800572" w:history="1">
        <w:r w:rsidR="001375CC" w:rsidRPr="00164C04">
          <w:rPr>
            <w:rStyle w:val="Hiperveza"/>
            <w:noProof/>
          </w:rPr>
          <w:t>25.</w:t>
        </w:r>
        <w:r w:rsidR="001375CC" w:rsidRPr="00164C04">
          <w:rPr>
            <w:rFonts w:asciiTheme="minorHAnsi" w:eastAsiaTheme="minorEastAsia" w:hAnsiTheme="minorHAnsi" w:cstheme="minorBidi"/>
            <w:noProof/>
            <w:szCs w:val="22"/>
            <w:lang w:eastAsia="en-GB"/>
          </w:rPr>
          <w:tab/>
        </w:r>
        <w:r w:rsidR="001375CC" w:rsidRPr="00164C04">
          <w:rPr>
            <w:rStyle w:val="Hiperveza"/>
            <w:noProof/>
          </w:rPr>
          <w:t>Sport Class Status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_Toc108800572 \h </w:instrText>
        </w:r>
        <w:r w:rsidR="001375CC" w:rsidRPr="00164C04">
          <w:rPr>
            <w:noProof/>
            <w:webHidden/>
          </w:rPr>
        </w:r>
        <w:r w:rsidR="001375CC" w:rsidRPr="00164C04">
          <w:rPr>
            <w:noProof/>
            <w:webHidden/>
          </w:rPr>
          <w:fldChar w:fldCharType="separate"/>
        </w:r>
        <w:r w:rsidR="00F6545D">
          <w:rPr>
            <w:noProof/>
            <w:webHidden/>
          </w:rPr>
          <w:t>27</w:t>
        </w:r>
        <w:r w:rsidR="001375CC" w:rsidRPr="00164C04">
          <w:rPr>
            <w:noProof/>
            <w:webHidden/>
          </w:rPr>
          <w:fldChar w:fldCharType="end"/>
        </w:r>
      </w:hyperlink>
    </w:p>
    <w:p w14:paraId="58C95D60" w14:textId="70120C02" w:rsidR="001375CC" w:rsidRPr="00164C04" w:rsidRDefault="006343CD">
      <w:pPr>
        <w:pStyle w:val="Sadraj4"/>
        <w:rPr>
          <w:rFonts w:asciiTheme="minorHAnsi" w:eastAsiaTheme="minorEastAsia" w:hAnsiTheme="minorHAnsi" w:cstheme="minorBidi"/>
          <w:noProof/>
          <w:szCs w:val="22"/>
          <w:lang w:eastAsia="en-GB"/>
        </w:rPr>
      </w:pPr>
      <w:hyperlink w:anchor="_Toc108800573" w:history="1">
        <w:r w:rsidR="001375CC" w:rsidRPr="00164C04">
          <w:rPr>
            <w:rStyle w:val="Hiperveza"/>
            <w:noProof/>
          </w:rPr>
          <w:t>26.</w:t>
        </w:r>
        <w:r w:rsidR="001375CC" w:rsidRPr="00164C04">
          <w:rPr>
            <w:rFonts w:asciiTheme="minorHAnsi" w:eastAsiaTheme="minorEastAsia" w:hAnsiTheme="minorHAnsi" w:cstheme="minorBidi"/>
            <w:noProof/>
            <w:szCs w:val="22"/>
            <w:lang w:eastAsia="en-GB"/>
          </w:rPr>
          <w:tab/>
        </w:r>
        <w:r w:rsidR="001375CC" w:rsidRPr="00164C04">
          <w:rPr>
            <w:rStyle w:val="Hiperveza"/>
            <w:noProof/>
          </w:rPr>
          <w:t>Eligibility for multiple Sport Classes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_Toc108800573 \h </w:instrText>
        </w:r>
        <w:r w:rsidR="001375CC" w:rsidRPr="00164C04">
          <w:rPr>
            <w:noProof/>
            <w:webHidden/>
          </w:rPr>
        </w:r>
        <w:r w:rsidR="001375CC" w:rsidRPr="00164C04">
          <w:rPr>
            <w:noProof/>
            <w:webHidden/>
          </w:rPr>
          <w:fldChar w:fldCharType="separate"/>
        </w:r>
        <w:r w:rsidR="00F6545D">
          <w:rPr>
            <w:noProof/>
            <w:webHidden/>
          </w:rPr>
          <w:t>30</w:t>
        </w:r>
        <w:r w:rsidR="001375CC" w:rsidRPr="00164C04">
          <w:rPr>
            <w:noProof/>
            <w:webHidden/>
          </w:rPr>
          <w:fldChar w:fldCharType="end"/>
        </w:r>
      </w:hyperlink>
    </w:p>
    <w:p w14:paraId="40101AD8" w14:textId="2A5226DE" w:rsidR="001375CC" w:rsidRPr="00164C04" w:rsidRDefault="006343CD">
      <w:pPr>
        <w:pStyle w:val="Sadraj5"/>
        <w:rPr>
          <w:rFonts w:asciiTheme="minorHAnsi" w:eastAsiaTheme="minorEastAsia" w:hAnsiTheme="minorHAnsi" w:cstheme="minorBidi"/>
          <w:b w:val="0"/>
          <w:bCs w:val="0"/>
          <w:i w:val="0"/>
          <w:iCs w:val="0"/>
          <w:szCs w:val="22"/>
          <w:lang w:eastAsia="en-GB"/>
        </w:rPr>
      </w:pPr>
      <w:hyperlink w:anchor="_Toc108800574" w:history="1">
        <w:r w:rsidR="001375CC" w:rsidRPr="00164C04">
          <w:rPr>
            <w:rStyle w:val="Hiperveza"/>
          </w:rPr>
          <w:t>B.5</w:t>
        </w:r>
        <w:r w:rsidR="001375CC" w:rsidRPr="00164C04">
          <w:rPr>
            <w:rFonts w:asciiTheme="minorHAnsi" w:eastAsiaTheme="minorEastAsia" w:hAnsiTheme="minorHAnsi" w:cstheme="minorBidi"/>
            <w:b w:val="0"/>
            <w:bCs w:val="0"/>
            <w:i w:val="0"/>
            <w:iCs w:val="0"/>
            <w:szCs w:val="22"/>
            <w:lang w:eastAsia="en-GB"/>
          </w:rPr>
          <w:tab/>
        </w:r>
        <w:r w:rsidR="001375CC" w:rsidRPr="00164C04">
          <w:rPr>
            <w:rStyle w:val="Hiperveza"/>
          </w:rPr>
          <w:t>General</w:t>
        </w:r>
        <w:r w:rsidR="001375CC" w:rsidRPr="00164C04">
          <w:rPr>
            <w:webHidden/>
          </w:rPr>
          <w:tab/>
        </w:r>
        <w:r w:rsidR="001375CC" w:rsidRPr="00164C04">
          <w:rPr>
            <w:webHidden/>
          </w:rPr>
          <w:fldChar w:fldCharType="begin"/>
        </w:r>
        <w:r w:rsidR="001375CC" w:rsidRPr="00164C04">
          <w:rPr>
            <w:webHidden/>
          </w:rPr>
          <w:instrText xml:space="preserve"> PAGEREF _Toc108800574 \h </w:instrText>
        </w:r>
        <w:r w:rsidR="001375CC" w:rsidRPr="00164C04">
          <w:rPr>
            <w:webHidden/>
          </w:rPr>
        </w:r>
        <w:r w:rsidR="001375CC" w:rsidRPr="00164C04">
          <w:rPr>
            <w:webHidden/>
          </w:rPr>
          <w:fldChar w:fldCharType="separate"/>
        </w:r>
        <w:r w:rsidR="00F6545D">
          <w:rPr>
            <w:webHidden/>
          </w:rPr>
          <w:t>31</w:t>
        </w:r>
        <w:r w:rsidR="001375CC" w:rsidRPr="00164C04">
          <w:rPr>
            <w:webHidden/>
          </w:rPr>
          <w:fldChar w:fldCharType="end"/>
        </w:r>
      </w:hyperlink>
    </w:p>
    <w:p w14:paraId="44E2AAAF" w14:textId="0DA8CBAC" w:rsidR="001375CC" w:rsidRPr="00164C04" w:rsidRDefault="006343CD">
      <w:pPr>
        <w:pStyle w:val="Sadraj4"/>
        <w:rPr>
          <w:rFonts w:asciiTheme="minorHAnsi" w:eastAsiaTheme="minorEastAsia" w:hAnsiTheme="minorHAnsi" w:cstheme="minorBidi"/>
          <w:noProof/>
          <w:szCs w:val="22"/>
          <w:lang w:eastAsia="en-GB"/>
        </w:rPr>
      </w:pPr>
      <w:hyperlink w:anchor="_Toc108800575" w:history="1">
        <w:r w:rsidR="001375CC" w:rsidRPr="00164C04">
          <w:rPr>
            <w:rStyle w:val="Hiperveza"/>
            <w:noProof/>
          </w:rPr>
          <w:t>27.</w:t>
        </w:r>
        <w:r w:rsidR="001375CC" w:rsidRPr="00164C04">
          <w:rPr>
            <w:rFonts w:asciiTheme="minorHAnsi" w:eastAsiaTheme="minorEastAsia" w:hAnsiTheme="minorHAnsi" w:cstheme="minorBidi"/>
            <w:noProof/>
            <w:szCs w:val="22"/>
            <w:lang w:eastAsia="en-GB"/>
          </w:rPr>
          <w:tab/>
        </w:r>
        <w:r w:rsidR="001375CC" w:rsidRPr="00164C04">
          <w:rPr>
            <w:rStyle w:val="Hiperveza"/>
            <w:noProof/>
          </w:rPr>
          <w:t>Evaluation Session procedures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_Toc108800575 \h </w:instrText>
        </w:r>
        <w:r w:rsidR="001375CC" w:rsidRPr="00164C04">
          <w:rPr>
            <w:noProof/>
            <w:webHidden/>
          </w:rPr>
        </w:r>
        <w:r w:rsidR="001375CC" w:rsidRPr="00164C04">
          <w:rPr>
            <w:noProof/>
            <w:webHidden/>
          </w:rPr>
          <w:fldChar w:fldCharType="separate"/>
        </w:r>
        <w:r w:rsidR="00F6545D">
          <w:rPr>
            <w:noProof/>
            <w:webHidden/>
          </w:rPr>
          <w:t>31</w:t>
        </w:r>
        <w:r w:rsidR="001375CC" w:rsidRPr="00164C04">
          <w:rPr>
            <w:noProof/>
            <w:webHidden/>
          </w:rPr>
          <w:fldChar w:fldCharType="end"/>
        </w:r>
      </w:hyperlink>
    </w:p>
    <w:p w14:paraId="46BAC9B9" w14:textId="7B513DFC" w:rsidR="001375CC" w:rsidRPr="00164C04" w:rsidRDefault="006343CD">
      <w:pPr>
        <w:pStyle w:val="Sadraj4"/>
        <w:rPr>
          <w:rFonts w:asciiTheme="minorHAnsi" w:eastAsiaTheme="minorEastAsia" w:hAnsiTheme="minorHAnsi" w:cstheme="minorBidi"/>
          <w:noProof/>
          <w:szCs w:val="22"/>
          <w:lang w:eastAsia="en-GB"/>
        </w:rPr>
      </w:pPr>
      <w:hyperlink w:anchor="_Toc108800576" w:history="1">
        <w:r w:rsidR="001375CC" w:rsidRPr="00164C04">
          <w:rPr>
            <w:rStyle w:val="Hiperveza"/>
            <w:noProof/>
          </w:rPr>
          <w:t>28.</w:t>
        </w:r>
        <w:r w:rsidR="001375CC" w:rsidRPr="00164C04">
          <w:rPr>
            <w:rFonts w:asciiTheme="minorHAnsi" w:eastAsiaTheme="minorEastAsia" w:hAnsiTheme="minorHAnsi" w:cstheme="minorBidi"/>
            <w:noProof/>
            <w:szCs w:val="22"/>
            <w:lang w:eastAsia="en-GB"/>
          </w:rPr>
          <w:tab/>
        </w:r>
        <w:r w:rsidR="001375CC" w:rsidRPr="00164C04">
          <w:rPr>
            <w:rStyle w:val="Hiperveza"/>
            <w:noProof/>
          </w:rPr>
          <w:t>Failure to attend an Evaluation Session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_Toc108800576 \h </w:instrText>
        </w:r>
        <w:r w:rsidR="001375CC" w:rsidRPr="00164C04">
          <w:rPr>
            <w:noProof/>
            <w:webHidden/>
          </w:rPr>
        </w:r>
        <w:r w:rsidR="001375CC" w:rsidRPr="00164C04">
          <w:rPr>
            <w:noProof/>
            <w:webHidden/>
          </w:rPr>
          <w:fldChar w:fldCharType="separate"/>
        </w:r>
        <w:r w:rsidR="00F6545D">
          <w:rPr>
            <w:noProof/>
            <w:webHidden/>
          </w:rPr>
          <w:t>33</w:t>
        </w:r>
        <w:r w:rsidR="001375CC" w:rsidRPr="00164C04">
          <w:rPr>
            <w:noProof/>
            <w:webHidden/>
          </w:rPr>
          <w:fldChar w:fldCharType="end"/>
        </w:r>
      </w:hyperlink>
    </w:p>
    <w:p w14:paraId="06D9A95C" w14:textId="525076AC" w:rsidR="001375CC" w:rsidRPr="00164C04" w:rsidRDefault="006343CD">
      <w:pPr>
        <w:pStyle w:val="Sadraj4"/>
        <w:rPr>
          <w:rFonts w:asciiTheme="minorHAnsi" w:eastAsiaTheme="minorEastAsia" w:hAnsiTheme="minorHAnsi" w:cstheme="minorBidi"/>
          <w:noProof/>
          <w:szCs w:val="22"/>
          <w:lang w:eastAsia="en-GB"/>
        </w:rPr>
      </w:pPr>
      <w:hyperlink w:anchor="_Toc108800577" w:history="1">
        <w:r w:rsidR="001375CC" w:rsidRPr="00164C04">
          <w:rPr>
            <w:rStyle w:val="Hiperveza"/>
            <w:noProof/>
          </w:rPr>
          <w:t>29.</w:t>
        </w:r>
        <w:r w:rsidR="001375CC" w:rsidRPr="00164C04">
          <w:rPr>
            <w:rFonts w:asciiTheme="minorHAnsi" w:eastAsiaTheme="minorEastAsia" w:hAnsiTheme="minorHAnsi" w:cstheme="minorBidi"/>
            <w:noProof/>
            <w:szCs w:val="22"/>
            <w:lang w:eastAsia="en-GB"/>
          </w:rPr>
          <w:tab/>
        </w:r>
        <w:r w:rsidR="001375CC" w:rsidRPr="00164C04">
          <w:rPr>
            <w:rStyle w:val="Hiperveza"/>
            <w:noProof/>
          </w:rPr>
          <w:t>Suspension of an Evaluation Session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_Toc108800577 \h </w:instrText>
        </w:r>
        <w:r w:rsidR="001375CC" w:rsidRPr="00164C04">
          <w:rPr>
            <w:noProof/>
            <w:webHidden/>
          </w:rPr>
        </w:r>
        <w:r w:rsidR="001375CC" w:rsidRPr="00164C04">
          <w:rPr>
            <w:noProof/>
            <w:webHidden/>
          </w:rPr>
          <w:fldChar w:fldCharType="separate"/>
        </w:r>
        <w:r w:rsidR="00F6545D">
          <w:rPr>
            <w:noProof/>
            <w:webHidden/>
          </w:rPr>
          <w:t>34</w:t>
        </w:r>
        <w:r w:rsidR="001375CC" w:rsidRPr="00164C04">
          <w:rPr>
            <w:noProof/>
            <w:webHidden/>
          </w:rPr>
          <w:fldChar w:fldCharType="end"/>
        </w:r>
      </w:hyperlink>
    </w:p>
    <w:p w14:paraId="6742D828" w14:textId="486AEDF5" w:rsidR="001375CC" w:rsidRPr="00164C04" w:rsidRDefault="006343CD">
      <w:pPr>
        <w:pStyle w:val="Sadraj4"/>
        <w:rPr>
          <w:rFonts w:asciiTheme="minorHAnsi" w:eastAsiaTheme="minorEastAsia" w:hAnsiTheme="minorHAnsi" w:cstheme="minorBidi"/>
          <w:noProof/>
          <w:szCs w:val="22"/>
          <w:lang w:eastAsia="en-GB"/>
        </w:rPr>
      </w:pPr>
      <w:hyperlink w:anchor="_Toc108800578" w:history="1">
        <w:r w:rsidR="001375CC" w:rsidRPr="00164C04">
          <w:rPr>
            <w:rStyle w:val="Hiperveza"/>
            <w:noProof/>
          </w:rPr>
          <w:t>30.</w:t>
        </w:r>
        <w:r w:rsidR="001375CC" w:rsidRPr="00164C04">
          <w:rPr>
            <w:rFonts w:asciiTheme="minorHAnsi" w:eastAsiaTheme="minorEastAsia" w:hAnsiTheme="minorHAnsi" w:cstheme="minorBidi"/>
            <w:noProof/>
            <w:szCs w:val="22"/>
            <w:lang w:eastAsia="en-GB"/>
          </w:rPr>
          <w:tab/>
        </w:r>
        <w:r w:rsidR="001375CC" w:rsidRPr="00164C04">
          <w:rPr>
            <w:rStyle w:val="Hiperveza"/>
            <w:noProof/>
          </w:rPr>
          <w:t>Designation of ‘Classification Not Completed’</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_Toc108800578 \h </w:instrText>
        </w:r>
        <w:r w:rsidR="001375CC" w:rsidRPr="00164C04">
          <w:rPr>
            <w:noProof/>
            <w:webHidden/>
          </w:rPr>
        </w:r>
        <w:r w:rsidR="001375CC" w:rsidRPr="00164C04">
          <w:rPr>
            <w:noProof/>
            <w:webHidden/>
          </w:rPr>
          <w:fldChar w:fldCharType="separate"/>
        </w:r>
        <w:r w:rsidR="00F6545D">
          <w:rPr>
            <w:noProof/>
            <w:webHidden/>
          </w:rPr>
          <w:t>36</w:t>
        </w:r>
        <w:r w:rsidR="001375CC" w:rsidRPr="00164C04">
          <w:rPr>
            <w:noProof/>
            <w:webHidden/>
          </w:rPr>
          <w:fldChar w:fldCharType="end"/>
        </w:r>
      </w:hyperlink>
    </w:p>
    <w:p w14:paraId="0A6B570B" w14:textId="7A66F383" w:rsidR="001375CC" w:rsidRPr="00164C04" w:rsidRDefault="006343CD">
      <w:pPr>
        <w:pStyle w:val="Sadraj4"/>
        <w:rPr>
          <w:rFonts w:asciiTheme="minorHAnsi" w:eastAsiaTheme="minorEastAsia" w:hAnsiTheme="minorHAnsi" w:cstheme="minorBidi"/>
          <w:noProof/>
          <w:szCs w:val="22"/>
          <w:lang w:eastAsia="en-GB"/>
        </w:rPr>
      </w:pPr>
      <w:hyperlink w:anchor="_Toc108800579" w:history="1">
        <w:r w:rsidR="001375CC" w:rsidRPr="00164C04">
          <w:rPr>
            <w:rStyle w:val="Hiperveza"/>
            <w:noProof/>
          </w:rPr>
          <w:t>31.</w:t>
        </w:r>
        <w:r w:rsidR="001375CC" w:rsidRPr="00164C04">
          <w:rPr>
            <w:rFonts w:asciiTheme="minorHAnsi" w:eastAsiaTheme="minorEastAsia" w:hAnsiTheme="minorHAnsi" w:cstheme="minorBidi"/>
            <w:noProof/>
            <w:szCs w:val="22"/>
            <w:lang w:eastAsia="en-GB"/>
          </w:rPr>
          <w:tab/>
        </w:r>
        <w:r w:rsidR="001375CC" w:rsidRPr="00164C04">
          <w:rPr>
            <w:rStyle w:val="Hiperveza"/>
            <w:noProof/>
          </w:rPr>
          <w:t>Location of Evaluation Sessions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_Toc108800579 \h </w:instrText>
        </w:r>
        <w:r w:rsidR="001375CC" w:rsidRPr="00164C04">
          <w:rPr>
            <w:noProof/>
            <w:webHidden/>
          </w:rPr>
        </w:r>
        <w:r w:rsidR="001375CC" w:rsidRPr="00164C04">
          <w:rPr>
            <w:noProof/>
            <w:webHidden/>
          </w:rPr>
          <w:fldChar w:fldCharType="separate"/>
        </w:r>
        <w:r w:rsidR="00F6545D">
          <w:rPr>
            <w:noProof/>
            <w:webHidden/>
          </w:rPr>
          <w:t>36</w:t>
        </w:r>
        <w:r w:rsidR="001375CC" w:rsidRPr="00164C04">
          <w:rPr>
            <w:noProof/>
            <w:webHidden/>
          </w:rPr>
          <w:fldChar w:fldCharType="end"/>
        </w:r>
      </w:hyperlink>
    </w:p>
    <w:p w14:paraId="52F6F2AC" w14:textId="377DC19D" w:rsidR="001375CC" w:rsidRPr="00164C04" w:rsidRDefault="006343CD">
      <w:pPr>
        <w:pStyle w:val="Sadraj4"/>
        <w:rPr>
          <w:rFonts w:asciiTheme="minorHAnsi" w:eastAsiaTheme="minorEastAsia" w:hAnsiTheme="minorHAnsi" w:cstheme="minorBidi"/>
          <w:noProof/>
          <w:szCs w:val="22"/>
          <w:lang w:eastAsia="en-GB"/>
        </w:rPr>
      </w:pPr>
      <w:hyperlink w:anchor="_Toc108800580" w:history="1">
        <w:r w:rsidR="001375CC" w:rsidRPr="00164C04">
          <w:rPr>
            <w:rStyle w:val="Hiperveza"/>
            <w:noProof/>
          </w:rPr>
          <w:t>32.</w:t>
        </w:r>
        <w:r w:rsidR="001375CC" w:rsidRPr="00164C04">
          <w:rPr>
            <w:rFonts w:asciiTheme="minorHAnsi" w:eastAsiaTheme="minorEastAsia" w:hAnsiTheme="minorHAnsi" w:cstheme="minorBidi"/>
            <w:noProof/>
            <w:szCs w:val="22"/>
            <w:lang w:eastAsia="en-GB"/>
          </w:rPr>
          <w:tab/>
        </w:r>
        <w:r w:rsidR="001375CC" w:rsidRPr="00164C04">
          <w:rPr>
            <w:rStyle w:val="Hiperveza"/>
            <w:noProof/>
          </w:rPr>
          <w:t>Remote participation and use of technology during Evaluation Sessions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_Toc108800580 \h </w:instrText>
        </w:r>
        <w:r w:rsidR="001375CC" w:rsidRPr="00164C04">
          <w:rPr>
            <w:noProof/>
            <w:webHidden/>
          </w:rPr>
        </w:r>
        <w:r w:rsidR="001375CC" w:rsidRPr="00164C04">
          <w:rPr>
            <w:noProof/>
            <w:webHidden/>
          </w:rPr>
          <w:fldChar w:fldCharType="separate"/>
        </w:r>
        <w:r w:rsidR="00F6545D">
          <w:rPr>
            <w:noProof/>
            <w:webHidden/>
          </w:rPr>
          <w:t>38</w:t>
        </w:r>
        <w:r w:rsidR="001375CC" w:rsidRPr="00164C04">
          <w:rPr>
            <w:noProof/>
            <w:webHidden/>
          </w:rPr>
          <w:fldChar w:fldCharType="end"/>
        </w:r>
      </w:hyperlink>
    </w:p>
    <w:p w14:paraId="66C89ABB" w14:textId="45912F8A" w:rsidR="001375CC" w:rsidRPr="00164C04" w:rsidRDefault="006343CD">
      <w:pPr>
        <w:pStyle w:val="Sadraj2"/>
        <w:rPr>
          <w:rFonts w:asciiTheme="minorHAnsi" w:eastAsiaTheme="minorEastAsia" w:hAnsiTheme="minorHAnsi" w:cstheme="minorBidi"/>
          <w:b w:val="0"/>
          <w:bCs w:val="0"/>
          <w:sz w:val="22"/>
          <w:lang w:eastAsia="en-GB"/>
        </w:rPr>
      </w:pPr>
      <w:hyperlink w:anchor="_Toc108800581" w:history="1">
        <w:r w:rsidR="001375CC" w:rsidRPr="00164C04">
          <w:rPr>
            <w:rStyle w:val="Hiperveza"/>
          </w:rPr>
          <w:t>PART V: Notification and publication</w:t>
        </w:r>
        <w:r w:rsidR="001375CC" w:rsidRPr="00164C04">
          <w:rPr>
            <w:webHidden/>
          </w:rPr>
          <w:tab/>
        </w:r>
        <w:r w:rsidR="001375CC" w:rsidRPr="00164C04">
          <w:rPr>
            <w:webHidden/>
          </w:rPr>
          <w:fldChar w:fldCharType="begin"/>
        </w:r>
        <w:r w:rsidR="001375CC" w:rsidRPr="00164C04">
          <w:rPr>
            <w:webHidden/>
          </w:rPr>
          <w:instrText xml:space="preserve"> PAGEREF _Toc108800581 \h </w:instrText>
        </w:r>
        <w:r w:rsidR="001375CC" w:rsidRPr="00164C04">
          <w:rPr>
            <w:webHidden/>
          </w:rPr>
        </w:r>
        <w:r w:rsidR="001375CC" w:rsidRPr="00164C04">
          <w:rPr>
            <w:webHidden/>
          </w:rPr>
          <w:fldChar w:fldCharType="separate"/>
        </w:r>
        <w:r w:rsidR="00F6545D">
          <w:rPr>
            <w:webHidden/>
          </w:rPr>
          <w:t>39</w:t>
        </w:r>
        <w:r w:rsidR="001375CC" w:rsidRPr="00164C04">
          <w:rPr>
            <w:webHidden/>
          </w:rPr>
          <w:fldChar w:fldCharType="end"/>
        </w:r>
      </w:hyperlink>
    </w:p>
    <w:p w14:paraId="38E4E781" w14:textId="4F7A1B5F" w:rsidR="001375CC" w:rsidRPr="00164C04" w:rsidRDefault="006343CD">
      <w:pPr>
        <w:pStyle w:val="Sadraj4"/>
        <w:rPr>
          <w:rFonts w:asciiTheme="minorHAnsi" w:eastAsiaTheme="minorEastAsia" w:hAnsiTheme="minorHAnsi" w:cstheme="minorBidi"/>
          <w:noProof/>
          <w:szCs w:val="22"/>
          <w:lang w:eastAsia="en-GB"/>
        </w:rPr>
      </w:pPr>
      <w:hyperlink w:anchor="_Toc108800582" w:history="1">
        <w:r w:rsidR="001375CC" w:rsidRPr="00164C04">
          <w:rPr>
            <w:rStyle w:val="Hiperveza"/>
            <w:noProof/>
          </w:rPr>
          <w:t>33.</w:t>
        </w:r>
        <w:r w:rsidR="001375CC" w:rsidRPr="00164C04">
          <w:rPr>
            <w:rFonts w:asciiTheme="minorHAnsi" w:eastAsiaTheme="minorEastAsia" w:hAnsiTheme="minorHAnsi" w:cstheme="minorBidi"/>
            <w:noProof/>
            <w:szCs w:val="22"/>
            <w:lang w:eastAsia="en-GB"/>
          </w:rPr>
          <w:tab/>
        </w:r>
        <w:r w:rsidR="001375CC" w:rsidRPr="00164C04">
          <w:rPr>
            <w:rStyle w:val="Hiperveza"/>
            <w:noProof/>
          </w:rPr>
          <w:t>Notification of Classification outcome</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_Toc108800582 \h </w:instrText>
        </w:r>
        <w:r w:rsidR="001375CC" w:rsidRPr="00164C04">
          <w:rPr>
            <w:noProof/>
            <w:webHidden/>
          </w:rPr>
        </w:r>
        <w:r w:rsidR="001375CC" w:rsidRPr="00164C04">
          <w:rPr>
            <w:noProof/>
            <w:webHidden/>
          </w:rPr>
          <w:fldChar w:fldCharType="separate"/>
        </w:r>
        <w:r w:rsidR="00F6545D">
          <w:rPr>
            <w:noProof/>
            <w:webHidden/>
          </w:rPr>
          <w:t>39</w:t>
        </w:r>
        <w:r w:rsidR="001375CC" w:rsidRPr="00164C04">
          <w:rPr>
            <w:noProof/>
            <w:webHidden/>
          </w:rPr>
          <w:fldChar w:fldCharType="end"/>
        </w:r>
      </w:hyperlink>
    </w:p>
    <w:p w14:paraId="40920519" w14:textId="2B0EFEDA" w:rsidR="001375CC" w:rsidRPr="00164C04" w:rsidRDefault="006343CD">
      <w:pPr>
        <w:pStyle w:val="Sadraj4"/>
        <w:rPr>
          <w:rFonts w:asciiTheme="minorHAnsi" w:eastAsiaTheme="minorEastAsia" w:hAnsiTheme="minorHAnsi" w:cstheme="minorBidi"/>
          <w:noProof/>
          <w:szCs w:val="22"/>
          <w:lang w:eastAsia="en-GB"/>
        </w:rPr>
      </w:pPr>
      <w:hyperlink w:anchor="_Toc108800583" w:history="1">
        <w:r w:rsidR="001375CC" w:rsidRPr="00164C04">
          <w:rPr>
            <w:rStyle w:val="Hiperveza"/>
            <w:noProof/>
          </w:rPr>
          <w:t>34.</w:t>
        </w:r>
        <w:r w:rsidR="001375CC" w:rsidRPr="00164C04">
          <w:rPr>
            <w:rFonts w:asciiTheme="minorHAnsi" w:eastAsiaTheme="minorEastAsia" w:hAnsiTheme="minorHAnsi" w:cstheme="minorBidi"/>
            <w:noProof/>
            <w:szCs w:val="22"/>
            <w:lang w:eastAsia="en-GB"/>
          </w:rPr>
          <w:tab/>
        </w:r>
        <w:r w:rsidR="001375CC" w:rsidRPr="00164C04">
          <w:rPr>
            <w:rStyle w:val="Hiperveza"/>
            <w:noProof/>
          </w:rPr>
          <w:t>Publication of Sport Class and Sport Class Status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_Toc108800583 \h </w:instrText>
        </w:r>
        <w:r w:rsidR="001375CC" w:rsidRPr="00164C04">
          <w:rPr>
            <w:noProof/>
            <w:webHidden/>
          </w:rPr>
        </w:r>
        <w:r w:rsidR="001375CC" w:rsidRPr="00164C04">
          <w:rPr>
            <w:noProof/>
            <w:webHidden/>
          </w:rPr>
          <w:fldChar w:fldCharType="separate"/>
        </w:r>
        <w:r w:rsidR="00F6545D">
          <w:rPr>
            <w:noProof/>
            <w:webHidden/>
          </w:rPr>
          <w:t>39</w:t>
        </w:r>
        <w:r w:rsidR="001375CC" w:rsidRPr="00164C04">
          <w:rPr>
            <w:noProof/>
            <w:webHidden/>
          </w:rPr>
          <w:fldChar w:fldCharType="end"/>
        </w:r>
      </w:hyperlink>
    </w:p>
    <w:p w14:paraId="3CDA63A1" w14:textId="1C17472C" w:rsidR="001375CC" w:rsidRPr="00164C04" w:rsidRDefault="006343CD">
      <w:pPr>
        <w:pStyle w:val="Sadraj4"/>
        <w:rPr>
          <w:rFonts w:asciiTheme="minorHAnsi" w:eastAsiaTheme="minorEastAsia" w:hAnsiTheme="minorHAnsi" w:cstheme="minorBidi"/>
          <w:noProof/>
          <w:szCs w:val="22"/>
          <w:lang w:eastAsia="en-GB"/>
        </w:rPr>
      </w:pPr>
      <w:hyperlink w:anchor="_Toc108800584" w:history="1">
        <w:r w:rsidR="001375CC" w:rsidRPr="00164C04">
          <w:rPr>
            <w:rStyle w:val="Hiperveza"/>
            <w:noProof/>
          </w:rPr>
          <w:t>35.</w:t>
        </w:r>
        <w:r w:rsidR="001375CC" w:rsidRPr="00164C04">
          <w:rPr>
            <w:rFonts w:asciiTheme="minorHAnsi" w:eastAsiaTheme="minorEastAsia" w:hAnsiTheme="minorHAnsi" w:cstheme="minorBidi"/>
            <w:noProof/>
            <w:szCs w:val="22"/>
            <w:lang w:eastAsia="en-GB"/>
          </w:rPr>
          <w:tab/>
        </w:r>
        <w:r w:rsidR="001375CC" w:rsidRPr="00164C04">
          <w:rPr>
            <w:rStyle w:val="Hiperveza"/>
            <w:noProof/>
          </w:rPr>
          <w:t>Classification Master List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_Toc108800584 \h </w:instrText>
        </w:r>
        <w:r w:rsidR="001375CC" w:rsidRPr="00164C04">
          <w:rPr>
            <w:noProof/>
            <w:webHidden/>
          </w:rPr>
        </w:r>
        <w:r w:rsidR="001375CC" w:rsidRPr="00164C04">
          <w:rPr>
            <w:noProof/>
            <w:webHidden/>
          </w:rPr>
          <w:fldChar w:fldCharType="separate"/>
        </w:r>
        <w:r w:rsidR="00F6545D">
          <w:rPr>
            <w:noProof/>
            <w:webHidden/>
          </w:rPr>
          <w:t>39</w:t>
        </w:r>
        <w:r w:rsidR="001375CC" w:rsidRPr="00164C04">
          <w:rPr>
            <w:noProof/>
            <w:webHidden/>
          </w:rPr>
          <w:fldChar w:fldCharType="end"/>
        </w:r>
      </w:hyperlink>
    </w:p>
    <w:p w14:paraId="212CDF46" w14:textId="067B6CF4" w:rsidR="001375CC" w:rsidRPr="00164C04" w:rsidRDefault="006343CD">
      <w:pPr>
        <w:pStyle w:val="Sadraj4"/>
        <w:rPr>
          <w:rFonts w:asciiTheme="minorHAnsi" w:eastAsiaTheme="minorEastAsia" w:hAnsiTheme="minorHAnsi" w:cstheme="minorBidi"/>
          <w:noProof/>
          <w:szCs w:val="22"/>
          <w:lang w:eastAsia="en-GB"/>
        </w:rPr>
      </w:pPr>
      <w:hyperlink w:anchor="_Toc108800585" w:history="1">
        <w:r w:rsidR="001375CC" w:rsidRPr="00164C04">
          <w:rPr>
            <w:rStyle w:val="Hiperveza"/>
            <w:noProof/>
          </w:rPr>
          <w:t>36.</w:t>
        </w:r>
        <w:r w:rsidR="001375CC" w:rsidRPr="00164C04">
          <w:rPr>
            <w:rFonts w:asciiTheme="minorHAnsi" w:eastAsiaTheme="minorEastAsia" w:hAnsiTheme="minorHAnsi" w:cstheme="minorBidi"/>
            <w:noProof/>
            <w:szCs w:val="22"/>
            <w:lang w:eastAsia="en-GB"/>
          </w:rPr>
          <w:tab/>
        </w:r>
        <w:r w:rsidR="001375CC" w:rsidRPr="00164C04">
          <w:rPr>
            <w:rStyle w:val="Hiperveza"/>
            <w:noProof/>
          </w:rPr>
          <w:t>Data sharing</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_Toc108800585 \h </w:instrText>
        </w:r>
        <w:r w:rsidR="001375CC" w:rsidRPr="00164C04">
          <w:rPr>
            <w:noProof/>
            <w:webHidden/>
          </w:rPr>
        </w:r>
        <w:r w:rsidR="001375CC" w:rsidRPr="00164C04">
          <w:rPr>
            <w:noProof/>
            <w:webHidden/>
          </w:rPr>
          <w:fldChar w:fldCharType="separate"/>
        </w:r>
        <w:r w:rsidR="00F6545D">
          <w:rPr>
            <w:noProof/>
            <w:webHidden/>
          </w:rPr>
          <w:t>40</w:t>
        </w:r>
        <w:r w:rsidR="001375CC" w:rsidRPr="00164C04">
          <w:rPr>
            <w:noProof/>
            <w:webHidden/>
          </w:rPr>
          <w:fldChar w:fldCharType="end"/>
        </w:r>
      </w:hyperlink>
    </w:p>
    <w:p w14:paraId="517E345B" w14:textId="17E0777C" w:rsidR="001375CC" w:rsidRPr="00164C04" w:rsidRDefault="006343CD">
      <w:pPr>
        <w:pStyle w:val="Sadraj2"/>
        <w:rPr>
          <w:rFonts w:asciiTheme="minorHAnsi" w:eastAsiaTheme="minorEastAsia" w:hAnsiTheme="minorHAnsi" w:cstheme="minorBidi"/>
          <w:b w:val="0"/>
          <w:bCs w:val="0"/>
          <w:sz w:val="22"/>
          <w:lang w:eastAsia="en-GB"/>
        </w:rPr>
      </w:pPr>
      <w:hyperlink w:anchor="_Toc108800586" w:history="1">
        <w:r w:rsidR="001375CC" w:rsidRPr="00164C04">
          <w:rPr>
            <w:rStyle w:val="Hiperveza"/>
          </w:rPr>
          <w:t>Part VI: Change in circumstances</w:t>
        </w:r>
        <w:r w:rsidR="001375CC" w:rsidRPr="00164C04">
          <w:rPr>
            <w:webHidden/>
          </w:rPr>
          <w:tab/>
        </w:r>
        <w:r w:rsidR="001375CC" w:rsidRPr="00164C04">
          <w:rPr>
            <w:webHidden/>
          </w:rPr>
          <w:fldChar w:fldCharType="begin"/>
        </w:r>
        <w:r w:rsidR="001375CC" w:rsidRPr="00164C04">
          <w:rPr>
            <w:webHidden/>
          </w:rPr>
          <w:instrText xml:space="preserve"> PAGEREF _Toc108800586 \h </w:instrText>
        </w:r>
        <w:r w:rsidR="001375CC" w:rsidRPr="00164C04">
          <w:rPr>
            <w:webHidden/>
          </w:rPr>
        </w:r>
        <w:r w:rsidR="001375CC" w:rsidRPr="00164C04">
          <w:rPr>
            <w:webHidden/>
          </w:rPr>
          <w:fldChar w:fldCharType="separate"/>
        </w:r>
        <w:r w:rsidR="00F6545D">
          <w:rPr>
            <w:webHidden/>
          </w:rPr>
          <w:t>40</w:t>
        </w:r>
        <w:r w:rsidR="001375CC" w:rsidRPr="00164C04">
          <w:rPr>
            <w:webHidden/>
          </w:rPr>
          <w:fldChar w:fldCharType="end"/>
        </w:r>
      </w:hyperlink>
    </w:p>
    <w:p w14:paraId="71AB5C2D" w14:textId="5B20F385" w:rsidR="001375CC" w:rsidRPr="00164C04" w:rsidRDefault="006343CD">
      <w:pPr>
        <w:pStyle w:val="Sadraj4"/>
        <w:rPr>
          <w:rFonts w:asciiTheme="minorHAnsi" w:eastAsiaTheme="minorEastAsia" w:hAnsiTheme="minorHAnsi" w:cstheme="minorBidi"/>
          <w:noProof/>
          <w:szCs w:val="22"/>
          <w:lang w:eastAsia="en-GB"/>
        </w:rPr>
      </w:pPr>
      <w:hyperlink w:anchor="_Toc108800587" w:history="1">
        <w:r w:rsidR="001375CC" w:rsidRPr="00164C04">
          <w:rPr>
            <w:rStyle w:val="Hiperveza"/>
            <w:noProof/>
          </w:rPr>
          <w:t>37.</w:t>
        </w:r>
        <w:r w:rsidR="001375CC" w:rsidRPr="00164C04">
          <w:rPr>
            <w:rFonts w:asciiTheme="minorHAnsi" w:eastAsiaTheme="minorEastAsia" w:hAnsiTheme="minorHAnsi" w:cstheme="minorBidi"/>
            <w:noProof/>
            <w:szCs w:val="22"/>
            <w:lang w:eastAsia="en-GB"/>
          </w:rPr>
          <w:tab/>
        </w:r>
        <w:r w:rsidR="001375CC" w:rsidRPr="00164C04">
          <w:rPr>
            <w:rStyle w:val="Hiperveza"/>
            <w:noProof/>
          </w:rPr>
          <w:t>Medical Review</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_Toc108800587 \h </w:instrText>
        </w:r>
        <w:r w:rsidR="001375CC" w:rsidRPr="00164C04">
          <w:rPr>
            <w:noProof/>
            <w:webHidden/>
          </w:rPr>
        </w:r>
        <w:r w:rsidR="001375CC" w:rsidRPr="00164C04">
          <w:rPr>
            <w:noProof/>
            <w:webHidden/>
          </w:rPr>
          <w:fldChar w:fldCharType="separate"/>
        </w:r>
        <w:r w:rsidR="00F6545D">
          <w:rPr>
            <w:noProof/>
            <w:webHidden/>
          </w:rPr>
          <w:t>40</w:t>
        </w:r>
        <w:r w:rsidR="001375CC" w:rsidRPr="00164C04">
          <w:rPr>
            <w:noProof/>
            <w:webHidden/>
          </w:rPr>
          <w:fldChar w:fldCharType="end"/>
        </w:r>
      </w:hyperlink>
    </w:p>
    <w:p w14:paraId="55FC1160" w14:textId="05AE4CA2" w:rsidR="001375CC" w:rsidRPr="00164C04" w:rsidRDefault="006343CD">
      <w:pPr>
        <w:pStyle w:val="Sadraj4"/>
        <w:rPr>
          <w:rFonts w:asciiTheme="minorHAnsi" w:eastAsiaTheme="minorEastAsia" w:hAnsiTheme="minorHAnsi" w:cstheme="minorBidi"/>
          <w:noProof/>
          <w:szCs w:val="22"/>
          <w:lang w:eastAsia="en-GB"/>
        </w:rPr>
      </w:pPr>
      <w:hyperlink w:anchor="_Toc108800588" w:history="1">
        <w:r w:rsidR="001375CC" w:rsidRPr="00164C04">
          <w:rPr>
            <w:rStyle w:val="Hiperveza"/>
            <w:noProof/>
          </w:rPr>
          <w:t>38.</w:t>
        </w:r>
        <w:r w:rsidR="001375CC" w:rsidRPr="00164C04">
          <w:rPr>
            <w:rFonts w:asciiTheme="minorHAnsi" w:eastAsiaTheme="minorEastAsia" w:hAnsiTheme="minorHAnsi" w:cstheme="minorBidi"/>
            <w:noProof/>
            <w:szCs w:val="22"/>
            <w:lang w:eastAsia="en-GB"/>
          </w:rPr>
          <w:tab/>
        </w:r>
        <w:r w:rsidR="001375CC" w:rsidRPr="00164C04">
          <w:rPr>
            <w:rStyle w:val="Hiperveza"/>
            <w:noProof/>
          </w:rPr>
          <w:t>Changes to classification rules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_Toc108800588 \h </w:instrText>
        </w:r>
        <w:r w:rsidR="001375CC" w:rsidRPr="00164C04">
          <w:rPr>
            <w:noProof/>
            <w:webHidden/>
          </w:rPr>
        </w:r>
        <w:r w:rsidR="001375CC" w:rsidRPr="00164C04">
          <w:rPr>
            <w:noProof/>
            <w:webHidden/>
          </w:rPr>
          <w:fldChar w:fldCharType="separate"/>
        </w:r>
        <w:r w:rsidR="00F6545D">
          <w:rPr>
            <w:noProof/>
            <w:webHidden/>
          </w:rPr>
          <w:t>41</w:t>
        </w:r>
        <w:r w:rsidR="001375CC" w:rsidRPr="00164C04">
          <w:rPr>
            <w:noProof/>
            <w:webHidden/>
          </w:rPr>
          <w:fldChar w:fldCharType="end"/>
        </w:r>
      </w:hyperlink>
    </w:p>
    <w:p w14:paraId="4233606C" w14:textId="4A9FFCF3" w:rsidR="001375CC" w:rsidRPr="00164C04" w:rsidRDefault="006343CD" w:rsidP="0025385C">
      <w:pPr>
        <w:pStyle w:val="Sadraj1"/>
        <w:rPr>
          <w:rFonts w:asciiTheme="minorHAnsi" w:eastAsiaTheme="minorEastAsia" w:hAnsiTheme="minorHAnsi" w:cstheme="minorBidi"/>
          <w:sz w:val="22"/>
          <w:lang w:eastAsia="en-GB"/>
        </w:rPr>
      </w:pPr>
      <w:hyperlink w:anchor="_Toc108800589" w:history="1">
        <w:r w:rsidR="001375CC" w:rsidRPr="00164C04">
          <w:rPr>
            <w:rStyle w:val="Hiperveza"/>
          </w:rPr>
          <w:t>CHAPTER 3: PROTESTS AND APPEALS</w:t>
        </w:r>
        <w:r w:rsidR="001375CC" w:rsidRPr="00164C04">
          <w:rPr>
            <w:webHidden/>
          </w:rPr>
          <w:tab/>
        </w:r>
        <w:r w:rsidR="001375CC" w:rsidRPr="00164C04">
          <w:rPr>
            <w:webHidden/>
          </w:rPr>
          <w:fldChar w:fldCharType="begin"/>
        </w:r>
        <w:r w:rsidR="001375CC" w:rsidRPr="00164C04">
          <w:rPr>
            <w:webHidden/>
          </w:rPr>
          <w:instrText xml:space="preserve"> PAGEREF _Toc108800589 \h </w:instrText>
        </w:r>
        <w:r w:rsidR="001375CC" w:rsidRPr="00164C04">
          <w:rPr>
            <w:webHidden/>
          </w:rPr>
        </w:r>
        <w:r w:rsidR="001375CC" w:rsidRPr="00164C04">
          <w:rPr>
            <w:webHidden/>
          </w:rPr>
          <w:fldChar w:fldCharType="separate"/>
        </w:r>
        <w:r w:rsidR="00F6545D">
          <w:rPr>
            <w:webHidden/>
          </w:rPr>
          <w:t>43</w:t>
        </w:r>
        <w:r w:rsidR="001375CC" w:rsidRPr="00164C04">
          <w:rPr>
            <w:webHidden/>
          </w:rPr>
          <w:fldChar w:fldCharType="end"/>
        </w:r>
      </w:hyperlink>
    </w:p>
    <w:p w14:paraId="4806F330" w14:textId="041CA78F" w:rsidR="001375CC" w:rsidRPr="00164C04" w:rsidRDefault="006343CD">
      <w:pPr>
        <w:pStyle w:val="Sadraj2"/>
        <w:rPr>
          <w:rFonts w:asciiTheme="minorHAnsi" w:eastAsiaTheme="minorEastAsia" w:hAnsiTheme="minorHAnsi" w:cstheme="minorBidi"/>
          <w:b w:val="0"/>
          <w:bCs w:val="0"/>
          <w:sz w:val="22"/>
          <w:lang w:eastAsia="en-GB"/>
        </w:rPr>
      </w:pPr>
      <w:hyperlink w:anchor="_Toc108800590" w:history="1">
        <w:r w:rsidR="001375CC" w:rsidRPr="00164C04">
          <w:rPr>
            <w:rStyle w:val="Hiperveza"/>
          </w:rPr>
          <w:t>PART I: Overview</w:t>
        </w:r>
        <w:r w:rsidR="001375CC" w:rsidRPr="00164C04">
          <w:rPr>
            <w:webHidden/>
          </w:rPr>
          <w:tab/>
        </w:r>
        <w:r w:rsidR="001375CC" w:rsidRPr="00164C04">
          <w:rPr>
            <w:webHidden/>
          </w:rPr>
          <w:fldChar w:fldCharType="begin"/>
        </w:r>
        <w:r w:rsidR="001375CC" w:rsidRPr="00164C04">
          <w:rPr>
            <w:webHidden/>
          </w:rPr>
          <w:instrText xml:space="preserve"> PAGEREF _Toc108800590 \h </w:instrText>
        </w:r>
        <w:r w:rsidR="001375CC" w:rsidRPr="00164C04">
          <w:rPr>
            <w:webHidden/>
          </w:rPr>
        </w:r>
        <w:r w:rsidR="001375CC" w:rsidRPr="00164C04">
          <w:rPr>
            <w:webHidden/>
          </w:rPr>
          <w:fldChar w:fldCharType="separate"/>
        </w:r>
        <w:r w:rsidR="00F6545D">
          <w:rPr>
            <w:webHidden/>
          </w:rPr>
          <w:t>43</w:t>
        </w:r>
        <w:r w:rsidR="001375CC" w:rsidRPr="00164C04">
          <w:rPr>
            <w:webHidden/>
          </w:rPr>
          <w:fldChar w:fldCharType="end"/>
        </w:r>
      </w:hyperlink>
    </w:p>
    <w:p w14:paraId="4DAC5E1D" w14:textId="00FCD13E" w:rsidR="001375CC" w:rsidRPr="00164C04" w:rsidRDefault="006343CD">
      <w:pPr>
        <w:pStyle w:val="Sadraj4"/>
        <w:rPr>
          <w:rFonts w:asciiTheme="minorHAnsi" w:eastAsiaTheme="minorEastAsia" w:hAnsiTheme="minorHAnsi" w:cstheme="minorBidi"/>
          <w:noProof/>
          <w:szCs w:val="22"/>
          <w:lang w:eastAsia="en-GB"/>
        </w:rPr>
      </w:pPr>
      <w:hyperlink w:anchor="_Toc108800591" w:history="1">
        <w:r w:rsidR="001375CC" w:rsidRPr="00164C04">
          <w:rPr>
            <w:rStyle w:val="Hiperveza"/>
            <w:noProof/>
          </w:rPr>
          <w:t>39.</w:t>
        </w:r>
        <w:r w:rsidR="001375CC" w:rsidRPr="00164C04">
          <w:rPr>
            <w:rFonts w:asciiTheme="minorHAnsi" w:eastAsiaTheme="minorEastAsia" w:hAnsiTheme="minorHAnsi" w:cstheme="minorBidi"/>
            <w:noProof/>
            <w:szCs w:val="22"/>
            <w:lang w:eastAsia="en-GB"/>
          </w:rPr>
          <w:tab/>
        </w:r>
        <w:r w:rsidR="001375CC" w:rsidRPr="00164C04">
          <w:rPr>
            <w:rStyle w:val="Hiperveza"/>
            <w:noProof/>
          </w:rPr>
          <w:t>Overview</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_Toc108800591 \h </w:instrText>
        </w:r>
        <w:r w:rsidR="001375CC" w:rsidRPr="00164C04">
          <w:rPr>
            <w:noProof/>
            <w:webHidden/>
          </w:rPr>
        </w:r>
        <w:r w:rsidR="001375CC" w:rsidRPr="00164C04">
          <w:rPr>
            <w:noProof/>
            <w:webHidden/>
          </w:rPr>
          <w:fldChar w:fldCharType="separate"/>
        </w:r>
        <w:r w:rsidR="00F6545D">
          <w:rPr>
            <w:noProof/>
            <w:webHidden/>
          </w:rPr>
          <w:t>43</w:t>
        </w:r>
        <w:r w:rsidR="001375CC" w:rsidRPr="00164C04">
          <w:rPr>
            <w:noProof/>
            <w:webHidden/>
          </w:rPr>
          <w:fldChar w:fldCharType="end"/>
        </w:r>
      </w:hyperlink>
    </w:p>
    <w:p w14:paraId="68A36B07" w14:textId="0F2F8BD6" w:rsidR="001375CC" w:rsidRPr="00164C04" w:rsidRDefault="006343CD">
      <w:pPr>
        <w:pStyle w:val="Sadraj2"/>
        <w:rPr>
          <w:rFonts w:asciiTheme="minorHAnsi" w:eastAsiaTheme="minorEastAsia" w:hAnsiTheme="minorHAnsi" w:cstheme="minorBidi"/>
          <w:b w:val="0"/>
          <w:bCs w:val="0"/>
          <w:sz w:val="22"/>
          <w:lang w:eastAsia="en-GB"/>
        </w:rPr>
      </w:pPr>
      <w:hyperlink w:anchor="_Toc108800592" w:history="1">
        <w:r w:rsidR="001375CC" w:rsidRPr="00164C04">
          <w:rPr>
            <w:rStyle w:val="Hiperveza"/>
          </w:rPr>
          <w:t>PART II: Protests</w:t>
        </w:r>
        <w:r w:rsidR="001375CC" w:rsidRPr="00164C04">
          <w:rPr>
            <w:webHidden/>
          </w:rPr>
          <w:tab/>
        </w:r>
        <w:r w:rsidR="001375CC" w:rsidRPr="00164C04">
          <w:rPr>
            <w:webHidden/>
          </w:rPr>
          <w:fldChar w:fldCharType="begin"/>
        </w:r>
        <w:r w:rsidR="001375CC" w:rsidRPr="00164C04">
          <w:rPr>
            <w:webHidden/>
          </w:rPr>
          <w:instrText xml:space="preserve"> PAGEREF _Toc108800592 \h </w:instrText>
        </w:r>
        <w:r w:rsidR="001375CC" w:rsidRPr="00164C04">
          <w:rPr>
            <w:webHidden/>
          </w:rPr>
        </w:r>
        <w:r w:rsidR="001375CC" w:rsidRPr="00164C04">
          <w:rPr>
            <w:webHidden/>
          </w:rPr>
          <w:fldChar w:fldCharType="separate"/>
        </w:r>
        <w:r w:rsidR="00F6545D">
          <w:rPr>
            <w:webHidden/>
          </w:rPr>
          <w:t>43</w:t>
        </w:r>
        <w:r w:rsidR="001375CC" w:rsidRPr="00164C04">
          <w:rPr>
            <w:webHidden/>
          </w:rPr>
          <w:fldChar w:fldCharType="end"/>
        </w:r>
      </w:hyperlink>
    </w:p>
    <w:p w14:paraId="604DEC58" w14:textId="59A9B41A" w:rsidR="001375CC" w:rsidRPr="00164C04" w:rsidRDefault="006343CD">
      <w:pPr>
        <w:pStyle w:val="Sadraj4"/>
        <w:rPr>
          <w:rFonts w:asciiTheme="minorHAnsi" w:eastAsiaTheme="minorEastAsia" w:hAnsiTheme="minorHAnsi" w:cstheme="minorBidi"/>
          <w:noProof/>
          <w:szCs w:val="22"/>
          <w:lang w:eastAsia="en-GB"/>
        </w:rPr>
      </w:pPr>
      <w:hyperlink w:anchor="_Toc108800593" w:history="1">
        <w:r w:rsidR="001375CC" w:rsidRPr="00164C04">
          <w:rPr>
            <w:rStyle w:val="Hiperveza"/>
            <w:noProof/>
          </w:rPr>
          <w:t>40.</w:t>
        </w:r>
        <w:r w:rsidR="001375CC" w:rsidRPr="00164C04">
          <w:rPr>
            <w:rFonts w:asciiTheme="minorHAnsi" w:eastAsiaTheme="minorEastAsia" w:hAnsiTheme="minorHAnsi" w:cstheme="minorBidi"/>
            <w:noProof/>
            <w:szCs w:val="22"/>
            <w:lang w:eastAsia="en-GB"/>
          </w:rPr>
          <w:tab/>
        </w:r>
        <w:r w:rsidR="001375CC" w:rsidRPr="00164C04">
          <w:rPr>
            <w:rStyle w:val="Hiperveza"/>
            <w:noProof/>
          </w:rPr>
          <w:t>Scope of Protests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_Toc108800593 \h </w:instrText>
        </w:r>
        <w:r w:rsidR="001375CC" w:rsidRPr="00164C04">
          <w:rPr>
            <w:noProof/>
            <w:webHidden/>
          </w:rPr>
        </w:r>
        <w:r w:rsidR="001375CC" w:rsidRPr="00164C04">
          <w:rPr>
            <w:noProof/>
            <w:webHidden/>
          </w:rPr>
          <w:fldChar w:fldCharType="separate"/>
        </w:r>
        <w:r w:rsidR="00F6545D">
          <w:rPr>
            <w:noProof/>
            <w:webHidden/>
          </w:rPr>
          <w:t>43</w:t>
        </w:r>
        <w:r w:rsidR="001375CC" w:rsidRPr="00164C04">
          <w:rPr>
            <w:noProof/>
            <w:webHidden/>
          </w:rPr>
          <w:fldChar w:fldCharType="end"/>
        </w:r>
      </w:hyperlink>
    </w:p>
    <w:p w14:paraId="2870CF07" w14:textId="6AC5E0E0" w:rsidR="001375CC" w:rsidRPr="00164C04" w:rsidRDefault="006343CD">
      <w:pPr>
        <w:pStyle w:val="Sadraj4"/>
        <w:rPr>
          <w:rFonts w:asciiTheme="minorHAnsi" w:eastAsiaTheme="minorEastAsia" w:hAnsiTheme="minorHAnsi" w:cstheme="minorBidi"/>
          <w:noProof/>
          <w:szCs w:val="22"/>
          <w:lang w:eastAsia="en-GB"/>
        </w:rPr>
      </w:pPr>
      <w:hyperlink w:anchor="_Toc108800594" w:history="1">
        <w:r w:rsidR="001375CC" w:rsidRPr="00164C04">
          <w:rPr>
            <w:rStyle w:val="Hiperveza"/>
            <w:noProof/>
          </w:rPr>
          <w:t>41.</w:t>
        </w:r>
        <w:r w:rsidR="001375CC" w:rsidRPr="00164C04">
          <w:rPr>
            <w:rFonts w:asciiTheme="minorHAnsi" w:eastAsiaTheme="minorEastAsia" w:hAnsiTheme="minorHAnsi" w:cstheme="minorBidi"/>
            <w:noProof/>
            <w:szCs w:val="22"/>
            <w:lang w:eastAsia="en-GB"/>
          </w:rPr>
          <w:tab/>
        </w:r>
        <w:r w:rsidR="001375CC" w:rsidRPr="00164C04">
          <w:rPr>
            <w:rStyle w:val="Hiperveza"/>
            <w:noProof/>
          </w:rPr>
          <w:t>Parties permitted to make a Protest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_Toc108800594 \h </w:instrText>
        </w:r>
        <w:r w:rsidR="001375CC" w:rsidRPr="00164C04">
          <w:rPr>
            <w:noProof/>
            <w:webHidden/>
          </w:rPr>
        </w:r>
        <w:r w:rsidR="001375CC" w:rsidRPr="00164C04">
          <w:rPr>
            <w:noProof/>
            <w:webHidden/>
          </w:rPr>
          <w:fldChar w:fldCharType="separate"/>
        </w:r>
        <w:r w:rsidR="00F6545D">
          <w:rPr>
            <w:noProof/>
            <w:webHidden/>
          </w:rPr>
          <w:t>43</w:t>
        </w:r>
        <w:r w:rsidR="001375CC" w:rsidRPr="00164C04">
          <w:rPr>
            <w:noProof/>
            <w:webHidden/>
          </w:rPr>
          <w:fldChar w:fldCharType="end"/>
        </w:r>
      </w:hyperlink>
    </w:p>
    <w:p w14:paraId="0AC2F7F8" w14:textId="6F1FDA38" w:rsidR="001375CC" w:rsidRPr="00164C04" w:rsidRDefault="006343CD">
      <w:pPr>
        <w:pStyle w:val="Sadraj4"/>
        <w:rPr>
          <w:rFonts w:asciiTheme="minorHAnsi" w:eastAsiaTheme="minorEastAsia" w:hAnsiTheme="minorHAnsi" w:cstheme="minorBidi"/>
          <w:noProof/>
          <w:szCs w:val="22"/>
          <w:lang w:eastAsia="en-GB"/>
        </w:rPr>
      </w:pPr>
      <w:hyperlink w:anchor="_Toc108800595" w:history="1">
        <w:r w:rsidR="001375CC" w:rsidRPr="00164C04">
          <w:rPr>
            <w:rStyle w:val="Hiperveza"/>
            <w:noProof/>
          </w:rPr>
          <w:t>42.</w:t>
        </w:r>
        <w:r w:rsidR="001375CC" w:rsidRPr="00164C04">
          <w:rPr>
            <w:rFonts w:asciiTheme="minorHAnsi" w:eastAsiaTheme="minorEastAsia" w:hAnsiTheme="minorHAnsi" w:cstheme="minorBidi"/>
            <w:noProof/>
            <w:szCs w:val="22"/>
            <w:lang w:eastAsia="en-GB"/>
          </w:rPr>
          <w:tab/>
        </w:r>
        <w:r w:rsidR="001375CC" w:rsidRPr="00164C04">
          <w:rPr>
            <w:rStyle w:val="Hiperveza"/>
            <w:noProof/>
          </w:rPr>
          <w:t>National Federation Protest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_Toc108800595 \h </w:instrText>
        </w:r>
        <w:r w:rsidR="001375CC" w:rsidRPr="00164C04">
          <w:rPr>
            <w:noProof/>
            <w:webHidden/>
          </w:rPr>
        </w:r>
        <w:r w:rsidR="001375CC" w:rsidRPr="00164C04">
          <w:rPr>
            <w:noProof/>
            <w:webHidden/>
          </w:rPr>
          <w:fldChar w:fldCharType="separate"/>
        </w:r>
        <w:r w:rsidR="00F6545D">
          <w:rPr>
            <w:noProof/>
            <w:webHidden/>
          </w:rPr>
          <w:t>44</w:t>
        </w:r>
        <w:r w:rsidR="001375CC" w:rsidRPr="00164C04">
          <w:rPr>
            <w:noProof/>
            <w:webHidden/>
          </w:rPr>
          <w:fldChar w:fldCharType="end"/>
        </w:r>
      </w:hyperlink>
    </w:p>
    <w:p w14:paraId="74AF8FF3" w14:textId="0626C7E4" w:rsidR="001375CC" w:rsidRPr="00164C04" w:rsidRDefault="006343CD">
      <w:pPr>
        <w:pStyle w:val="Sadraj4"/>
        <w:rPr>
          <w:rFonts w:asciiTheme="minorHAnsi" w:eastAsiaTheme="minorEastAsia" w:hAnsiTheme="minorHAnsi" w:cstheme="minorBidi"/>
          <w:noProof/>
          <w:szCs w:val="22"/>
          <w:lang w:eastAsia="en-GB"/>
        </w:rPr>
      </w:pPr>
      <w:hyperlink w:anchor="_Toc108800596" w:history="1">
        <w:r w:rsidR="001375CC" w:rsidRPr="00164C04">
          <w:rPr>
            <w:rStyle w:val="Hiperveza"/>
            <w:noProof/>
          </w:rPr>
          <w:t>43.</w:t>
        </w:r>
        <w:r w:rsidR="001375CC" w:rsidRPr="00164C04">
          <w:rPr>
            <w:rFonts w:asciiTheme="minorHAnsi" w:eastAsiaTheme="minorEastAsia" w:hAnsiTheme="minorHAnsi" w:cstheme="minorBidi"/>
            <w:noProof/>
            <w:szCs w:val="22"/>
            <w:lang w:eastAsia="en-GB"/>
          </w:rPr>
          <w:tab/>
        </w:r>
        <w:r w:rsidR="001375CC" w:rsidRPr="00164C04">
          <w:rPr>
            <w:rStyle w:val="Hiperveza"/>
            <w:noProof/>
          </w:rPr>
          <w:t>International Federation Protest</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_Toc108800596 \h </w:instrText>
        </w:r>
        <w:r w:rsidR="001375CC" w:rsidRPr="00164C04">
          <w:rPr>
            <w:noProof/>
            <w:webHidden/>
          </w:rPr>
        </w:r>
        <w:r w:rsidR="001375CC" w:rsidRPr="00164C04">
          <w:rPr>
            <w:noProof/>
            <w:webHidden/>
          </w:rPr>
          <w:fldChar w:fldCharType="separate"/>
        </w:r>
        <w:r w:rsidR="00F6545D">
          <w:rPr>
            <w:noProof/>
            <w:webHidden/>
          </w:rPr>
          <w:t>46</w:t>
        </w:r>
        <w:r w:rsidR="001375CC" w:rsidRPr="00164C04">
          <w:rPr>
            <w:noProof/>
            <w:webHidden/>
          </w:rPr>
          <w:fldChar w:fldCharType="end"/>
        </w:r>
      </w:hyperlink>
    </w:p>
    <w:p w14:paraId="0E325996" w14:textId="60956E4E" w:rsidR="001375CC" w:rsidRPr="00164C04" w:rsidRDefault="006343CD">
      <w:pPr>
        <w:pStyle w:val="Sadraj4"/>
        <w:rPr>
          <w:rFonts w:asciiTheme="minorHAnsi" w:eastAsiaTheme="minorEastAsia" w:hAnsiTheme="minorHAnsi" w:cstheme="minorBidi"/>
          <w:noProof/>
          <w:szCs w:val="22"/>
          <w:lang w:eastAsia="en-GB"/>
        </w:rPr>
      </w:pPr>
      <w:hyperlink w:anchor="_Toc108800597" w:history="1">
        <w:r w:rsidR="001375CC" w:rsidRPr="00164C04">
          <w:rPr>
            <w:rStyle w:val="Hiperveza"/>
            <w:noProof/>
          </w:rPr>
          <w:t>44.</w:t>
        </w:r>
        <w:r w:rsidR="001375CC" w:rsidRPr="00164C04">
          <w:rPr>
            <w:rFonts w:asciiTheme="minorHAnsi" w:eastAsiaTheme="minorEastAsia" w:hAnsiTheme="minorHAnsi" w:cstheme="minorBidi"/>
            <w:noProof/>
            <w:szCs w:val="22"/>
            <w:lang w:eastAsia="en-GB"/>
          </w:rPr>
          <w:tab/>
        </w:r>
        <w:r w:rsidR="001375CC" w:rsidRPr="00164C04">
          <w:rPr>
            <w:rStyle w:val="Hiperveza"/>
            <w:noProof/>
          </w:rPr>
          <w:t>Protest Panel procedures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_Toc108800597 \h </w:instrText>
        </w:r>
        <w:r w:rsidR="001375CC" w:rsidRPr="00164C04">
          <w:rPr>
            <w:noProof/>
            <w:webHidden/>
          </w:rPr>
        </w:r>
        <w:r w:rsidR="001375CC" w:rsidRPr="00164C04">
          <w:rPr>
            <w:noProof/>
            <w:webHidden/>
          </w:rPr>
          <w:fldChar w:fldCharType="separate"/>
        </w:r>
        <w:r w:rsidR="00F6545D">
          <w:rPr>
            <w:noProof/>
            <w:webHidden/>
          </w:rPr>
          <w:t>46</w:t>
        </w:r>
        <w:r w:rsidR="001375CC" w:rsidRPr="00164C04">
          <w:rPr>
            <w:noProof/>
            <w:webHidden/>
          </w:rPr>
          <w:fldChar w:fldCharType="end"/>
        </w:r>
      </w:hyperlink>
    </w:p>
    <w:p w14:paraId="3CA39028" w14:textId="53B7D0DA" w:rsidR="001375CC" w:rsidRPr="00164C04" w:rsidRDefault="006343CD">
      <w:pPr>
        <w:pStyle w:val="Sadraj4"/>
        <w:rPr>
          <w:rFonts w:asciiTheme="minorHAnsi" w:eastAsiaTheme="minorEastAsia" w:hAnsiTheme="minorHAnsi" w:cstheme="minorBidi"/>
          <w:noProof/>
          <w:szCs w:val="22"/>
          <w:lang w:eastAsia="en-GB"/>
        </w:rPr>
      </w:pPr>
      <w:hyperlink w:anchor="_Toc108800598" w:history="1">
        <w:r w:rsidR="001375CC" w:rsidRPr="00164C04">
          <w:rPr>
            <w:rStyle w:val="Hiperveza"/>
            <w:noProof/>
          </w:rPr>
          <w:t>45.</w:t>
        </w:r>
        <w:r w:rsidR="001375CC" w:rsidRPr="00164C04">
          <w:rPr>
            <w:rFonts w:asciiTheme="minorHAnsi" w:eastAsiaTheme="minorEastAsia" w:hAnsiTheme="minorHAnsi" w:cstheme="minorBidi"/>
            <w:noProof/>
            <w:szCs w:val="22"/>
            <w:lang w:eastAsia="en-GB"/>
          </w:rPr>
          <w:tab/>
        </w:r>
        <w:r w:rsidR="001375CC" w:rsidRPr="00164C04">
          <w:rPr>
            <w:rStyle w:val="Hiperveza"/>
            <w:noProof/>
          </w:rPr>
          <w:t>Protest Panel composition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_Toc108800598 \h </w:instrText>
        </w:r>
        <w:r w:rsidR="001375CC" w:rsidRPr="00164C04">
          <w:rPr>
            <w:noProof/>
            <w:webHidden/>
          </w:rPr>
        </w:r>
        <w:r w:rsidR="001375CC" w:rsidRPr="00164C04">
          <w:rPr>
            <w:noProof/>
            <w:webHidden/>
          </w:rPr>
          <w:fldChar w:fldCharType="separate"/>
        </w:r>
        <w:r w:rsidR="00F6545D">
          <w:rPr>
            <w:noProof/>
            <w:webHidden/>
          </w:rPr>
          <w:t>47</w:t>
        </w:r>
        <w:r w:rsidR="001375CC" w:rsidRPr="00164C04">
          <w:rPr>
            <w:noProof/>
            <w:webHidden/>
          </w:rPr>
          <w:fldChar w:fldCharType="end"/>
        </w:r>
      </w:hyperlink>
    </w:p>
    <w:p w14:paraId="69DE1F01" w14:textId="5CCA6558" w:rsidR="001375CC" w:rsidRPr="00164C04" w:rsidRDefault="006343CD">
      <w:pPr>
        <w:pStyle w:val="Sadraj4"/>
        <w:rPr>
          <w:rFonts w:asciiTheme="minorHAnsi" w:eastAsiaTheme="minorEastAsia" w:hAnsiTheme="minorHAnsi" w:cstheme="minorBidi"/>
          <w:noProof/>
          <w:szCs w:val="22"/>
          <w:lang w:eastAsia="en-GB"/>
        </w:rPr>
      </w:pPr>
      <w:hyperlink w:anchor="_Toc108800599" w:history="1">
        <w:r w:rsidR="001375CC" w:rsidRPr="00164C04">
          <w:rPr>
            <w:rStyle w:val="Hiperveza"/>
            <w:noProof/>
          </w:rPr>
          <w:t>46.</w:t>
        </w:r>
        <w:r w:rsidR="001375CC" w:rsidRPr="00164C04">
          <w:rPr>
            <w:rFonts w:asciiTheme="minorHAnsi" w:eastAsiaTheme="minorEastAsia" w:hAnsiTheme="minorHAnsi" w:cstheme="minorBidi"/>
            <w:noProof/>
            <w:szCs w:val="22"/>
            <w:lang w:eastAsia="en-GB"/>
          </w:rPr>
          <w:tab/>
        </w:r>
        <w:r w:rsidR="001375CC" w:rsidRPr="00164C04">
          <w:rPr>
            <w:rStyle w:val="Hiperveza"/>
            <w:noProof/>
          </w:rPr>
          <w:t>Circumstances where a Protest Panel is not available</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_Toc108800599 \h </w:instrText>
        </w:r>
        <w:r w:rsidR="001375CC" w:rsidRPr="00164C04">
          <w:rPr>
            <w:noProof/>
            <w:webHidden/>
          </w:rPr>
        </w:r>
        <w:r w:rsidR="001375CC" w:rsidRPr="00164C04">
          <w:rPr>
            <w:noProof/>
            <w:webHidden/>
          </w:rPr>
          <w:fldChar w:fldCharType="separate"/>
        </w:r>
        <w:r w:rsidR="00F6545D">
          <w:rPr>
            <w:noProof/>
            <w:webHidden/>
          </w:rPr>
          <w:t>48</w:t>
        </w:r>
        <w:r w:rsidR="001375CC" w:rsidRPr="00164C04">
          <w:rPr>
            <w:noProof/>
            <w:webHidden/>
          </w:rPr>
          <w:fldChar w:fldCharType="end"/>
        </w:r>
      </w:hyperlink>
    </w:p>
    <w:p w14:paraId="0958465A" w14:textId="765FA71D" w:rsidR="001375CC" w:rsidRPr="00164C04" w:rsidRDefault="006343CD">
      <w:pPr>
        <w:pStyle w:val="Sadraj2"/>
        <w:rPr>
          <w:rFonts w:asciiTheme="minorHAnsi" w:eastAsiaTheme="minorEastAsia" w:hAnsiTheme="minorHAnsi" w:cstheme="minorBidi"/>
          <w:b w:val="0"/>
          <w:bCs w:val="0"/>
          <w:sz w:val="22"/>
          <w:lang w:eastAsia="en-GB"/>
        </w:rPr>
      </w:pPr>
      <w:hyperlink w:anchor="_Toc108800600" w:history="1">
        <w:r w:rsidR="001375CC" w:rsidRPr="00164C04">
          <w:rPr>
            <w:rStyle w:val="Hiperveza"/>
          </w:rPr>
          <w:t>PART III: Appeals</w:t>
        </w:r>
        <w:r w:rsidR="001375CC" w:rsidRPr="00164C04">
          <w:rPr>
            <w:webHidden/>
          </w:rPr>
          <w:tab/>
        </w:r>
        <w:r w:rsidR="001375CC" w:rsidRPr="00164C04">
          <w:rPr>
            <w:webHidden/>
          </w:rPr>
          <w:fldChar w:fldCharType="begin"/>
        </w:r>
        <w:r w:rsidR="001375CC" w:rsidRPr="00164C04">
          <w:rPr>
            <w:webHidden/>
          </w:rPr>
          <w:instrText xml:space="preserve"> PAGEREF _Toc108800600 \h </w:instrText>
        </w:r>
        <w:r w:rsidR="001375CC" w:rsidRPr="00164C04">
          <w:rPr>
            <w:webHidden/>
          </w:rPr>
        </w:r>
        <w:r w:rsidR="001375CC" w:rsidRPr="00164C04">
          <w:rPr>
            <w:webHidden/>
          </w:rPr>
          <w:fldChar w:fldCharType="separate"/>
        </w:r>
        <w:r w:rsidR="00F6545D">
          <w:rPr>
            <w:webHidden/>
          </w:rPr>
          <w:t>48</w:t>
        </w:r>
        <w:r w:rsidR="001375CC" w:rsidRPr="00164C04">
          <w:rPr>
            <w:webHidden/>
          </w:rPr>
          <w:fldChar w:fldCharType="end"/>
        </w:r>
      </w:hyperlink>
    </w:p>
    <w:p w14:paraId="1A8FAE22" w14:textId="2BA35EB7" w:rsidR="001375CC" w:rsidRPr="00164C04" w:rsidRDefault="006343CD">
      <w:pPr>
        <w:pStyle w:val="Sadraj4"/>
        <w:rPr>
          <w:rFonts w:asciiTheme="minorHAnsi" w:eastAsiaTheme="minorEastAsia" w:hAnsiTheme="minorHAnsi" w:cstheme="minorBidi"/>
          <w:noProof/>
          <w:szCs w:val="22"/>
          <w:lang w:eastAsia="en-GB"/>
        </w:rPr>
      </w:pPr>
      <w:hyperlink w:anchor="_Toc108800601" w:history="1">
        <w:r w:rsidR="001375CC" w:rsidRPr="00164C04">
          <w:rPr>
            <w:rStyle w:val="Hiperveza"/>
            <w:noProof/>
          </w:rPr>
          <w:t>47.</w:t>
        </w:r>
        <w:r w:rsidR="001375CC" w:rsidRPr="00164C04">
          <w:rPr>
            <w:rFonts w:asciiTheme="minorHAnsi" w:eastAsiaTheme="minorEastAsia" w:hAnsiTheme="minorHAnsi" w:cstheme="minorBidi"/>
            <w:noProof/>
            <w:szCs w:val="22"/>
            <w:lang w:eastAsia="en-GB"/>
          </w:rPr>
          <w:tab/>
        </w:r>
        <w:r w:rsidR="001375CC" w:rsidRPr="00164C04">
          <w:rPr>
            <w:rStyle w:val="Hiperveza"/>
            <w:noProof/>
          </w:rPr>
          <w:t>Scope of Appeals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_Toc108800601 \h </w:instrText>
        </w:r>
        <w:r w:rsidR="001375CC" w:rsidRPr="00164C04">
          <w:rPr>
            <w:noProof/>
            <w:webHidden/>
          </w:rPr>
        </w:r>
        <w:r w:rsidR="001375CC" w:rsidRPr="00164C04">
          <w:rPr>
            <w:noProof/>
            <w:webHidden/>
          </w:rPr>
          <w:fldChar w:fldCharType="separate"/>
        </w:r>
        <w:r w:rsidR="00F6545D">
          <w:rPr>
            <w:noProof/>
            <w:webHidden/>
          </w:rPr>
          <w:t>48</w:t>
        </w:r>
        <w:r w:rsidR="001375CC" w:rsidRPr="00164C04">
          <w:rPr>
            <w:noProof/>
            <w:webHidden/>
          </w:rPr>
          <w:fldChar w:fldCharType="end"/>
        </w:r>
      </w:hyperlink>
    </w:p>
    <w:p w14:paraId="1518141D" w14:textId="74FFF500" w:rsidR="001375CC" w:rsidRPr="00164C04" w:rsidRDefault="006343CD">
      <w:pPr>
        <w:pStyle w:val="Sadraj4"/>
        <w:rPr>
          <w:rFonts w:asciiTheme="minorHAnsi" w:eastAsiaTheme="minorEastAsia" w:hAnsiTheme="minorHAnsi" w:cstheme="minorBidi"/>
          <w:noProof/>
          <w:szCs w:val="22"/>
          <w:lang w:eastAsia="en-GB"/>
        </w:rPr>
      </w:pPr>
      <w:hyperlink w:anchor="_Toc108800602" w:history="1">
        <w:r w:rsidR="001375CC" w:rsidRPr="00164C04">
          <w:rPr>
            <w:rStyle w:val="Hiperveza"/>
            <w:noProof/>
          </w:rPr>
          <w:t>48.</w:t>
        </w:r>
        <w:r w:rsidR="001375CC" w:rsidRPr="00164C04">
          <w:rPr>
            <w:rFonts w:asciiTheme="minorHAnsi" w:eastAsiaTheme="minorEastAsia" w:hAnsiTheme="minorHAnsi" w:cstheme="minorBidi"/>
            <w:noProof/>
            <w:szCs w:val="22"/>
            <w:lang w:eastAsia="en-GB"/>
          </w:rPr>
          <w:tab/>
        </w:r>
        <w:r w:rsidR="001375CC" w:rsidRPr="00164C04">
          <w:rPr>
            <w:rStyle w:val="Hiperveza"/>
            <w:noProof/>
          </w:rPr>
          <w:t>Parties permitted to make an Appeal</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_Toc108800602 \h </w:instrText>
        </w:r>
        <w:r w:rsidR="001375CC" w:rsidRPr="00164C04">
          <w:rPr>
            <w:noProof/>
            <w:webHidden/>
          </w:rPr>
        </w:r>
        <w:r w:rsidR="001375CC" w:rsidRPr="00164C04">
          <w:rPr>
            <w:noProof/>
            <w:webHidden/>
          </w:rPr>
          <w:fldChar w:fldCharType="separate"/>
        </w:r>
        <w:r w:rsidR="00F6545D">
          <w:rPr>
            <w:noProof/>
            <w:webHidden/>
          </w:rPr>
          <w:t>49</w:t>
        </w:r>
        <w:r w:rsidR="001375CC" w:rsidRPr="00164C04">
          <w:rPr>
            <w:noProof/>
            <w:webHidden/>
          </w:rPr>
          <w:fldChar w:fldCharType="end"/>
        </w:r>
      </w:hyperlink>
    </w:p>
    <w:p w14:paraId="57C85421" w14:textId="7C585D0D" w:rsidR="001375CC" w:rsidRPr="00164C04" w:rsidRDefault="006343CD">
      <w:pPr>
        <w:pStyle w:val="Sadraj4"/>
        <w:rPr>
          <w:rFonts w:asciiTheme="minorHAnsi" w:eastAsiaTheme="minorEastAsia" w:hAnsiTheme="minorHAnsi" w:cstheme="minorBidi"/>
          <w:noProof/>
          <w:szCs w:val="22"/>
          <w:lang w:eastAsia="en-GB"/>
        </w:rPr>
      </w:pPr>
      <w:hyperlink w:anchor="_Toc108800603" w:history="1">
        <w:r w:rsidR="001375CC" w:rsidRPr="00164C04">
          <w:rPr>
            <w:rStyle w:val="Hiperveza"/>
            <w:noProof/>
          </w:rPr>
          <w:t>49.</w:t>
        </w:r>
        <w:r w:rsidR="001375CC" w:rsidRPr="00164C04">
          <w:rPr>
            <w:rFonts w:asciiTheme="minorHAnsi" w:eastAsiaTheme="minorEastAsia" w:hAnsiTheme="minorHAnsi" w:cstheme="minorBidi"/>
            <w:noProof/>
            <w:szCs w:val="22"/>
            <w:lang w:eastAsia="en-GB"/>
          </w:rPr>
          <w:tab/>
        </w:r>
        <w:r w:rsidR="001375CC" w:rsidRPr="00164C04">
          <w:rPr>
            <w:rStyle w:val="Hiperveza"/>
            <w:noProof/>
          </w:rPr>
          <w:t>Appeal Body</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_Toc108800603 \h </w:instrText>
        </w:r>
        <w:r w:rsidR="001375CC" w:rsidRPr="00164C04">
          <w:rPr>
            <w:noProof/>
            <w:webHidden/>
          </w:rPr>
        </w:r>
        <w:r w:rsidR="001375CC" w:rsidRPr="00164C04">
          <w:rPr>
            <w:noProof/>
            <w:webHidden/>
          </w:rPr>
          <w:fldChar w:fldCharType="separate"/>
        </w:r>
        <w:r w:rsidR="00F6545D">
          <w:rPr>
            <w:noProof/>
            <w:webHidden/>
          </w:rPr>
          <w:t>49</w:t>
        </w:r>
        <w:r w:rsidR="001375CC" w:rsidRPr="00164C04">
          <w:rPr>
            <w:noProof/>
            <w:webHidden/>
          </w:rPr>
          <w:fldChar w:fldCharType="end"/>
        </w:r>
      </w:hyperlink>
    </w:p>
    <w:p w14:paraId="3B506DA6" w14:textId="67F06C4A" w:rsidR="001375CC" w:rsidRPr="00164C04" w:rsidRDefault="006343CD">
      <w:pPr>
        <w:pStyle w:val="Sadraj4"/>
        <w:rPr>
          <w:rFonts w:asciiTheme="minorHAnsi" w:eastAsiaTheme="minorEastAsia" w:hAnsiTheme="minorHAnsi" w:cstheme="minorBidi"/>
          <w:noProof/>
          <w:szCs w:val="22"/>
          <w:lang w:eastAsia="en-GB"/>
        </w:rPr>
      </w:pPr>
      <w:hyperlink w:anchor="_Toc108800604" w:history="1">
        <w:r w:rsidR="001375CC" w:rsidRPr="00164C04">
          <w:rPr>
            <w:rStyle w:val="Hiperveza"/>
            <w:noProof/>
          </w:rPr>
          <w:t>50.</w:t>
        </w:r>
        <w:r w:rsidR="001375CC" w:rsidRPr="00164C04">
          <w:rPr>
            <w:rFonts w:asciiTheme="minorHAnsi" w:eastAsiaTheme="minorEastAsia" w:hAnsiTheme="minorHAnsi" w:cstheme="minorBidi"/>
            <w:noProof/>
            <w:szCs w:val="22"/>
            <w:lang w:eastAsia="en-GB"/>
          </w:rPr>
          <w:tab/>
        </w:r>
        <w:r w:rsidR="001375CC" w:rsidRPr="00164C04">
          <w:rPr>
            <w:rStyle w:val="Hiperveza"/>
            <w:noProof/>
          </w:rPr>
          <w:t>Appeal decision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_Toc108800604 \h </w:instrText>
        </w:r>
        <w:r w:rsidR="001375CC" w:rsidRPr="00164C04">
          <w:rPr>
            <w:noProof/>
            <w:webHidden/>
          </w:rPr>
        </w:r>
        <w:r w:rsidR="001375CC" w:rsidRPr="00164C04">
          <w:rPr>
            <w:noProof/>
            <w:webHidden/>
          </w:rPr>
          <w:fldChar w:fldCharType="separate"/>
        </w:r>
        <w:r w:rsidR="00F6545D">
          <w:rPr>
            <w:noProof/>
            <w:webHidden/>
          </w:rPr>
          <w:t>50</w:t>
        </w:r>
        <w:r w:rsidR="001375CC" w:rsidRPr="00164C04">
          <w:rPr>
            <w:noProof/>
            <w:webHidden/>
          </w:rPr>
          <w:fldChar w:fldCharType="end"/>
        </w:r>
      </w:hyperlink>
    </w:p>
    <w:p w14:paraId="178B5638" w14:textId="32B60774" w:rsidR="001375CC" w:rsidRPr="00164C04" w:rsidRDefault="006343CD" w:rsidP="0025385C">
      <w:pPr>
        <w:pStyle w:val="Sadraj1"/>
        <w:rPr>
          <w:rFonts w:asciiTheme="minorHAnsi" w:eastAsiaTheme="minorEastAsia" w:hAnsiTheme="minorHAnsi" w:cstheme="minorBidi"/>
          <w:sz w:val="22"/>
          <w:lang w:eastAsia="en-GB"/>
        </w:rPr>
      </w:pPr>
      <w:hyperlink w:anchor="_Toc108800605" w:history="1">
        <w:r w:rsidR="001375CC" w:rsidRPr="00164C04">
          <w:rPr>
            <w:rStyle w:val="Hiperveza"/>
          </w:rPr>
          <w:t>CHAPTER 4: INTENTIONAL MISREPRESENTATION</w:t>
        </w:r>
        <w:r w:rsidR="001375CC" w:rsidRPr="00164C04">
          <w:rPr>
            <w:webHidden/>
          </w:rPr>
          <w:tab/>
        </w:r>
        <w:r w:rsidR="001375CC" w:rsidRPr="00164C04">
          <w:rPr>
            <w:webHidden/>
          </w:rPr>
          <w:fldChar w:fldCharType="begin"/>
        </w:r>
        <w:r w:rsidR="001375CC" w:rsidRPr="00164C04">
          <w:rPr>
            <w:webHidden/>
          </w:rPr>
          <w:instrText xml:space="preserve"> PAGEREF _Toc108800605 \h </w:instrText>
        </w:r>
        <w:r w:rsidR="001375CC" w:rsidRPr="00164C04">
          <w:rPr>
            <w:webHidden/>
          </w:rPr>
        </w:r>
        <w:r w:rsidR="001375CC" w:rsidRPr="00164C04">
          <w:rPr>
            <w:webHidden/>
          </w:rPr>
          <w:fldChar w:fldCharType="separate"/>
        </w:r>
        <w:r w:rsidR="00F6545D">
          <w:rPr>
            <w:webHidden/>
          </w:rPr>
          <w:t>51</w:t>
        </w:r>
        <w:r w:rsidR="001375CC" w:rsidRPr="00164C04">
          <w:rPr>
            <w:webHidden/>
          </w:rPr>
          <w:fldChar w:fldCharType="end"/>
        </w:r>
      </w:hyperlink>
    </w:p>
    <w:p w14:paraId="57775ECF" w14:textId="5E5CC47C" w:rsidR="001375CC" w:rsidRPr="00164C04" w:rsidRDefault="006343CD">
      <w:pPr>
        <w:pStyle w:val="Sadraj4"/>
        <w:rPr>
          <w:rFonts w:asciiTheme="minorHAnsi" w:eastAsiaTheme="minorEastAsia" w:hAnsiTheme="minorHAnsi" w:cstheme="minorBidi"/>
          <w:noProof/>
          <w:szCs w:val="22"/>
          <w:lang w:eastAsia="en-GB"/>
        </w:rPr>
      </w:pPr>
      <w:hyperlink w:anchor="_Toc108800606" w:history="1">
        <w:r w:rsidR="001375CC" w:rsidRPr="00164C04">
          <w:rPr>
            <w:rStyle w:val="Hiperveza"/>
            <w:noProof/>
          </w:rPr>
          <w:t>51.</w:t>
        </w:r>
        <w:r w:rsidR="001375CC" w:rsidRPr="00164C04">
          <w:rPr>
            <w:rFonts w:asciiTheme="minorHAnsi" w:eastAsiaTheme="minorEastAsia" w:hAnsiTheme="minorHAnsi" w:cstheme="minorBidi"/>
            <w:noProof/>
            <w:szCs w:val="22"/>
            <w:lang w:eastAsia="en-GB"/>
          </w:rPr>
          <w:tab/>
        </w:r>
        <w:r w:rsidR="001375CC" w:rsidRPr="00164C04">
          <w:rPr>
            <w:rStyle w:val="Hiperveza"/>
            <w:noProof/>
          </w:rPr>
          <w:t>Overview</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_Toc108800606 \h </w:instrText>
        </w:r>
        <w:r w:rsidR="001375CC" w:rsidRPr="00164C04">
          <w:rPr>
            <w:noProof/>
            <w:webHidden/>
          </w:rPr>
        </w:r>
        <w:r w:rsidR="001375CC" w:rsidRPr="00164C04">
          <w:rPr>
            <w:noProof/>
            <w:webHidden/>
          </w:rPr>
          <w:fldChar w:fldCharType="separate"/>
        </w:r>
        <w:r w:rsidR="00F6545D">
          <w:rPr>
            <w:noProof/>
            <w:webHidden/>
          </w:rPr>
          <w:t>51</w:t>
        </w:r>
        <w:r w:rsidR="001375CC" w:rsidRPr="00164C04">
          <w:rPr>
            <w:noProof/>
            <w:webHidden/>
          </w:rPr>
          <w:fldChar w:fldCharType="end"/>
        </w:r>
      </w:hyperlink>
    </w:p>
    <w:p w14:paraId="197D1B72" w14:textId="7157BA89" w:rsidR="001375CC" w:rsidRPr="00164C04" w:rsidRDefault="006343CD">
      <w:pPr>
        <w:pStyle w:val="Sadraj4"/>
        <w:rPr>
          <w:rFonts w:asciiTheme="minorHAnsi" w:eastAsiaTheme="minorEastAsia" w:hAnsiTheme="minorHAnsi" w:cstheme="minorBidi"/>
          <w:noProof/>
          <w:szCs w:val="22"/>
          <w:lang w:eastAsia="en-GB"/>
        </w:rPr>
      </w:pPr>
      <w:hyperlink w:anchor="_Toc108800607" w:history="1">
        <w:r w:rsidR="001375CC" w:rsidRPr="00164C04">
          <w:rPr>
            <w:rStyle w:val="Hiperveza"/>
            <w:noProof/>
          </w:rPr>
          <w:t>52.</w:t>
        </w:r>
        <w:r w:rsidR="001375CC" w:rsidRPr="00164C04">
          <w:rPr>
            <w:rFonts w:asciiTheme="minorHAnsi" w:eastAsiaTheme="minorEastAsia" w:hAnsiTheme="minorHAnsi" w:cstheme="minorBidi"/>
            <w:noProof/>
            <w:szCs w:val="22"/>
            <w:lang w:eastAsia="en-GB"/>
          </w:rPr>
          <w:tab/>
        </w:r>
        <w:r w:rsidR="001375CC" w:rsidRPr="00164C04">
          <w:rPr>
            <w:rStyle w:val="Hiperveza"/>
            <w:noProof/>
          </w:rPr>
          <w:t>Intentional Misrepresentation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_Toc108800607 \h </w:instrText>
        </w:r>
        <w:r w:rsidR="001375CC" w:rsidRPr="00164C04">
          <w:rPr>
            <w:noProof/>
            <w:webHidden/>
          </w:rPr>
        </w:r>
        <w:r w:rsidR="001375CC" w:rsidRPr="00164C04">
          <w:rPr>
            <w:noProof/>
            <w:webHidden/>
          </w:rPr>
          <w:fldChar w:fldCharType="separate"/>
        </w:r>
        <w:r w:rsidR="00F6545D">
          <w:rPr>
            <w:noProof/>
            <w:webHidden/>
          </w:rPr>
          <w:t>51</w:t>
        </w:r>
        <w:r w:rsidR="001375CC" w:rsidRPr="00164C04">
          <w:rPr>
            <w:noProof/>
            <w:webHidden/>
          </w:rPr>
          <w:fldChar w:fldCharType="end"/>
        </w:r>
      </w:hyperlink>
    </w:p>
    <w:p w14:paraId="6F929BA2" w14:textId="78E513E4" w:rsidR="001375CC" w:rsidRPr="00164C04" w:rsidRDefault="006343CD">
      <w:pPr>
        <w:pStyle w:val="Sadraj4"/>
        <w:rPr>
          <w:rFonts w:asciiTheme="minorHAnsi" w:eastAsiaTheme="minorEastAsia" w:hAnsiTheme="minorHAnsi" w:cstheme="minorBidi"/>
          <w:noProof/>
          <w:szCs w:val="22"/>
          <w:lang w:eastAsia="en-GB"/>
        </w:rPr>
      </w:pPr>
      <w:hyperlink w:anchor="_Toc108800608" w:history="1">
        <w:r w:rsidR="001375CC" w:rsidRPr="00164C04">
          <w:rPr>
            <w:rStyle w:val="Hiperveza"/>
            <w:noProof/>
          </w:rPr>
          <w:t>53.</w:t>
        </w:r>
        <w:r w:rsidR="001375CC" w:rsidRPr="00164C04">
          <w:rPr>
            <w:rFonts w:asciiTheme="minorHAnsi" w:eastAsiaTheme="minorEastAsia" w:hAnsiTheme="minorHAnsi" w:cstheme="minorBidi"/>
            <w:noProof/>
            <w:szCs w:val="22"/>
            <w:lang w:eastAsia="en-GB"/>
          </w:rPr>
          <w:tab/>
        </w:r>
        <w:r w:rsidR="001375CC" w:rsidRPr="00164C04">
          <w:rPr>
            <w:rStyle w:val="Hiperveza"/>
            <w:noProof/>
          </w:rPr>
          <w:t>Obligations to report and cooperate</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_Toc108800608 \h </w:instrText>
        </w:r>
        <w:r w:rsidR="001375CC" w:rsidRPr="00164C04">
          <w:rPr>
            <w:noProof/>
            <w:webHidden/>
          </w:rPr>
        </w:r>
        <w:r w:rsidR="001375CC" w:rsidRPr="00164C04">
          <w:rPr>
            <w:noProof/>
            <w:webHidden/>
          </w:rPr>
          <w:fldChar w:fldCharType="separate"/>
        </w:r>
        <w:r w:rsidR="00F6545D">
          <w:rPr>
            <w:noProof/>
            <w:webHidden/>
          </w:rPr>
          <w:t>52</w:t>
        </w:r>
        <w:r w:rsidR="001375CC" w:rsidRPr="00164C04">
          <w:rPr>
            <w:noProof/>
            <w:webHidden/>
          </w:rPr>
          <w:fldChar w:fldCharType="end"/>
        </w:r>
      </w:hyperlink>
    </w:p>
    <w:p w14:paraId="66699108" w14:textId="35331AAF" w:rsidR="001375CC" w:rsidRPr="00164C04" w:rsidRDefault="006343CD">
      <w:pPr>
        <w:pStyle w:val="Sadraj4"/>
        <w:rPr>
          <w:rFonts w:asciiTheme="minorHAnsi" w:eastAsiaTheme="minorEastAsia" w:hAnsiTheme="minorHAnsi" w:cstheme="minorBidi"/>
          <w:noProof/>
          <w:szCs w:val="22"/>
          <w:lang w:eastAsia="en-GB"/>
        </w:rPr>
      </w:pPr>
      <w:hyperlink w:anchor="_Toc108800609" w:history="1">
        <w:r w:rsidR="001375CC" w:rsidRPr="00164C04">
          <w:rPr>
            <w:rStyle w:val="Hiperveza"/>
            <w:noProof/>
          </w:rPr>
          <w:t>54.</w:t>
        </w:r>
        <w:r w:rsidR="001375CC" w:rsidRPr="00164C04">
          <w:rPr>
            <w:rFonts w:asciiTheme="minorHAnsi" w:eastAsiaTheme="minorEastAsia" w:hAnsiTheme="minorHAnsi" w:cstheme="minorBidi"/>
            <w:noProof/>
            <w:szCs w:val="22"/>
            <w:lang w:eastAsia="en-GB"/>
          </w:rPr>
          <w:tab/>
        </w:r>
        <w:r w:rsidR="001375CC" w:rsidRPr="00164C04">
          <w:rPr>
            <w:rStyle w:val="Hiperveza"/>
            <w:noProof/>
          </w:rPr>
          <w:t>Investigations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_Toc108800609 \h </w:instrText>
        </w:r>
        <w:r w:rsidR="001375CC" w:rsidRPr="00164C04">
          <w:rPr>
            <w:noProof/>
            <w:webHidden/>
          </w:rPr>
        </w:r>
        <w:r w:rsidR="001375CC" w:rsidRPr="00164C04">
          <w:rPr>
            <w:noProof/>
            <w:webHidden/>
          </w:rPr>
          <w:fldChar w:fldCharType="separate"/>
        </w:r>
        <w:r w:rsidR="00F6545D">
          <w:rPr>
            <w:noProof/>
            <w:webHidden/>
          </w:rPr>
          <w:t>53</w:t>
        </w:r>
        <w:r w:rsidR="001375CC" w:rsidRPr="00164C04">
          <w:rPr>
            <w:noProof/>
            <w:webHidden/>
          </w:rPr>
          <w:fldChar w:fldCharType="end"/>
        </w:r>
      </w:hyperlink>
    </w:p>
    <w:p w14:paraId="7AEDD16B" w14:textId="28BA38F8" w:rsidR="001375CC" w:rsidRPr="00164C04" w:rsidRDefault="006343CD">
      <w:pPr>
        <w:pStyle w:val="Sadraj4"/>
        <w:rPr>
          <w:rFonts w:asciiTheme="minorHAnsi" w:eastAsiaTheme="minorEastAsia" w:hAnsiTheme="minorHAnsi" w:cstheme="minorBidi"/>
          <w:noProof/>
          <w:szCs w:val="22"/>
          <w:lang w:eastAsia="en-GB"/>
        </w:rPr>
      </w:pPr>
      <w:hyperlink w:anchor="_Toc108800610" w:history="1">
        <w:r w:rsidR="001375CC" w:rsidRPr="00164C04">
          <w:rPr>
            <w:rStyle w:val="Hiperveza"/>
            <w:noProof/>
          </w:rPr>
          <w:t>55.</w:t>
        </w:r>
        <w:r w:rsidR="001375CC" w:rsidRPr="00164C04">
          <w:rPr>
            <w:rFonts w:asciiTheme="minorHAnsi" w:eastAsiaTheme="minorEastAsia" w:hAnsiTheme="minorHAnsi" w:cstheme="minorBidi"/>
            <w:noProof/>
            <w:szCs w:val="22"/>
            <w:lang w:eastAsia="en-GB"/>
          </w:rPr>
          <w:tab/>
        </w:r>
        <w:r w:rsidR="001375CC" w:rsidRPr="00164C04">
          <w:rPr>
            <w:rStyle w:val="Hiperveza"/>
            <w:noProof/>
          </w:rPr>
          <w:t>Proceedings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_Toc108800610 \h </w:instrText>
        </w:r>
        <w:r w:rsidR="001375CC" w:rsidRPr="00164C04">
          <w:rPr>
            <w:noProof/>
            <w:webHidden/>
          </w:rPr>
        </w:r>
        <w:r w:rsidR="001375CC" w:rsidRPr="00164C04">
          <w:rPr>
            <w:noProof/>
            <w:webHidden/>
          </w:rPr>
          <w:fldChar w:fldCharType="separate"/>
        </w:r>
        <w:r w:rsidR="00F6545D">
          <w:rPr>
            <w:noProof/>
            <w:webHidden/>
          </w:rPr>
          <w:t>53</w:t>
        </w:r>
        <w:r w:rsidR="001375CC" w:rsidRPr="00164C04">
          <w:rPr>
            <w:noProof/>
            <w:webHidden/>
          </w:rPr>
          <w:fldChar w:fldCharType="end"/>
        </w:r>
      </w:hyperlink>
    </w:p>
    <w:p w14:paraId="1087FD32" w14:textId="230BB7A6" w:rsidR="001375CC" w:rsidRPr="00164C04" w:rsidRDefault="006343CD">
      <w:pPr>
        <w:pStyle w:val="Sadraj4"/>
        <w:rPr>
          <w:rFonts w:asciiTheme="minorHAnsi" w:eastAsiaTheme="minorEastAsia" w:hAnsiTheme="minorHAnsi" w:cstheme="minorBidi"/>
          <w:noProof/>
          <w:szCs w:val="22"/>
          <w:lang w:eastAsia="en-GB"/>
        </w:rPr>
      </w:pPr>
      <w:hyperlink w:anchor="_Toc108800611" w:history="1">
        <w:r w:rsidR="001375CC" w:rsidRPr="00164C04">
          <w:rPr>
            <w:rStyle w:val="Hiperveza"/>
            <w:noProof/>
          </w:rPr>
          <w:t>56.</w:t>
        </w:r>
        <w:r w:rsidR="001375CC" w:rsidRPr="00164C04">
          <w:rPr>
            <w:rFonts w:asciiTheme="minorHAnsi" w:eastAsiaTheme="minorEastAsia" w:hAnsiTheme="minorHAnsi" w:cstheme="minorBidi"/>
            <w:noProof/>
            <w:szCs w:val="22"/>
            <w:lang w:eastAsia="en-GB"/>
          </w:rPr>
          <w:tab/>
        </w:r>
        <w:r w:rsidR="001375CC" w:rsidRPr="00164C04">
          <w:rPr>
            <w:rStyle w:val="Hiperveza"/>
            <w:noProof/>
          </w:rPr>
          <w:t>Sanctions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_Toc108800611 \h </w:instrText>
        </w:r>
        <w:r w:rsidR="001375CC" w:rsidRPr="00164C04">
          <w:rPr>
            <w:noProof/>
            <w:webHidden/>
          </w:rPr>
        </w:r>
        <w:r w:rsidR="001375CC" w:rsidRPr="00164C04">
          <w:rPr>
            <w:noProof/>
            <w:webHidden/>
          </w:rPr>
          <w:fldChar w:fldCharType="separate"/>
        </w:r>
        <w:r w:rsidR="00F6545D">
          <w:rPr>
            <w:noProof/>
            <w:webHidden/>
          </w:rPr>
          <w:t>58</w:t>
        </w:r>
        <w:r w:rsidR="001375CC" w:rsidRPr="00164C04">
          <w:rPr>
            <w:noProof/>
            <w:webHidden/>
          </w:rPr>
          <w:fldChar w:fldCharType="end"/>
        </w:r>
      </w:hyperlink>
    </w:p>
    <w:p w14:paraId="4C091C70" w14:textId="42D65374" w:rsidR="001375CC" w:rsidRPr="00164C04" w:rsidRDefault="006343CD">
      <w:pPr>
        <w:pStyle w:val="Sadraj4"/>
        <w:rPr>
          <w:rFonts w:asciiTheme="minorHAnsi" w:eastAsiaTheme="minorEastAsia" w:hAnsiTheme="minorHAnsi" w:cstheme="minorBidi"/>
          <w:noProof/>
          <w:szCs w:val="22"/>
          <w:lang w:eastAsia="en-GB"/>
        </w:rPr>
      </w:pPr>
      <w:hyperlink w:anchor="_Toc108800612" w:history="1">
        <w:r w:rsidR="001375CC" w:rsidRPr="00164C04">
          <w:rPr>
            <w:rStyle w:val="Hiperveza"/>
            <w:noProof/>
          </w:rPr>
          <w:t>57.</w:t>
        </w:r>
        <w:r w:rsidR="001375CC" w:rsidRPr="00164C04">
          <w:rPr>
            <w:rFonts w:asciiTheme="minorHAnsi" w:eastAsiaTheme="minorEastAsia" w:hAnsiTheme="minorHAnsi" w:cstheme="minorBidi"/>
            <w:noProof/>
            <w:szCs w:val="22"/>
            <w:lang w:eastAsia="en-GB"/>
          </w:rPr>
          <w:tab/>
        </w:r>
        <w:r w:rsidR="001375CC" w:rsidRPr="00164C04">
          <w:rPr>
            <w:rStyle w:val="Hiperveza"/>
            <w:noProof/>
          </w:rPr>
          <w:t>Decisions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_Toc108800612 \h </w:instrText>
        </w:r>
        <w:r w:rsidR="001375CC" w:rsidRPr="00164C04">
          <w:rPr>
            <w:noProof/>
            <w:webHidden/>
          </w:rPr>
        </w:r>
        <w:r w:rsidR="001375CC" w:rsidRPr="00164C04">
          <w:rPr>
            <w:noProof/>
            <w:webHidden/>
          </w:rPr>
          <w:fldChar w:fldCharType="separate"/>
        </w:r>
        <w:r w:rsidR="00F6545D">
          <w:rPr>
            <w:noProof/>
            <w:webHidden/>
          </w:rPr>
          <w:t>61</w:t>
        </w:r>
        <w:r w:rsidR="001375CC" w:rsidRPr="00164C04">
          <w:rPr>
            <w:noProof/>
            <w:webHidden/>
          </w:rPr>
          <w:fldChar w:fldCharType="end"/>
        </w:r>
      </w:hyperlink>
    </w:p>
    <w:p w14:paraId="1494D426" w14:textId="12D77BDF" w:rsidR="001375CC" w:rsidRPr="00164C04" w:rsidRDefault="006343CD">
      <w:pPr>
        <w:pStyle w:val="Sadraj4"/>
        <w:rPr>
          <w:rFonts w:asciiTheme="minorHAnsi" w:eastAsiaTheme="minorEastAsia" w:hAnsiTheme="minorHAnsi" w:cstheme="minorBidi"/>
          <w:noProof/>
          <w:szCs w:val="22"/>
          <w:lang w:eastAsia="en-GB"/>
        </w:rPr>
      </w:pPr>
      <w:hyperlink w:anchor="_Toc108800613" w:history="1">
        <w:r w:rsidR="001375CC" w:rsidRPr="00164C04">
          <w:rPr>
            <w:rStyle w:val="Hiperveza"/>
            <w:noProof/>
          </w:rPr>
          <w:t>58.</w:t>
        </w:r>
        <w:r w:rsidR="001375CC" w:rsidRPr="00164C04">
          <w:rPr>
            <w:rFonts w:asciiTheme="minorHAnsi" w:eastAsiaTheme="minorEastAsia" w:hAnsiTheme="minorHAnsi" w:cstheme="minorBidi"/>
            <w:noProof/>
            <w:szCs w:val="22"/>
            <w:lang w:eastAsia="en-GB"/>
          </w:rPr>
          <w:tab/>
        </w:r>
        <w:r w:rsidR="001375CC" w:rsidRPr="00164C04">
          <w:rPr>
            <w:rStyle w:val="Hiperveza"/>
            <w:noProof/>
          </w:rPr>
          <w:t>Appeals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_Toc108800613 \h </w:instrText>
        </w:r>
        <w:r w:rsidR="001375CC" w:rsidRPr="00164C04">
          <w:rPr>
            <w:noProof/>
            <w:webHidden/>
          </w:rPr>
        </w:r>
        <w:r w:rsidR="001375CC" w:rsidRPr="00164C04">
          <w:rPr>
            <w:noProof/>
            <w:webHidden/>
          </w:rPr>
          <w:fldChar w:fldCharType="separate"/>
        </w:r>
        <w:r w:rsidR="00F6545D">
          <w:rPr>
            <w:noProof/>
            <w:webHidden/>
          </w:rPr>
          <w:t>61</w:t>
        </w:r>
        <w:r w:rsidR="001375CC" w:rsidRPr="00164C04">
          <w:rPr>
            <w:noProof/>
            <w:webHidden/>
          </w:rPr>
          <w:fldChar w:fldCharType="end"/>
        </w:r>
      </w:hyperlink>
    </w:p>
    <w:p w14:paraId="2C9B7904" w14:textId="780E34B1" w:rsidR="001375CC" w:rsidRPr="00164C04" w:rsidRDefault="006343CD" w:rsidP="0025385C">
      <w:pPr>
        <w:pStyle w:val="Sadraj1"/>
        <w:rPr>
          <w:rFonts w:asciiTheme="minorHAnsi" w:eastAsiaTheme="minorEastAsia" w:hAnsiTheme="minorHAnsi" w:cstheme="minorBidi"/>
          <w:sz w:val="22"/>
          <w:lang w:eastAsia="en-GB"/>
        </w:rPr>
      </w:pPr>
      <w:hyperlink w:anchor="_Toc108800614" w:history="1">
        <w:r w:rsidR="001375CC" w:rsidRPr="00164C04">
          <w:rPr>
            <w:rStyle w:val="Hiperveza"/>
          </w:rPr>
          <w:t>CHAPTER 5: COMPLIANCE</w:t>
        </w:r>
        <w:r w:rsidR="001375CC" w:rsidRPr="00164C04">
          <w:rPr>
            <w:webHidden/>
          </w:rPr>
          <w:tab/>
        </w:r>
        <w:r w:rsidR="001375CC" w:rsidRPr="00164C04">
          <w:rPr>
            <w:webHidden/>
          </w:rPr>
          <w:fldChar w:fldCharType="begin"/>
        </w:r>
        <w:r w:rsidR="001375CC" w:rsidRPr="00164C04">
          <w:rPr>
            <w:webHidden/>
          </w:rPr>
          <w:instrText xml:space="preserve"> PAGEREF _Toc108800614 \h </w:instrText>
        </w:r>
        <w:r w:rsidR="001375CC" w:rsidRPr="00164C04">
          <w:rPr>
            <w:webHidden/>
          </w:rPr>
        </w:r>
        <w:r w:rsidR="001375CC" w:rsidRPr="00164C04">
          <w:rPr>
            <w:webHidden/>
          </w:rPr>
          <w:fldChar w:fldCharType="separate"/>
        </w:r>
        <w:r w:rsidR="00F6545D">
          <w:rPr>
            <w:webHidden/>
          </w:rPr>
          <w:t>63</w:t>
        </w:r>
        <w:r w:rsidR="001375CC" w:rsidRPr="00164C04">
          <w:rPr>
            <w:webHidden/>
          </w:rPr>
          <w:fldChar w:fldCharType="end"/>
        </w:r>
      </w:hyperlink>
    </w:p>
    <w:p w14:paraId="637E65AB" w14:textId="62A86013" w:rsidR="001375CC" w:rsidRPr="00164C04" w:rsidRDefault="006343CD">
      <w:pPr>
        <w:pStyle w:val="Sadraj4"/>
        <w:rPr>
          <w:rFonts w:asciiTheme="minorHAnsi" w:eastAsiaTheme="minorEastAsia" w:hAnsiTheme="minorHAnsi" w:cstheme="minorBidi"/>
          <w:noProof/>
          <w:szCs w:val="22"/>
          <w:lang w:eastAsia="en-GB"/>
        </w:rPr>
      </w:pPr>
      <w:hyperlink w:anchor="_Toc108800615" w:history="1">
        <w:r w:rsidR="001375CC" w:rsidRPr="00164C04">
          <w:rPr>
            <w:rStyle w:val="Hiperveza"/>
            <w:noProof/>
          </w:rPr>
          <w:t>59.</w:t>
        </w:r>
        <w:r w:rsidR="001375CC" w:rsidRPr="00164C04">
          <w:rPr>
            <w:rFonts w:asciiTheme="minorHAnsi" w:eastAsiaTheme="minorEastAsia" w:hAnsiTheme="minorHAnsi" w:cstheme="minorBidi"/>
            <w:noProof/>
            <w:szCs w:val="22"/>
            <w:lang w:eastAsia="en-GB"/>
          </w:rPr>
          <w:tab/>
        </w:r>
        <w:r w:rsidR="001375CC" w:rsidRPr="00164C04">
          <w:rPr>
            <w:rStyle w:val="Hiperveza"/>
            <w:noProof/>
          </w:rPr>
          <w:t>Intelligence gathering and investigations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_Toc108800615 \h </w:instrText>
        </w:r>
        <w:r w:rsidR="001375CC" w:rsidRPr="00164C04">
          <w:rPr>
            <w:noProof/>
            <w:webHidden/>
          </w:rPr>
        </w:r>
        <w:r w:rsidR="001375CC" w:rsidRPr="00164C04">
          <w:rPr>
            <w:noProof/>
            <w:webHidden/>
          </w:rPr>
          <w:fldChar w:fldCharType="separate"/>
        </w:r>
        <w:r w:rsidR="00F6545D">
          <w:rPr>
            <w:noProof/>
            <w:webHidden/>
          </w:rPr>
          <w:t>63</w:t>
        </w:r>
        <w:r w:rsidR="001375CC" w:rsidRPr="00164C04">
          <w:rPr>
            <w:noProof/>
            <w:webHidden/>
          </w:rPr>
          <w:fldChar w:fldCharType="end"/>
        </w:r>
      </w:hyperlink>
    </w:p>
    <w:p w14:paraId="030F3B73" w14:textId="29D22F65" w:rsidR="001375CC" w:rsidRPr="00164C04" w:rsidRDefault="006343CD">
      <w:pPr>
        <w:pStyle w:val="Sadraj4"/>
        <w:rPr>
          <w:rFonts w:asciiTheme="minorHAnsi" w:eastAsiaTheme="minorEastAsia" w:hAnsiTheme="minorHAnsi" w:cstheme="minorBidi"/>
          <w:noProof/>
          <w:szCs w:val="22"/>
          <w:lang w:eastAsia="en-GB"/>
        </w:rPr>
      </w:pPr>
      <w:hyperlink w:anchor="_Toc108800616" w:history="1">
        <w:r w:rsidR="001375CC" w:rsidRPr="00164C04">
          <w:rPr>
            <w:rStyle w:val="Hiperveza"/>
            <w:noProof/>
          </w:rPr>
          <w:t>60.</w:t>
        </w:r>
        <w:r w:rsidR="001375CC" w:rsidRPr="00164C04">
          <w:rPr>
            <w:rFonts w:asciiTheme="minorHAnsi" w:eastAsiaTheme="minorEastAsia" w:hAnsiTheme="minorHAnsi" w:cstheme="minorBidi"/>
            <w:noProof/>
            <w:szCs w:val="22"/>
            <w:lang w:eastAsia="en-GB"/>
          </w:rPr>
          <w:tab/>
        </w:r>
        <w:r w:rsidR="001375CC" w:rsidRPr="00164C04">
          <w:rPr>
            <w:rStyle w:val="Hiperveza"/>
            <w:noProof/>
          </w:rPr>
          <w:t>Monitoring Compliance with the Classification Code</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_Toc108800616 \h </w:instrText>
        </w:r>
        <w:r w:rsidR="001375CC" w:rsidRPr="00164C04">
          <w:rPr>
            <w:noProof/>
            <w:webHidden/>
          </w:rPr>
        </w:r>
        <w:r w:rsidR="001375CC" w:rsidRPr="00164C04">
          <w:rPr>
            <w:noProof/>
            <w:webHidden/>
          </w:rPr>
          <w:fldChar w:fldCharType="separate"/>
        </w:r>
        <w:r w:rsidR="00F6545D">
          <w:rPr>
            <w:noProof/>
            <w:webHidden/>
          </w:rPr>
          <w:t>63</w:t>
        </w:r>
        <w:r w:rsidR="001375CC" w:rsidRPr="00164C04">
          <w:rPr>
            <w:noProof/>
            <w:webHidden/>
          </w:rPr>
          <w:fldChar w:fldCharType="end"/>
        </w:r>
      </w:hyperlink>
    </w:p>
    <w:p w14:paraId="7A685496" w14:textId="2D0C417F" w:rsidR="001375CC" w:rsidRPr="00164C04" w:rsidRDefault="006343CD" w:rsidP="0025385C">
      <w:pPr>
        <w:pStyle w:val="Sadraj1"/>
        <w:rPr>
          <w:rFonts w:asciiTheme="minorHAnsi" w:eastAsiaTheme="minorEastAsia" w:hAnsiTheme="minorHAnsi" w:cstheme="minorBidi"/>
          <w:sz w:val="22"/>
          <w:lang w:eastAsia="en-GB"/>
        </w:rPr>
      </w:pPr>
      <w:hyperlink w:anchor="_Toc108800617" w:history="1">
        <w:r w:rsidR="001375CC" w:rsidRPr="00164C04">
          <w:rPr>
            <w:rStyle w:val="Hiperveza"/>
          </w:rPr>
          <w:t>CHAPTER 6: GOVERNANCE – ROLES AND RESPONSIBILITIES</w:t>
        </w:r>
        <w:r w:rsidR="001375CC" w:rsidRPr="00164C04">
          <w:rPr>
            <w:webHidden/>
          </w:rPr>
          <w:tab/>
        </w:r>
        <w:r w:rsidR="001375CC" w:rsidRPr="00164C04">
          <w:rPr>
            <w:webHidden/>
          </w:rPr>
          <w:fldChar w:fldCharType="begin"/>
        </w:r>
        <w:r w:rsidR="001375CC" w:rsidRPr="00164C04">
          <w:rPr>
            <w:webHidden/>
          </w:rPr>
          <w:instrText xml:space="preserve"> PAGEREF _Toc108800617 \h </w:instrText>
        </w:r>
        <w:r w:rsidR="001375CC" w:rsidRPr="00164C04">
          <w:rPr>
            <w:webHidden/>
          </w:rPr>
        </w:r>
        <w:r w:rsidR="001375CC" w:rsidRPr="00164C04">
          <w:rPr>
            <w:webHidden/>
          </w:rPr>
          <w:fldChar w:fldCharType="separate"/>
        </w:r>
        <w:r w:rsidR="00F6545D">
          <w:rPr>
            <w:webHidden/>
          </w:rPr>
          <w:t>65</w:t>
        </w:r>
        <w:r w:rsidR="001375CC" w:rsidRPr="00164C04">
          <w:rPr>
            <w:webHidden/>
          </w:rPr>
          <w:fldChar w:fldCharType="end"/>
        </w:r>
      </w:hyperlink>
    </w:p>
    <w:p w14:paraId="0F81E5F9" w14:textId="19701E04" w:rsidR="001375CC" w:rsidRPr="00164C04" w:rsidRDefault="006343CD">
      <w:pPr>
        <w:pStyle w:val="Sadraj4"/>
        <w:rPr>
          <w:rFonts w:asciiTheme="minorHAnsi" w:eastAsiaTheme="minorEastAsia" w:hAnsiTheme="minorHAnsi" w:cstheme="minorBidi"/>
          <w:noProof/>
          <w:szCs w:val="22"/>
          <w:lang w:eastAsia="en-GB"/>
        </w:rPr>
      </w:pPr>
      <w:hyperlink w:anchor="_Toc108800618" w:history="1">
        <w:r w:rsidR="001375CC" w:rsidRPr="00164C04">
          <w:rPr>
            <w:rStyle w:val="Hiperveza"/>
            <w:noProof/>
          </w:rPr>
          <w:t>61.</w:t>
        </w:r>
        <w:r w:rsidR="001375CC" w:rsidRPr="00164C04">
          <w:rPr>
            <w:rFonts w:asciiTheme="minorHAnsi" w:eastAsiaTheme="minorEastAsia" w:hAnsiTheme="minorHAnsi" w:cstheme="minorBidi"/>
            <w:noProof/>
            <w:szCs w:val="22"/>
            <w:lang w:eastAsia="en-GB"/>
          </w:rPr>
          <w:tab/>
        </w:r>
        <w:r w:rsidR="001375CC" w:rsidRPr="00164C04">
          <w:rPr>
            <w:rStyle w:val="Hiperveza"/>
            <w:noProof/>
          </w:rPr>
          <w:t>Overview</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_Toc108800618 \h </w:instrText>
        </w:r>
        <w:r w:rsidR="001375CC" w:rsidRPr="00164C04">
          <w:rPr>
            <w:noProof/>
            <w:webHidden/>
          </w:rPr>
        </w:r>
        <w:r w:rsidR="001375CC" w:rsidRPr="00164C04">
          <w:rPr>
            <w:noProof/>
            <w:webHidden/>
          </w:rPr>
          <w:fldChar w:fldCharType="separate"/>
        </w:r>
        <w:r w:rsidR="00F6545D">
          <w:rPr>
            <w:noProof/>
            <w:webHidden/>
          </w:rPr>
          <w:t>65</w:t>
        </w:r>
        <w:r w:rsidR="001375CC" w:rsidRPr="00164C04">
          <w:rPr>
            <w:noProof/>
            <w:webHidden/>
          </w:rPr>
          <w:fldChar w:fldCharType="end"/>
        </w:r>
      </w:hyperlink>
    </w:p>
    <w:p w14:paraId="05604605" w14:textId="08C86E28" w:rsidR="001375CC" w:rsidRPr="00164C04" w:rsidRDefault="006343CD">
      <w:pPr>
        <w:pStyle w:val="Sadraj4"/>
        <w:rPr>
          <w:rFonts w:asciiTheme="minorHAnsi" w:eastAsiaTheme="minorEastAsia" w:hAnsiTheme="minorHAnsi" w:cstheme="minorBidi"/>
          <w:noProof/>
          <w:szCs w:val="22"/>
          <w:lang w:eastAsia="en-GB"/>
        </w:rPr>
      </w:pPr>
      <w:hyperlink w:anchor="_Toc108800619" w:history="1">
        <w:r w:rsidR="001375CC" w:rsidRPr="00164C04">
          <w:rPr>
            <w:rStyle w:val="Hiperveza"/>
            <w:noProof/>
          </w:rPr>
          <w:t>62.</w:t>
        </w:r>
        <w:r w:rsidR="001375CC" w:rsidRPr="00164C04">
          <w:rPr>
            <w:rFonts w:asciiTheme="minorHAnsi" w:eastAsiaTheme="minorEastAsia" w:hAnsiTheme="minorHAnsi" w:cstheme="minorBidi"/>
            <w:noProof/>
            <w:szCs w:val="22"/>
            <w:lang w:eastAsia="en-GB"/>
          </w:rPr>
          <w:tab/>
        </w:r>
        <w:r w:rsidR="001375CC" w:rsidRPr="00164C04">
          <w:rPr>
            <w:rStyle w:val="Hiperveza"/>
            <w:noProof/>
          </w:rPr>
          <w:t>IPC</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_Toc108800619 \h </w:instrText>
        </w:r>
        <w:r w:rsidR="001375CC" w:rsidRPr="00164C04">
          <w:rPr>
            <w:noProof/>
            <w:webHidden/>
          </w:rPr>
        </w:r>
        <w:r w:rsidR="001375CC" w:rsidRPr="00164C04">
          <w:rPr>
            <w:noProof/>
            <w:webHidden/>
          </w:rPr>
          <w:fldChar w:fldCharType="separate"/>
        </w:r>
        <w:r w:rsidR="00F6545D">
          <w:rPr>
            <w:noProof/>
            <w:webHidden/>
          </w:rPr>
          <w:t>65</w:t>
        </w:r>
        <w:r w:rsidR="001375CC" w:rsidRPr="00164C04">
          <w:rPr>
            <w:noProof/>
            <w:webHidden/>
          </w:rPr>
          <w:fldChar w:fldCharType="end"/>
        </w:r>
      </w:hyperlink>
    </w:p>
    <w:p w14:paraId="596AE902" w14:textId="25D2BDAE" w:rsidR="001375CC" w:rsidRPr="00164C04" w:rsidRDefault="006343CD">
      <w:pPr>
        <w:pStyle w:val="Sadraj4"/>
        <w:rPr>
          <w:rFonts w:asciiTheme="minorHAnsi" w:eastAsiaTheme="minorEastAsia" w:hAnsiTheme="minorHAnsi" w:cstheme="minorBidi"/>
          <w:noProof/>
          <w:szCs w:val="22"/>
          <w:lang w:eastAsia="en-GB"/>
        </w:rPr>
      </w:pPr>
      <w:hyperlink w:anchor="_Toc108800620" w:history="1">
        <w:r w:rsidR="001375CC" w:rsidRPr="00164C04">
          <w:rPr>
            <w:rStyle w:val="Hiperveza"/>
            <w:noProof/>
          </w:rPr>
          <w:t>63.</w:t>
        </w:r>
        <w:r w:rsidR="001375CC" w:rsidRPr="00164C04">
          <w:rPr>
            <w:rFonts w:asciiTheme="minorHAnsi" w:eastAsiaTheme="minorEastAsia" w:hAnsiTheme="minorHAnsi" w:cstheme="minorBidi"/>
            <w:noProof/>
            <w:szCs w:val="22"/>
            <w:lang w:eastAsia="en-GB"/>
          </w:rPr>
          <w:tab/>
        </w:r>
        <w:r w:rsidR="001375CC" w:rsidRPr="00164C04">
          <w:rPr>
            <w:rStyle w:val="Hiperveza"/>
            <w:noProof/>
          </w:rPr>
          <w:t>International Federations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_Toc108800620 \h </w:instrText>
        </w:r>
        <w:r w:rsidR="001375CC" w:rsidRPr="00164C04">
          <w:rPr>
            <w:noProof/>
            <w:webHidden/>
          </w:rPr>
        </w:r>
        <w:r w:rsidR="001375CC" w:rsidRPr="00164C04">
          <w:rPr>
            <w:noProof/>
            <w:webHidden/>
          </w:rPr>
          <w:fldChar w:fldCharType="separate"/>
        </w:r>
        <w:r w:rsidR="00F6545D">
          <w:rPr>
            <w:noProof/>
            <w:webHidden/>
          </w:rPr>
          <w:t>65</w:t>
        </w:r>
        <w:r w:rsidR="001375CC" w:rsidRPr="00164C04">
          <w:rPr>
            <w:noProof/>
            <w:webHidden/>
          </w:rPr>
          <w:fldChar w:fldCharType="end"/>
        </w:r>
      </w:hyperlink>
    </w:p>
    <w:p w14:paraId="7579DE98" w14:textId="067DAF25" w:rsidR="001375CC" w:rsidRPr="00164C04" w:rsidRDefault="006343CD">
      <w:pPr>
        <w:pStyle w:val="Sadraj4"/>
        <w:rPr>
          <w:rFonts w:asciiTheme="minorHAnsi" w:eastAsiaTheme="minorEastAsia" w:hAnsiTheme="minorHAnsi" w:cstheme="minorBidi"/>
          <w:noProof/>
          <w:szCs w:val="22"/>
          <w:lang w:eastAsia="en-GB"/>
        </w:rPr>
      </w:pPr>
      <w:hyperlink w:anchor="_Toc108800621" w:history="1">
        <w:r w:rsidR="001375CC" w:rsidRPr="00164C04">
          <w:rPr>
            <w:rStyle w:val="Hiperveza"/>
            <w:noProof/>
          </w:rPr>
          <w:t>64.</w:t>
        </w:r>
        <w:r w:rsidR="001375CC" w:rsidRPr="00164C04">
          <w:rPr>
            <w:rFonts w:asciiTheme="minorHAnsi" w:eastAsiaTheme="minorEastAsia" w:hAnsiTheme="minorHAnsi" w:cstheme="minorBidi"/>
            <w:noProof/>
            <w:szCs w:val="22"/>
            <w:lang w:eastAsia="en-GB"/>
          </w:rPr>
          <w:tab/>
        </w:r>
        <w:r w:rsidR="001375CC" w:rsidRPr="00164C04">
          <w:rPr>
            <w:rStyle w:val="Hiperveza"/>
            <w:noProof/>
          </w:rPr>
          <w:t>NPCs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_Toc108800621 \h </w:instrText>
        </w:r>
        <w:r w:rsidR="001375CC" w:rsidRPr="00164C04">
          <w:rPr>
            <w:noProof/>
            <w:webHidden/>
          </w:rPr>
        </w:r>
        <w:r w:rsidR="001375CC" w:rsidRPr="00164C04">
          <w:rPr>
            <w:noProof/>
            <w:webHidden/>
          </w:rPr>
          <w:fldChar w:fldCharType="separate"/>
        </w:r>
        <w:r w:rsidR="00F6545D">
          <w:rPr>
            <w:noProof/>
            <w:webHidden/>
          </w:rPr>
          <w:t>66</w:t>
        </w:r>
        <w:r w:rsidR="001375CC" w:rsidRPr="00164C04">
          <w:rPr>
            <w:noProof/>
            <w:webHidden/>
          </w:rPr>
          <w:fldChar w:fldCharType="end"/>
        </w:r>
      </w:hyperlink>
    </w:p>
    <w:p w14:paraId="5F5D6A7F" w14:textId="1ACBEBB3" w:rsidR="001375CC" w:rsidRPr="00164C04" w:rsidRDefault="006343CD">
      <w:pPr>
        <w:pStyle w:val="Sadraj4"/>
        <w:rPr>
          <w:rFonts w:asciiTheme="minorHAnsi" w:eastAsiaTheme="minorEastAsia" w:hAnsiTheme="minorHAnsi" w:cstheme="minorBidi"/>
          <w:noProof/>
          <w:szCs w:val="22"/>
          <w:lang w:eastAsia="en-GB"/>
        </w:rPr>
      </w:pPr>
      <w:hyperlink w:anchor="_Toc108800622" w:history="1">
        <w:r w:rsidR="001375CC" w:rsidRPr="00164C04">
          <w:rPr>
            <w:rStyle w:val="Hiperveza"/>
            <w:noProof/>
          </w:rPr>
          <w:t>65.</w:t>
        </w:r>
        <w:r w:rsidR="001375CC" w:rsidRPr="00164C04">
          <w:rPr>
            <w:rFonts w:asciiTheme="minorHAnsi" w:eastAsiaTheme="minorEastAsia" w:hAnsiTheme="minorHAnsi" w:cstheme="minorBidi"/>
            <w:noProof/>
            <w:szCs w:val="22"/>
            <w:lang w:eastAsia="en-GB"/>
          </w:rPr>
          <w:tab/>
        </w:r>
        <w:r w:rsidR="001375CC" w:rsidRPr="00164C04">
          <w:rPr>
            <w:rStyle w:val="Hiperveza"/>
            <w:noProof/>
          </w:rPr>
          <w:t>Classification Personnel</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_Toc108800622 \h </w:instrText>
        </w:r>
        <w:r w:rsidR="001375CC" w:rsidRPr="00164C04">
          <w:rPr>
            <w:noProof/>
            <w:webHidden/>
          </w:rPr>
        </w:r>
        <w:r w:rsidR="001375CC" w:rsidRPr="00164C04">
          <w:rPr>
            <w:noProof/>
            <w:webHidden/>
          </w:rPr>
          <w:fldChar w:fldCharType="separate"/>
        </w:r>
        <w:r w:rsidR="00F6545D">
          <w:rPr>
            <w:noProof/>
            <w:webHidden/>
          </w:rPr>
          <w:t>66</w:t>
        </w:r>
        <w:r w:rsidR="001375CC" w:rsidRPr="00164C04">
          <w:rPr>
            <w:noProof/>
            <w:webHidden/>
          </w:rPr>
          <w:fldChar w:fldCharType="end"/>
        </w:r>
      </w:hyperlink>
    </w:p>
    <w:p w14:paraId="1DCB7EF4" w14:textId="443EFD69" w:rsidR="001375CC" w:rsidRPr="00164C04" w:rsidRDefault="006343CD">
      <w:pPr>
        <w:pStyle w:val="Sadraj4"/>
        <w:rPr>
          <w:rFonts w:asciiTheme="minorHAnsi" w:eastAsiaTheme="minorEastAsia" w:hAnsiTheme="minorHAnsi" w:cstheme="minorBidi"/>
          <w:noProof/>
          <w:szCs w:val="22"/>
          <w:lang w:eastAsia="en-GB"/>
        </w:rPr>
      </w:pPr>
      <w:hyperlink w:anchor="_Toc108800623" w:history="1">
        <w:r w:rsidR="001375CC" w:rsidRPr="00164C04">
          <w:rPr>
            <w:rStyle w:val="Hiperveza"/>
            <w:noProof/>
          </w:rPr>
          <w:t>66.</w:t>
        </w:r>
        <w:r w:rsidR="001375CC" w:rsidRPr="00164C04">
          <w:rPr>
            <w:rFonts w:asciiTheme="minorHAnsi" w:eastAsiaTheme="minorEastAsia" w:hAnsiTheme="minorHAnsi" w:cstheme="minorBidi"/>
            <w:noProof/>
            <w:szCs w:val="22"/>
            <w:lang w:eastAsia="en-GB"/>
          </w:rPr>
          <w:tab/>
        </w:r>
        <w:r w:rsidR="001375CC" w:rsidRPr="00164C04">
          <w:rPr>
            <w:rStyle w:val="Hiperveza"/>
            <w:noProof/>
          </w:rPr>
          <w:t>Athletes and Athlete Support Personnel</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_Toc108800623 \h </w:instrText>
        </w:r>
        <w:r w:rsidR="001375CC" w:rsidRPr="00164C04">
          <w:rPr>
            <w:noProof/>
            <w:webHidden/>
          </w:rPr>
        </w:r>
        <w:r w:rsidR="001375CC" w:rsidRPr="00164C04">
          <w:rPr>
            <w:noProof/>
            <w:webHidden/>
          </w:rPr>
          <w:fldChar w:fldCharType="separate"/>
        </w:r>
        <w:r w:rsidR="00F6545D">
          <w:rPr>
            <w:noProof/>
            <w:webHidden/>
          </w:rPr>
          <w:t>66</w:t>
        </w:r>
        <w:r w:rsidR="001375CC" w:rsidRPr="00164C04">
          <w:rPr>
            <w:noProof/>
            <w:webHidden/>
          </w:rPr>
          <w:fldChar w:fldCharType="end"/>
        </w:r>
      </w:hyperlink>
    </w:p>
    <w:p w14:paraId="22D210F0" w14:textId="0D99C815" w:rsidR="001375CC" w:rsidRPr="00164C04" w:rsidRDefault="006343CD">
      <w:pPr>
        <w:pStyle w:val="Sadraj4"/>
        <w:rPr>
          <w:rFonts w:asciiTheme="minorHAnsi" w:eastAsiaTheme="minorEastAsia" w:hAnsiTheme="minorHAnsi" w:cstheme="minorBidi"/>
          <w:noProof/>
          <w:szCs w:val="22"/>
          <w:lang w:eastAsia="en-GB"/>
        </w:rPr>
      </w:pPr>
      <w:hyperlink w:anchor="_Toc108800624" w:history="1">
        <w:r w:rsidR="001375CC" w:rsidRPr="00164C04">
          <w:rPr>
            <w:rStyle w:val="Hiperveza"/>
            <w:noProof/>
          </w:rPr>
          <w:t>67.</w:t>
        </w:r>
        <w:r w:rsidR="001375CC" w:rsidRPr="00164C04">
          <w:rPr>
            <w:rFonts w:asciiTheme="minorHAnsi" w:eastAsiaTheme="minorEastAsia" w:hAnsiTheme="minorHAnsi" w:cstheme="minorBidi"/>
            <w:noProof/>
            <w:szCs w:val="22"/>
            <w:lang w:eastAsia="en-GB"/>
          </w:rPr>
          <w:tab/>
        </w:r>
        <w:r w:rsidR="001375CC" w:rsidRPr="00164C04">
          <w:rPr>
            <w:rStyle w:val="Hiperveza"/>
            <w:noProof/>
          </w:rPr>
          <w:t>Other Participants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_Toc108800624 \h </w:instrText>
        </w:r>
        <w:r w:rsidR="001375CC" w:rsidRPr="00164C04">
          <w:rPr>
            <w:noProof/>
            <w:webHidden/>
          </w:rPr>
        </w:r>
        <w:r w:rsidR="001375CC" w:rsidRPr="00164C04">
          <w:rPr>
            <w:noProof/>
            <w:webHidden/>
          </w:rPr>
          <w:fldChar w:fldCharType="separate"/>
        </w:r>
        <w:r w:rsidR="00F6545D">
          <w:rPr>
            <w:noProof/>
            <w:webHidden/>
          </w:rPr>
          <w:t>67</w:t>
        </w:r>
        <w:r w:rsidR="001375CC" w:rsidRPr="00164C04">
          <w:rPr>
            <w:noProof/>
            <w:webHidden/>
          </w:rPr>
          <w:fldChar w:fldCharType="end"/>
        </w:r>
      </w:hyperlink>
    </w:p>
    <w:p w14:paraId="6FE086CD" w14:textId="38F2F488" w:rsidR="001375CC" w:rsidRPr="00164C04" w:rsidRDefault="006343CD" w:rsidP="0025385C">
      <w:pPr>
        <w:pStyle w:val="Sadraj1"/>
        <w:rPr>
          <w:rFonts w:asciiTheme="minorHAnsi" w:eastAsiaTheme="minorEastAsia" w:hAnsiTheme="minorHAnsi" w:cstheme="minorBidi"/>
          <w:sz w:val="22"/>
          <w:lang w:eastAsia="en-GB"/>
        </w:rPr>
      </w:pPr>
      <w:hyperlink w:anchor="_Toc108800625" w:history="1">
        <w:r w:rsidR="001375CC" w:rsidRPr="00164C04">
          <w:rPr>
            <w:rStyle w:val="Hiperveza"/>
          </w:rPr>
          <w:t>CHAPTER 7: CLASSIFICATION SYSTEM Changes, data, AND research</w:t>
        </w:r>
        <w:r w:rsidR="001375CC" w:rsidRPr="00164C04">
          <w:rPr>
            <w:webHidden/>
          </w:rPr>
          <w:tab/>
        </w:r>
        <w:r w:rsidR="001375CC" w:rsidRPr="00164C04">
          <w:rPr>
            <w:webHidden/>
          </w:rPr>
          <w:fldChar w:fldCharType="begin"/>
        </w:r>
        <w:r w:rsidR="001375CC" w:rsidRPr="00164C04">
          <w:rPr>
            <w:webHidden/>
          </w:rPr>
          <w:instrText xml:space="preserve"> PAGEREF _Toc108800625 \h </w:instrText>
        </w:r>
        <w:r w:rsidR="001375CC" w:rsidRPr="00164C04">
          <w:rPr>
            <w:webHidden/>
          </w:rPr>
        </w:r>
        <w:r w:rsidR="001375CC" w:rsidRPr="00164C04">
          <w:rPr>
            <w:webHidden/>
          </w:rPr>
          <w:fldChar w:fldCharType="separate"/>
        </w:r>
        <w:r w:rsidR="00F6545D">
          <w:rPr>
            <w:webHidden/>
          </w:rPr>
          <w:t>68</w:t>
        </w:r>
        <w:r w:rsidR="001375CC" w:rsidRPr="00164C04">
          <w:rPr>
            <w:webHidden/>
          </w:rPr>
          <w:fldChar w:fldCharType="end"/>
        </w:r>
      </w:hyperlink>
    </w:p>
    <w:p w14:paraId="13A0487B" w14:textId="06154275" w:rsidR="001375CC" w:rsidRPr="00164C04" w:rsidRDefault="006343CD" w:rsidP="001375CC">
      <w:pPr>
        <w:pStyle w:val="Sadraj4"/>
        <w:keepNext/>
        <w:widowControl w:val="0"/>
        <w:rPr>
          <w:rFonts w:asciiTheme="minorHAnsi" w:eastAsiaTheme="minorEastAsia" w:hAnsiTheme="minorHAnsi" w:cstheme="minorBidi"/>
          <w:noProof/>
          <w:szCs w:val="22"/>
          <w:lang w:eastAsia="en-GB"/>
        </w:rPr>
      </w:pPr>
      <w:hyperlink w:anchor="_Toc108800626" w:history="1">
        <w:r w:rsidR="001375CC" w:rsidRPr="00164C04">
          <w:rPr>
            <w:rStyle w:val="Hiperveza"/>
            <w:noProof/>
          </w:rPr>
          <w:t>68.</w:t>
        </w:r>
        <w:r w:rsidR="001375CC" w:rsidRPr="00164C04">
          <w:rPr>
            <w:rFonts w:asciiTheme="minorHAnsi" w:eastAsiaTheme="minorEastAsia" w:hAnsiTheme="minorHAnsi" w:cstheme="minorBidi"/>
            <w:noProof/>
            <w:szCs w:val="22"/>
            <w:lang w:eastAsia="en-GB"/>
          </w:rPr>
          <w:tab/>
        </w:r>
        <w:r w:rsidR="001375CC" w:rsidRPr="00164C04">
          <w:rPr>
            <w:rStyle w:val="Hiperveza"/>
            <w:noProof/>
          </w:rPr>
          <w:t>Changes to Classification systems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_Toc108800626 \h </w:instrText>
        </w:r>
        <w:r w:rsidR="001375CC" w:rsidRPr="00164C04">
          <w:rPr>
            <w:noProof/>
            <w:webHidden/>
          </w:rPr>
        </w:r>
        <w:r w:rsidR="001375CC" w:rsidRPr="00164C04">
          <w:rPr>
            <w:noProof/>
            <w:webHidden/>
          </w:rPr>
          <w:fldChar w:fldCharType="separate"/>
        </w:r>
        <w:r w:rsidR="00F6545D">
          <w:rPr>
            <w:noProof/>
            <w:webHidden/>
          </w:rPr>
          <w:t>68</w:t>
        </w:r>
        <w:r w:rsidR="001375CC" w:rsidRPr="00164C04">
          <w:rPr>
            <w:noProof/>
            <w:webHidden/>
          </w:rPr>
          <w:fldChar w:fldCharType="end"/>
        </w:r>
      </w:hyperlink>
    </w:p>
    <w:p w14:paraId="070960A4" w14:textId="2AB654B3" w:rsidR="001375CC" w:rsidRPr="00164C04" w:rsidRDefault="006343CD" w:rsidP="001375CC">
      <w:pPr>
        <w:pStyle w:val="Sadraj4"/>
        <w:keepNext/>
        <w:widowControl w:val="0"/>
        <w:rPr>
          <w:rFonts w:asciiTheme="minorHAnsi" w:eastAsiaTheme="minorEastAsia" w:hAnsiTheme="minorHAnsi" w:cstheme="minorBidi"/>
          <w:noProof/>
          <w:szCs w:val="22"/>
          <w:lang w:eastAsia="en-GB"/>
        </w:rPr>
      </w:pPr>
      <w:hyperlink w:anchor="_Toc108800627" w:history="1">
        <w:r w:rsidR="001375CC" w:rsidRPr="00164C04">
          <w:rPr>
            <w:rStyle w:val="Hiperveza"/>
            <w:noProof/>
          </w:rPr>
          <w:t>69.</w:t>
        </w:r>
        <w:r w:rsidR="001375CC" w:rsidRPr="00164C04">
          <w:rPr>
            <w:rFonts w:asciiTheme="minorHAnsi" w:eastAsiaTheme="minorEastAsia" w:hAnsiTheme="minorHAnsi" w:cstheme="minorBidi"/>
            <w:noProof/>
            <w:szCs w:val="22"/>
            <w:lang w:eastAsia="en-GB"/>
          </w:rPr>
          <w:tab/>
        </w:r>
        <w:r w:rsidR="001375CC" w:rsidRPr="00164C04">
          <w:rPr>
            <w:rStyle w:val="Hiperveza"/>
            <w:noProof/>
          </w:rPr>
          <w:t>Data storage and data protection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_Toc108800627 \h </w:instrText>
        </w:r>
        <w:r w:rsidR="001375CC" w:rsidRPr="00164C04">
          <w:rPr>
            <w:noProof/>
            <w:webHidden/>
          </w:rPr>
        </w:r>
        <w:r w:rsidR="001375CC" w:rsidRPr="00164C04">
          <w:rPr>
            <w:noProof/>
            <w:webHidden/>
          </w:rPr>
          <w:fldChar w:fldCharType="separate"/>
        </w:r>
        <w:r w:rsidR="00F6545D">
          <w:rPr>
            <w:noProof/>
            <w:webHidden/>
          </w:rPr>
          <w:t>69</w:t>
        </w:r>
        <w:r w:rsidR="001375CC" w:rsidRPr="00164C04">
          <w:rPr>
            <w:noProof/>
            <w:webHidden/>
          </w:rPr>
          <w:fldChar w:fldCharType="end"/>
        </w:r>
      </w:hyperlink>
    </w:p>
    <w:p w14:paraId="0DCD31C6" w14:textId="2A042C16" w:rsidR="001375CC" w:rsidRPr="00164C04" w:rsidRDefault="006343CD">
      <w:pPr>
        <w:pStyle w:val="Sadraj4"/>
        <w:rPr>
          <w:rFonts w:asciiTheme="minorHAnsi" w:eastAsiaTheme="minorEastAsia" w:hAnsiTheme="minorHAnsi" w:cstheme="minorBidi"/>
          <w:noProof/>
          <w:szCs w:val="22"/>
          <w:lang w:eastAsia="en-GB"/>
        </w:rPr>
      </w:pPr>
      <w:hyperlink w:anchor="_Toc108800628" w:history="1">
        <w:r w:rsidR="001375CC" w:rsidRPr="00164C04">
          <w:rPr>
            <w:rStyle w:val="Hiperveza"/>
            <w:noProof/>
          </w:rPr>
          <w:t>70.</w:t>
        </w:r>
        <w:r w:rsidR="001375CC" w:rsidRPr="00164C04">
          <w:rPr>
            <w:rFonts w:asciiTheme="minorHAnsi" w:eastAsiaTheme="minorEastAsia" w:hAnsiTheme="minorHAnsi" w:cstheme="minorBidi"/>
            <w:noProof/>
            <w:szCs w:val="22"/>
            <w:lang w:eastAsia="en-GB"/>
          </w:rPr>
          <w:tab/>
        </w:r>
        <w:r w:rsidR="001375CC" w:rsidRPr="00164C04">
          <w:rPr>
            <w:rStyle w:val="Hiperveza"/>
            <w:noProof/>
          </w:rPr>
          <w:t>Classification Research</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_Toc108800628 \h </w:instrText>
        </w:r>
        <w:r w:rsidR="001375CC" w:rsidRPr="00164C04">
          <w:rPr>
            <w:noProof/>
            <w:webHidden/>
          </w:rPr>
        </w:r>
        <w:r w:rsidR="001375CC" w:rsidRPr="00164C04">
          <w:rPr>
            <w:noProof/>
            <w:webHidden/>
          </w:rPr>
          <w:fldChar w:fldCharType="separate"/>
        </w:r>
        <w:r w:rsidR="00F6545D">
          <w:rPr>
            <w:noProof/>
            <w:webHidden/>
          </w:rPr>
          <w:t>69</w:t>
        </w:r>
        <w:r w:rsidR="001375CC" w:rsidRPr="00164C04">
          <w:rPr>
            <w:noProof/>
            <w:webHidden/>
          </w:rPr>
          <w:fldChar w:fldCharType="end"/>
        </w:r>
      </w:hyperlink>
    </w:p>
    <w:p w14:paraId="13FB2344" w14:textId="379624BB" w:rsidR="001375CC" w:rsidRPr="00164C04" w:rsidRDefault="006343CD" w:rsidP="0025385C">
      <w:pPr>
        <w:pStyle w:val="Sadraj1"/>
        <w:rPr>
          <w:rFonts w:asciiTheme="minorHAnsi" w:eastAsiaTheme="minorEastAsia" w:hAnsiTheme="minorHAnsi" w:cstheme="minorBidi"/>
          <w:sz w:val="22"/>
          <w:lang w:eastAsia="en-GB"/>
        </w:rPr>
      </w:pPr>
      <w:hyperlink w:anchor="_Toc108800629" w:history="1">
        <w:r w:rsidR="001375CC" w:rsidRPr="00164C04">
          <w:rPr>
            <w:rStyle w:val="Hiperveza"/>
          </w:rPr>
          <w:t>CHAPTER 8: IMPLEMENTATION AND INTERPRETATION</w:t>
        </w:r>
        <w:r w:rsidR="001375CC" w:rsidRPr="00164C04">
          <w:rPr>
            <w:webHidden/>
          </w:rPr>
          <w:tab/>
        </w:r>
        <w:r w:rsidR="001375CC" w:rsidRPr="00164C04">
          <w:rPr>
            <w:webHidden/>
          </w:rPr>
          <w:fldChar w:fldCharType="begin"/>
        </w:r>
        <w:r w:rsidR="001375CC" w:rsidRPr="00164C04">
          <w:rPr>
            <w:webHidden/>
          </w:rPr>
          <w:instrText xml:space="preserve"> PAGEREF _Toc108800629 \h </w:instrText>
        </w:r>
        <w:r w:rsidR="001375CC" w:rsidRPr="00164C04">
          <w:rPr>
            <w:webHidden/>
          </w:rPr>
        </w:r>
        <w:r w:rsidR="001375CC" w:rsidRPr="00164C04">
          <w:rPr>
            <w:webHidden/>
          </w:rPr>
          <w:fldChar w:fldCharType="separate"/>
        </w:r>
        <w:r w:rsidR="00F6545D">
          <w:rPr>
            <w:webHidden/>
          </w:rPr>
          <w:t>70</w:t>
        </w:r>
        <w:r w:rsidR="001375CC" w:rsidRPr="00164C04">
          <w:rPr>
            <w:webHidden/>
          </w:rPr>
          <w:fldChar w:fldCharType="end"/>
        </w:r>
      </w:hyperlink>
    </w:p>
    <w:p w14:paraId="2484B33C" w14:textId="6057E9D9" w:rsidR="001375CC" w:rsidRPr="00164C04" w:rsidRDefault="006343CD">
      <w:pPr>
        <w:pStyle w:val="Sadraj4"/>
        <w:rPr>
          <w:rFonts w:asciiTheme="minorHAnsi" w:eastAsiaTheme="minorEastAsia" w:hAnsiTheme="minorHAnsi" w:cstheme="minorBidi"/>
          <w:noProof/>
          <w:szCs w:val="22"/>
          <w:lang w:eastAsia="en-GB"/>
        </w:rPr>
      </w:pPr>
      <w:hyperlink w:anchor="_Toc108800630" w:history="1">
        <w:r w:rsidR="001375CC" w:rsidRPr="00164C04">
          <w:rPr>
            <w:rStyle w:val="Hiperveza"/>
            <w:noProof/>
          </w:rPr>
          <w:t>71.</w:t>
        </w:r>
        <w:r w:rsidR="001375CC" w:rsidRPr="00164C04">
          <w:rPr>
            <w:rFonts w:asciiTheme="minorHAnsi" w:eastAsiaTheme="minorEastAsia" w:hAnsiTheme="minorHAnsi" w:cstheme="minorBidi"/>
            <w:noProof/>
            <w:szCs w:val="22"/>
            <w:lang w:eastAsia="en-GB"/>
          </w:rPr>
          <w:tab/>
        </w:r>
        <w:r w:rsidR="001375CC" w:rsidRPr="00164C04">
          <w:rPr>
            <w:rStyle w:val="Hiperveza"/>
            <w:noProof/>
          </w:rPr>
          <w:t>Implementation of the Classification Code</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_Toc108800630 \h </w:instrText>
        </w:r>
        <w:r w:rsidR="001375CC" w:rsidRPr="00164C04">
          <w:rPr>
            <w:noProof/>
            <w:webHidden/>
          </w:rPr>
        </w:r>
        <w:r w:rsidR="001375CC" w:rsidRPr="00164C04">
          <w:rPr>
            <w:noProof/>
            <w:webHidden/>
          </w:rPr>
          <w:fldChar w:fldCharType="separate"/>
        </w:r>
        <w:r w:rsidR="00F6545D">
          <w:rPr>
            <w:noProof/>
            <w:webHidden/>
          </w:rPr>
          <w:t>70</w:t>
        </w:r>
        <w:r w:rsidR="001375CC" w:rsidRPr="00164C04">
          <w:rPr>
            <w:noProof/>
            <w:webHidden/>
          </w:rPr>
          <w:fldChar w:fldCharType="end"/>
        </w:r>
      </w:hyperlink>
    </w:p>
    <w:p w14:paraId="11DCBBDF" w14:textId="19337413" w:rsidR="001375CC" w:rsidRPr="00164C04" w:rsidRDefault="006343CD">
      <w:pPr>
        <w:pStyle w:val="Sadraj4"/>
        <w:rPr>
          <w:rFonts w:asciiTheme="minorHAnsi" w:eastAsiaTheme="minorEastAsia" w:hAnsiTheme="minorHAnsi" w:cstheme="minorBidi"/>
          <w:noProof/>
          <w:szCs w:val="22"/>
          <w:lang w:eastAsia="en-GB"/>
        </w:rPr>
      </w:pPr>
      <w:hyperlink w:anchor="_Toc108800631" w:history="1">
        <w:r w:rsidR="001375CC" w:rsidRPr="00164C04">
          <w:rPr>
            <w:rStyle w:val="Hiperveza"/>
            <w:noProof/>
          </w:rPr>
          <w:t>72.</w:t>
        </w:r>
        <w:r w:rsidR="001375CC" w:rsidRPr="00164C04">
          <w:rPr>
            <w:rFonts w:asciiTheme="minorHAnsi" w:eastAsiaTheme="minorEastAsia" w:hAnsiTheme="minorHAnsi" w:cstheme="minorBidi"/>
            <w:noProof/>
            <w:szCs w:val="22"/>
            <w:lang w:eastAsia="en-GB"/>
          </w:rPr>
          <w:tab/>
        </w:r>
        <w:r w:rsidR="001375CC" w:rsidRPr="00164C04">
          <w:rPr>
            <w:rStyle w:val="Hiperveza"/>
            <w:noProof/>
          </w:rPr>
          <w:t>Modifications to the Classification Code</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_Toc108800631 \h </w:instrText>
        </w:r>
        <w:r w:rsidR="001375CC" w:rsidRPr="00164C04">
          <w:rPr>
            <w:noProof/>
            <w:webHidden/>
          </w:rPr>
        </w:r>
        <w:r w:rsidR="001375CC" w:rsidRPr="00164C04">
          <w:rPr>
            <w:noProof/>
            <w:webHidden/>
          </w:rPr>
          <w:fldChar w:fldCharType="separate"/>
        </w:r>
        <w:r w:rsidR="00F6545D">
          <w:rPr>
            <w:noProof/>
            <w:webHidden/>
          </w:rPr>
          <w:t>70</w:t>
        </w:r>
        <w:r w:rsidR="001375CC" w:rsidRPr="00164C04">
          <w:rPr>
            <w:noProof/>
            <w:webHidden/>
          </w:rPr>
          <w:fldChar w:fldCharType="end"/>
        </w:r>
      </w:hyperlink>
    </w:p>
    <w:p w14:paraId="5C2020E4" w14:textId="10FAC642" w:rsidR="001375CC" w:rsidRPr="00164C04" w:rsidRDefault="006343CD">
      <w:pPr>
        <w:pStyle w:val="Sadraj4"/>
        <w:rPr>
          <w:rFonts w:asciiTheme="minorHAnsi" w:eastAsiaTheme="minorEastAsia" w:hAnsiTheme="minorHAnsi" w:cstheme="minorBidi"/>
          <w:noProof/>
          <w:szCs w:val="22"/>
          <w:lang w:eastAsia="en-GB"/>
        </w:rPr>
      </w:pPr>
      <w:hyperlink w:anchor="_Toc108800632" w:history="1">
        <w:r w:rsidR="001375CC" w:rsidRPr="00164C04">
          <w:rPr>
            <w:rStyle w:val="Hiperveza"/>
            <w:noProof/>
          </w:rPr>
          <w:t>73.</w:t>
        </w:r>
        <w:r w:rsidR="001375CC" w:rsidRPr="00164C04">
          <w:rPr>
            <w:rFonts w:asciiTheme="minorHAnsi" w:eastAsiaTheme="minorEastAsia" w:hAnsiTheme="minorHAnsi" w:cstheme="minorBidi"/>
            <w:noProof/>
            <w:szCs w:val="22"/>
            <w:lang w:eastAsia="en-GB"/>
          </w:rPr>
          <w:tab/>
        </w:r>
        <w:r w:rsidR="001375CC" w:rsidRPr="00164C04">
          <w:rPr>
            <w:rStyle w:val="Hiperveza"/>
            <w:noProof/>
          </w:rPr>
          <w:t>Modifications to the International Standards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_Toc108800632 \h </w:instrText>
        </w:r>
        <w:r w:rsidR="001375CC" w:rsidRPr="00164C04">
          <w:rPr>
            <w:noProof/>
            <w:webHidden/>
          </w:rPr>
        </w:r>
        <w:r w:rsidR="001375CC" w:rsidRPr="00164C04">
          <w:rPr>
            <w:noProof/>
            <w:webHidden/>
          </w:rPr>
          <w:fldChar w:fldCharType="separate"/>
        </w:r>
        <w:r w:rsidR="00F6545D">
          <w:rPr>
            <w:noProof/>
            <w:webHidden/>
          </w:rPr>
          <w:t>70</w:t>
        </w:r>
        <w:r w:rsidR="001375CC" w:rsidRPr="00164C04">
          <w:rPr>
            <w:noProof/>
            <w:webHidden/>
          </w:rPr>
          <w:fldChar w:fldCharType="end"/>
        </w:r>
      </w:hyperlink>
    </w:p>
    <w:p w14:paraId="579AC496" w14:textId="0082BCCC" w:rsidR="001375CC" w:rsidRPr="00164C04" w:rsidRDefault="006343CD">
      <w:pPr>
        <w:pStyle w:val="Sadraj4"/>
        <w:rPr>
          <w:rFonts w:asciiTheme="minorHAnsi" w:eastAsiaTheme="minorEastAsia" w:hAnsiTheme="minorHAnsi" w:cstheme="minorBidi"/>
          <w:noProof/>
          <w:szCs w:val="22"/>
          <w:lang w:eastAsia="en-GB"/>
        </w:rPr>
      </w:pPr>
      <w:hyperlink w:anchor="_Toc108800633" w:history="1">
        <w:r w:rsidR="001375CC" w:rsidRPr="00164C04">
          <w:rPr>
            <w:rStyle w:val="Hiperveza"/>
            <w:noProof/>
          </w:rPr>
          <w:t>74.</w:t>
        </w:r>
        <w:r w:rsidR="001375CC" w:rsidRPr="00164C04">
          <w:rPr>
            <w:rFonts w:asciiTheme="minorHAnsi" w:eastAsiaTheme="minorEastAsia" w:hAnsiTheme="minorHAnsi" w:cstheme="minorBidi"/>
            <w:noProof/>
            <w:szCs w:val="22"/>
            <w:lang w:eastAsia="en-GB"/>
          </w:rPr>
          <w:tab/>
        </w:r>
        <w:r w:rsidR="001375CC" w:rsidRPr="00164C04">
          <w:rPr>
            <w:rStyle w:val="Hiperveza"/>
            <w:noProof/>
          </w:rPr>
          <w:t>Supplementary regulations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_Toc108800633 \h </w:instrText>
        </w:r>
        <w:r w:rsidR="001375CC" w:rsidRPr="00164C04">
          <w:rPr>
            <w:noProof/>
            <w:webHidden/>
          </w:rPr>
        </w:r>
        <w:r w:rsidR="001375CC" w:rsidRPr="00164C04">
          <w:rPr>
            <w:noProof/>
            <w:webHidden/>
          </w:rPr>
          <w:fldChar w:fldCharType="separate"/>
        </w:r>
        <w:r w:rsidR="00F6545D">
          <w:rPr>
            <w:noProof/>
            <w:webHidden/>
          </w:rPr>
          <w:t>71</w:t>
        </w:r>
        <w:r w:rsidR="001375CC" w:rsidRPr="00164C04">
          <w:rPr>
            <w:noProof/>
            <w:webHidden/>
          </w:rPr>
          <w:fldChar w:fldCharType="end"/>
        </w:r>
      </w:hyperlink>
    </w:p>
    <w:p w14:paraId="67748EB3" w14:textId="176DE371" w:rsidR="001375CC" w:rsidRPr="00164C04" w:rsidRDefault="006343CD">
      <w:pPr>
        <w:pStyle w:val="Sadraj4"/>
        <w:rPr>
          <w:rFonts w:asciiTheme="minorHAnsi" w:eastAsiaTheme="minorEastAsia" w:hAnsiTheme="minorHAnsi" w:cstheme="minorBidi"/>
          <w:noProof/>
          <w:szCs w:val="22"/>
          <w:lang w:eastAsia="en-GB"/>
        </w:rPr>
      </w:pPr>
      <w:hyperlink w:anchor="_Toc108800634" w:history="1">
        <w:r w:rsidR="001375CC" w:rsidRPr="00164C04">
          <w:rPr>
            <w:rStyle w:val="Hiperveza"/>
            <w:noProof/>
          </w:rPr>
          <w:t>75.</w:t>
        </w:r>
        <w:r w:rsidR="001375CC" w:rsidRPr="00164C04">
          <w:rPr>
            <w:rFonts w:asciiTheme="minorHAnsi" w:eastAsiaTheme="minorEastAsia" w:hAnsiTheme="minorHAnsi" w:cstheme="minorBidi"/>
            <w:noProof/>
            <w:szCs w:val="22"/>
            <w:lang w:eastAsia="en-GB"/>
          </w:rPr>
          <w:tab/>
        </w:r>
        <w:r w:rsidR="001375CC" w:rsidRPr="00164C04">
          <w:rPr>
            <w:rStyle w:val="Hiperveza"/>
            <w:noProof/>
          </w:rPr>
          <w:t>Interpretation</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_Toc108800634 \h </w:instrText>
        </w:r>
        <w:r w:rsidR="001375CC" w:rsidRPr="00164C04">
          <w:rPr>
            <w:noProof/>
            <w:webHidden/>
          </w:rPr>
        </w:r>
        <w:r w:rsidR="001375CC" w:rsidRPr="00164C04">
          <w:rPr>
            <w:noProof/>
            <w:webHidden/>
          </w:rPr>
          <w:fldChar w:fldCharType="separate"/>
        </w:r>
        <w:r w:rsidR="00F6545D">
          <w:rPr>
            <w:noProof/>
            <w:webHidden/>
          </w:rPr>
          <w:t>71</w:t>
        </w:r>
        <w:r w:rsidR="001375CC" w:rsidRPr="00164C04">
          <w:rPr>
            <w:noProof/>
            <w:webHidden/>
          </w:rPr>
          <w:fldChar w:fldCharType="end"/>
        </w:r>
      </w:hyperlink>
    </w:p>
    <w:p w14:paraId="7D934B8E" w14:textId="3F3221BE" w:rsidR="001375CC" w:rsidRPr="00164C04" w:rsidRDefault="006343CD">
      <w:pPr>
        <w:pStyle w:val="Sadraj4"/>
        <w:rPr>
          <w:rFonts w:asciiTheme="minorHAnsi" w:eastAsiaTheme="minorEastAsia" w:hAnsiTheme="minorHAnsi" w:cstheme="minorBidi"/>
          <w:noProof/>
          <w:szCs w:val="22"/>
          <w:lang w:eastAsia="en-GB"/>
        </w:rPr>
      </w:pPr>
      <w:hyperlink w:anchor="_Toc108800635" w:history="1">
        <w:r w:rsidR="001375CC" w:rsidRPr="00164C04">
          <w:rPr>
            <w:rStyle w:val="Hiperveza"/>
            <w:noProof/>
          </w:rPr>
          <w:t>76.</w:t>
        </w:r>
        <w:r w:rsidR="001375CC" w:rsidRPr="00164C04">
          <w:rPr>
            <w:rFonts w:asciiTheme="minorHAnsi" w:eastAsiaTheme="minorEastAsia" w:hAnsiTheme="minorHAnsi" w:cstheme="minorBidi"/>
            <w:noProof/>
            <w:szCs w:val="22"/>
            <w:lang w:eastAsia="en-GB"/>
          </w:rPr>
          <w:tab/>
        </w:r>
        <w:r w:rsidR="001375CC" w:rsidRPr="00164C04">
          <w:rPr>
            <w:rStyle w:val="Hiperveza"/>
            <w:noProof/>
          </w:rPr>
          <w:t>Transitional provisions</w:t>
        </w:r>
        <w:r w:rsidR="001375CC" w:rsidRPr="00164C04">
          <w:rPr>
            <w:noProof/>
            <w:webHidden/>
          </w:rPr>
          <w:tab/>
        </w:r>
        <w:r w:rsidR="001375CC" w:rsidRPr="00164C04">
          <w:rPr>
            <w:noProof/>
            <w:webHidden/>
          </w:rPr>
          <w:fldChar w:fldCharType="begin"/>
        </w:r>
        <w:r w:rsidR="001375CC" w:rsidRPr="00164C04">
          <w:rPr>
            <w:noProof/>
            <w:webHidden/>
          </w:rPr>
          <w:instrText xml:space="preserve"> PAGEREF _Toc108800635 \h </w:instrText>
        </w:r>
        <w:r w:rsidR="001375CC" w:rsidRPr="00164C04">
          <w:rPr>
            <w:noProof/>
            <w:webHidden/>
          </w:rPr>
        </w:r>
        <w:r w:rsidR="001375CC" w:rsidRPr="00164C04">
          <w:rPr>
            <w:noProof/>
            <w:webHidden/>
          </w:rPr>
          <w:fldChar w:fldCharType="separate"/>
        </w:r>
        <w:r w:rsidR="00F6545D">
          <w:rPr>
            <w:noProof/>
            <w:webHidden/>
          </w:rPr>
          <w:t>71</w:t>
        </w:r>
        <w:r w:rsidR="001375CC" w:rsidRPr="00164C04">
          <w:rPr>
            <w:noProof/>
            <w:webHidden/>
          </w:rPr>
          <w:fldChar w:fldCharType="end"/>
        </w:r>
      </w:hyperlink>
    </w:p>
    <w:p w14:paraId="16C68152" w14:textId="5C5D5436" w:rsidR="001375CC" w:rsidRPr="00164C04" w:rsidRDefault="006343CD" w:rsidP="0025385C">
      <w:pPr>
        <w:pStyle w:val="Sadraj1"/>
        <w:rPr>
          <w:rFonts w:asciiTheme="minorHAnsi" w:eastAsiaTheme="minorEastAsia" w:hAnsiTheme="minorHAnsi" w:cstheme="minorBidi"/>
          <w:sz w:val="22"/>
          <w:lang w:eastAsia="en-GB"/>
        </w:rPr>
      </w:pPr>
      <w:hyperlink w:anchor="_Toc108800636" w:history="1">
        <w:r w:rsidR="001375CC" w:rsidRPr="00164C04">
          <w:rPr>
            <w:rStyle w:val="Hiperveza"/>
          </w:rPr>
          <w:t>APPENDIX 1: Definitions</w:t>
        </w:r>
        <w:r w:rsidR="001375CC" w:rsidRPr="00164C04">
          <w:rPr>
            <w:webHidden/>
          </w:rPr>
          <w:tab/>
        </w:r>
        <w:r w:rsidR="001375CC" w:rsidRPr="00164C04">
          <w:rPr>
            <w:webHidden/>
          </w:rPr>
          <w:fldChar w:fldCharType="begin"/>
        </w:r>
        <w:r w:rsidR="001375CC" w:rsidRPr="00164C04">
          <w:rPr>
            <w:webHidden/>
          </w:rPr>
          <w:instrText xml:space="preserve"> PAGEREF _Toc108800636 \h </w:instrText>
        </w:r>
        <w:r w:rsidR="001375CC" w:rsidRPr="00164C04">
          <w:rPr>
            <w:webHidden/>
          </w:rPr>
        </w:r>
        <w:r w:rsidR="001375CC" w:rsidRPr="00164C04">
          <w:rPr>
            <w:webHidden/>
          </w:rPr>
          <w:fldChar w:fldCharType="separate"/>
        </w:r>
        <w:r w:rsidR="00F6545D">
          <w:rPr>
            <w:webHidden/>
          </w:rPr>
          <w:t>72</w:t>
        </w:r>
        <w:r w:rsidR="001375CC" w:rsidRPr="00164C04">
          <w:rPr>
            <w:webHidden/>
          </w:rPr>
          <w:fldChar w:fldCharType="end"/>
        </w:r>
      </w:hyperlink>
    </w:p>
    <w:p w14:paraId="585BEEA5" w14:textId="2A0F357F" w:rsidR="001375CC" w:rsidRPr="00164C04" w:rsidRDefault="006343CD" w:rsidP="0025385C">
      <w:pPr>
        <w:pStyle w:val="Sadraj1"/>
        <w:rPr>
          <w:rFonts w:asciiTheme="minorHAnsi" w:eastAsiaTheme="minorEastAsia" w:hAnsiTheme="minorHAnsi" w:cstheme="minorBidi"/>
          <w:sz w:val="22"/>
          <w:lang w:eastAsia="en-GB"/>
        </w:rPr>
      </w:pPr>
      <w:hyperlink w:anchor="_Toc108800637" w:history="1">
        <w:r w:rsidR="001375CC" w:rsidRPr="00164C04">
          <w:rPr>
            <w:rStyle w:val="Hiperveza"/>
          </w:rPr>
          <w:t>Appendix 2: Classification flowchart</w:t>
        </w:r>
        <w:r w:rsidR="001375CC" w:rsidRPr="00164C04">
          <w:rPr>
            <w:webHidden/>
          </w:rPr>
          <w:tab/>
        </w:r>
        <w:r w:rsidR="001375CC" w:rsidRPr="00164C04">
          <w:rPr>
            <w:webHidden/>
          </w:rPr>
          <w:fldChar w:fldCharType="begin"/>
        </w:r>
        <w:r w:rsidR="001375CC" w:rsidRPr="00164C04">
          <w:rPr>
            <w:webHidden/>
          </w:rPr>
          <w:instrText xml:space="preserve"> PAGEREF _Toc108800637 \h </w:instrText>
        </w:r>
        <w:r w:rsidR="001375CC" w:rsidRPr="00164C04">
          <w:rPr>
            <w:webHidden/>
          </w:rPr>
        </w:r>
        <w:r w:rsidR="001375CC" w:rsidRPr="00164C04">
          <w:rPr>
            <w:webHidden/>
          </w:rPr>
          <w:fldChar w:fldCharType="separate"/>
        </w:r>
        <w:r w:rsidR="00F6545D">
          <w:rPr>
            <w:webHidden/>
          </w:rPr>
          <w:t>79</w:t>
        </w:r>
        <w:r w:rsidR="001375CC" w:rsidRPr="00164C04">
          <w:rPr>
            <w:webHidden/>
          </w:rPr>
          <w:fldChar w:fldCharType="end"/>
        </w:r>
      </w:hyperlink>
    </w:p>
    <w:p w14:paraId="6BD8FFCF" w14:textId="59DF1132" w:rsidR="00A54492" w:rsidRPr="00164C04" w:rsidRDefault="00A7489D" w:rsidP="0025385C">
      <w:pPr>
        <w:pStyle w:val="Sadraj1"/>
        <w:sectPr w:rsidR="00A54492" w:rsidRPr="00164C04" w:rsidSect="00B529F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pPr>
      <w:r w:rsidRPr="00164C04">
        <w:fldChar w:fldCharType="end"/>
      </w:r>
    </w:p>
    <w:p w14:paraId="0A916BF6" w14:textId="36B9EA51" w:rsidR="00A54492" w:rsidRPr="00164C04" w:rsidRDefault="006A1765" w:rsidP="00BE22BD">
      <w:pPr>
        <w:pStyle w:val="1-Chapterheader"/>
        <w:rPr>
          <w:u w:val="none"/>
        </w:rPr>
      </w:pPr>
      <w:bookmarkStart w:id="3" w:name="_Toc108800535"/>
      <w:r w:rsidRPr="00164C04">
        <w:rPr>
          <w:u w:val="none"/>
        </w:rPr>
        <w:lastRenderedPageBreak/>
        <w:t>PREAMBLE</w:t>
      </w:r>
      <w:bookmarkEnd w:id="3"/>
    </w:p>
    <w:p w14:paraId="3402FF58" w14:textId="002E03B1" w:rsidR="00E049B7" w:rsidRPr="00164C04" w:rsidRDefault="007C526A" w:rsidP="00A54492">
      <w:r w:rsidRPr="00164C04">
        <w:t xml:space="preserve">Since its earliest beginnings, classification has been </w:t>
      </w:r>
      <w:r w:rsidR="003B741F" w:rsidRPr="00164C04">
        <w:t>the cornerstone</w:t>
      </w:r>
      <w:r w:rsidRPr="00164C04">
        <w:t xml:space="preserve"> of Para sport, </w:t>
      </w:r>
      <w:r w:rsidR="003B741F" w:rsidRPr="00164C04">
        <w:t>providing</w:t>
      </w:r>
      <w:r w:rsidRPr="00164C04">
        <w:t xml:space="preserve"> criteria for determining</w:t>
      </w:r>
      <w:r w:rsidR="006140DB" w:rsidRPr="00164C04">
        <w:t xml:space="preserve"> who is eligible </w:t>
      </w:r>
      <w:r w:rsidR="007F05C5" w:rsidRPr="00164C04">
        <w:t xml:space="preserve">to </w:t>
      </w:r>
      <w:r w:rsidR="003B741F" w:rsidRPr="00164C04">
        <w:t xml:space="preserve">compete </w:t>
      </w:r>
      <w:r w:rsidR="006140DB" w:rsidRPr="00164C04">
        <w:t xml:space="preserve">and </w:t>
      </w:r>
      <w:r w:rsidR="003B741F" w:rsidRPr="00164C04">
        <w:t xml:space="preserve">establishing </w:t>
      </w:r>
      <w:r w:rsidR="006140DB" w:rsidRPr="00164C04">
        <w:t xml:space="preserve">a framework </w:t>
      </w:r>
      <w:r w:rsidR="00C5035D" w:rsidRPr="00164C04">
        <w:t xml:space="preserve">for </w:t>
      </w:r>
      <w:permStart w:id="2041453612" w:edGrp="everyone"/>
      <w:permEnd w:id="2041453612"/>
      <w:r w:rsidR="00C5035D" w:rsidRPr="00164C04">
        <w:t>competitive sport</w:t>
      </w:r>
      <w:r w:rsidR="006140DB" w:rsidRPr="00164C04">
        <w:t>. However, prior to the start of the 21</w:t>
      </w:r>
      <w:r w:rsidR="006140DB" w:rsidRPr="00164C04">
        <w:rPr>
          <w:vertAlign w:val="superscript"/>
        </w:rPr>
        <w:t>st</w:t>
      </w:r>
      <w:r w:rsidR="006140DB" w:rsidRPr="00164C04">
        <w:t xml:space="preserve"> century, there were no agreed unifying principles to guide the establishment and development of classification systems. Classification policies and procedures were not standardised, but rather were created on an ad hoc basis</w:t>
      </w:r>
      <w:r w:rsidR="00AD32DF" w:rsidRPr="00164C04">
        <w:t>. A</w:t>
      </w:r>
      <w:r w:rsidR="004F4F41" w:rsidRPr="00164C04">
        <w:t xml:space="preserve">s a consequence, the rate at which classification systems developed, and the quality of those classification systems, varied greatly across Para sports. </w:t>
      </w:r>
    </w:p>
    <w:p w14:paraId="43930E1E" w14:textId="22B0C58F" w:rsidR="00924813" w:rsidRPr="00164C04" w:rsidRDefault="004F4F41" w:rsidP="00A54492">
      <w:r w:rsidRPr="00164C04">
        <w:t xml:space="preserve">The </w:t>
      </w:r>
      <w:r w:rsidR="00AD32DF" w:rsidRPr="00164C04">
        <w:t>IPC</w:t>
      </w:r>
      <w:r w:rsidRPr="00164C04">
        <w:t xml:space="preserve"> Governing Board recognised that</w:t>
      </w:r>
      <w:r w:rsidR="007F05C5" w:rsidRPr="00164C04">
        <w:t>,</w:t>
      </w:r>
      <w:r w:rsidR="00AD32DF" w:rsidRPr="00164C04">
        <w:t xml:space="preserve"> </w:t>
      </w:r>
      <w:r w:rsidRPr="00164C04">
        <w:t>to secure the future of the Paralympic Movement</w:t>
      </w:r>
      <w:r w:rsidR="007F05C5" w:rsidRPr="00164C04">
        <w:t>,</w:t>
      </w:r>
      <w:r w:rsidRPr="00164C04">
        <w:t xml:space="preserve"> a more harmonised app</w:t>
      </w:r>
      <w:permStart w:id="841027502" w:edGrp="everyone"/>
      <w:permEnd w:id="841027502"/>
      <w:r w:rsidRPr="00164C04">
        <w:t xml:space="preserve">roach to </w:t>
      </w:r>
      <w:r w:rsidR="00D932DC" w:rsidRPr="00164C04">
        <w:t>classification</w:t>
      </w:r>
      <w:r w:rsidR="00AD32DF" w:rsidRPr="00164C04">
        <w:t xml:space="preserve"> </w:t>
      </w:r>
      <w:r w:rsidR="00D932DC" w:rsidRPr="00164C04">
        <w:t xml:space="preserve">was required. In 2003, the IPC Governing Board approved the </w:t>
      </w:r>
      <w:r w:rsidR="00E049B7" w:rsidRPr="00164C04">
        <w:t>c</w:t>
      </w:r>
      <w:r w:rsidR="00D932DC" w:rsidRPr="00164C04">
        <w:t xml:space="preserve">lassification </w:t>
      </w:r>
      <w:r w:rsidR="00E049B7" w:rsidRPr="00164C04">
        <w:t>s</w:t>
      </w:r>
      <w:r w:rsidR="00D932DC" w:rsidRPr="00164C04">
        <w:t xml:space="preserve">trategy, which led to the adoption of the </w:t>
      </w:r>
      <w:r w:rsidR="006D66FD" w:rsidRPr="00164C04">
        <w:t xml:space="preserve">first </w:t>
      </w:r>
      <w:r w:rsidR="00D713CD" w:rsidRPr="00164C04">
        <w:t xml:space="preserve">edition of the </w:t>
      </w:r>
      <w:r w:rsidR="00D932DC" w:rsidRPr="00164C04">
        <w:t xml:space="preserve">Classification Code in 2007. </w:t>
      </w:r>
      <w:r w:rsidR="00D713CD" w:rsidRPr="00164C04">
        <w:t xml:space="preserve">The second edition of the Classification Code was </w:t>
      </w:r>
      <w:r w:rsidR="00005624" w:rsidRPr="00164C04">
        <w:t xml:space="preserve">subsequently </w:t>
      </w:r>
      <w:r w:rsidR="00D713CD" w:rsidRPr="00164C04">
        <w:t xml:space="preserve">adopted in 2015. </w:t>
      </w:r>
      <w:r w:rsidR="00D932DC" w:rsidRPr="00164C04">
        <w:t xml:space="preserve">The </w:t>
      </w:r>
      <w:r w:rsidR="006D66FD" w:rsidRPr="00164C04">
        <w:t>aim of the 2007</w:t>
      </w:r>
      <w:r w:rsidR="00AD32DF" w:rsidRPr="00164C04">
        <w:t xml:space="preserve"> and 2015 editions of the</w:t>
      </w:r>
      <w:r w:rsidR="006D66FD" w:rsidRPr="00164C04">
        <w:t xml:space="preserve"> Classification Code </w:t>
      </w:r>
      <w:r w:rsidR="00F50753" w:rsidRPr="00164C04">
        <w:t>was</w:t>
      </w:r>
      <w:r w:rsidR="006D66FD" w:rsidRPr="00164C04">
        <w:t xml:space="preserve"> to ensure that classification </w:t>
      </w:r>
      <w:r w:rsidR="00005624" w:rsidRPr="00164C04">
        <w:t>was</w:t>
      </w:r>
      <w:r w:rsidR="006D66FD" w:rsidRPr="00164C04">
        <w:t xml:space="preserve"> delivered to the highest possible standard</w:t>
      </w:r>
      <w:r w:rsidR="00E049B7" w:rsidRPr="00164C04">
        <w:t xml:space="preserve"> across all Para sports</w:t>
      </w:r>
      <w:r w:rsidR="006D66FD" w:rsidRPr="00164C04">
        <w:t xml:space="preserve"> </w:t>
      </w:r>
      <w:r w:rsidR="003B741F" w:rsidRPr="00164C04">
        <w:t>to ensure</w:t>
      </w:r>
      <w:r w:rsidR="006D66FD" w:rsidRPr="00164C04">
        <w:t xml:space="preserve"> that Paralympic stakeholders – including athletes, coaches, administrators, the public</w:t>
      </w:r>
      <w:r w:rsidR="00AD32DF" w:rsidRPr="00164C04">
        <w:t>,</w:t>
      </w:r>
      <w:r w:rsidR="006D66FD" w:rsidRPr="00164C04">
        <w:t xml:space="preserve"> and the media – c</w:t>
      </w:r>
      <w:r w:rsidR="00005624" w:rsidRPr="00164C04">
        <w:t>ould</w:t>
      </w:r>
      <w:r w:rsidR="006D66FD" w:rsidRPr="00164C04">
        <w:t xml:space="preserve"> have confidence in classification outcomes. </w:t>
      </w:r>
    </w:p>
    <w:p w14:paraId="0A81A6D1" w14:textId="77DC8A61" w:rsidR="00D932DC" w:rsidRPr="00164C04" w:rsidRDefault="00D713CD" w:rsidP="00A54492">
      <w:r w:rsidRPr="00164C04">
        <w:t>The</w:t>
      </w:r>
      <w:r w:rsidR="00FC6759" w:rsidRPr="00164C04">
        <w:t xml:space="preserve"> </w:t>
      </w:r>
      <w:r w:rsidRPr="00164C04">
        <w:t xml:space="preserve">2024 Classification Code </w:t>
      </w:r>
      <w:r w:rsidR="00FC6759" w:rsidRPr="00164C04">
        <w:t xml:space="preserve">seeks </w:t>
      </w:r>
      <w:r w:rsidRPr="00164C04">
        <w:t>to keep pace with the rapid development of the Paralympic Movement, and so builds on the first two editions of the Classification Code</w:t>
      </w:r>
      <w:r w:rsidR="00005624" w:rsidRPr="00164C04">
        <w:t xml:space="preserve">. </w:t>
      </w:r>
    </w:p>
    <w:p w14:paraId="238DADB2" w14:textId="3BA3355F" w:rsidR="00711126" w:rsidRPr="00164C04" w:rsidRDefault="00F50753" w:rsidP="00F50753">
      <w:r w:rsidRPr="00164C04">
        <w:t>[</w:t>
      </w:r>
      <w:r w:rsidR="00D25D14" w:rsidRPr="00164C04">
        <w:rPr>
          <w:highlight w:val="lightGray"/>
        </w:rPr>
        <w:t>Summary of</w:t>
      </w:r>
      <w:r w:rsidR="00E049B7" w:rsidRPr="00164C04">
        <w:rPr>
          <w:highlight w:val="lightGray"/>
        </w:rPr>
        <w:t xml:space="preserve"> </w:t>
      </w:r>
      <w:r w:rsidRPr="00164C04">
        <w:rPr>
          <w:highlight w:val="lightGray"/>
        </w:rPr>
        <w:t>2024</w:t>
      </w:r>
      <w:r w:rsidR="00924813" w:rsidRPr="00164C04">
        <w:rPr>
          <w:highlight w:val="lightGray"/>
        </w:rPr>
        <w:t xml:space="preserve"> Classification</w:t>
      </w:r>
      <w:r w:rsidRPr="00164C04">
        <w:rPr>
          <w:highlight w:val="lightGray"/>
        </w:rPr>
        <w:t xml:space="preserve"> Cod</w:t>
      </w:r>
      <w:r w:rsidR="00E049B7" w:rsidRPr="00164C04">
        <w:rPr>
          <w:highlight w:val="lightGray"/>
        </w:rPr>
        <w:t>e review proces</w:t>
      </w:r>
      <w:r w:rsidR="006623BE" w:rsidRPr="00164C04">
        <w:rPr>
          <w:highlight w:val="lightGray"/>
        </w:rPr>
        <w:t xml:space="preserve">s </w:t>
      </w:r>
      <w:r w:rsidR="00D25D14" w:rsidRPr="00164C04">
        <w:rPr>
          <w:highlight w:val="lightGray"/>
        </w:rPr>
        <w:t xml:space="preserve">to be added </w:t>
      </w:r>
      <w:r w:rsidR="006623BE" w:rsidRPr="00164C04">
        <w:rPr>
          <w:highlight w:val="lightGray"/>
        </w:rPr>
        <w:t>once complete</w:t>
      </w:r>
      <w:r w:rsidRPr="00164C04">
        <w:t xml:space="preserve">] </w:t>
      </w:r>
    </w:p>
    <w:p w14:paraId="2E82717F" w14:textId="77777777" w:rsidR="007F77EE" w:rsidRPr="00164C04" w:rsidRDefault="007F77EE" w:rsidP="00A54492">
      <w:pPr>
        <w:rPr>
          <w:b/>
          <w:bCs/>
        </w:rPr>
      </w:pPr>
      <w:r w:rsidRPr="00164C04">
        <w:rPr>
          <w:b/>
          <w:bCs/>
        </w:rPr>
        <w:t>Published by:</w:t>
      </w:r>
    </w:p>
    <w:p w14:paraId="6585CD5C" w14:textId="77777777" w:rsidR="007F77EE" w:rsidRPr="00164C04" w:rsidRDefault="007F77EE" w:rsidP="007F77EE">
      <w:pPr>
        <w:spacing w:after="0"/>
        <w:rPr>
          <w:sz w:val="20"/>
        </w:rPr>
      </w:pPr>
      <w:r w:rsidRPr="00164C04">
        <w:rPr>
          <w:sz w:val="20"/>
        </w:rPr>
        <w:t>The International Paralympic Committee</w:t>
      </w:r>
    </w:p>
    <w:p w14:paraId="1585DCC1" w14:textId="77777777" w:rsidR="007F77EE" w:rsidRPr="004C6450" w:rsidRDefault="007F77EE" w:rsidP="007F77EE">
      <w:pPr>
        <w:spacing w:after="0"/>
        <w:rPr>
          <w:rFonts w:cs="Arial"/>
          <w:sz w:val="20"/>
          <w:lang w:val="de-DE"/>
        </w:rPr>
      </w:pPr>
      <w:r w:rsidRPr="004C6450">
        <w:rPr>
          <w:rFonts w:cs="Arial"/>
          <w:sz w:val="20"/>
          <w:lang w:val="de-DE"/>
        </w:rPr>
        <w:t>Adenauerallee 212-214</w:t>
      </w:r>
    </w:p>
    <w:p w14:paraId="2DD75138" w14:textId="77777777" w:rsidR="007F77EE" w:rsidRPr="004C6450" w:rsidRDefault="007F77EE" w:rsidP="007F77EE">
      <w:pPr>
        <w:spacing w:after="0"/>
        <w:rPr>
          <w:rFonts w:cs="Arial"/>
          <w:sz w:val="20"/>
          <w:lang w:val="de-DE"/>
        </w:rPr>
      </w:pPr>
      <w:r w:rsidRPr="004C6450">
        <w:rPr>
          <w:rFonts w:cs="Arial"/>
          <w:sz w:val="20"/>
          <w:lang w:val="de-DE"/>
        </w:rPr>
        <w:t>53113 Bonn</w:t>
      </w:r>
    </w:p>
    <w:p w14:paraId="7AD40754" w14:textId="1293C886" w:rsidR="007F77EE" w:rsidRPr="004C6450" w:rsidRDefault="007F77EE" w:rsidP="007F77EE">
      <w:pPr>
        <w:spacing w:after="0"/>
        <w:rPr>
          <w:rFonts w:cs="Arial"/>
          <w:sz w:val="20"/>
          <w:lang w:val="de-DE"/>
        </w:rPr>
      </w:pPr>
      <w:r w:rsidRPr="004C6450">
        <w:rPr>
          <w:rFonts w:cs="Arial"/>
          <w:sz w:val="20"/>
          <w:lang w:val="de-DE"/>
        </w:rPr>
        <w:t>Germany</w:t>
      </w:r>
    </w:p>
    <w:p w14:paraId="4A80734D" w14:textId="3CD43AC6" w:rsidR="007F77EE" w:rsidRPr="004C6450" w:rsidRDefault="007F77EE" w:rsidP="007F77EE">
      <w:pPr>
        <w:spacing w:after="0"/>
        <w:rPr>
          <w:rFonts w:cs="Arial"/>
          <w:sz w:val="20"/>
          <w:lang w:val="de-DE"/>
        </w:rPr>
      </w:pPr>
    </w:p>
    <w:p w14:paraId="059B1617" w14:textId="14E86961" w:rsidR="007F77EE" w:rsidRPr="004C6450" w:rsidRDefault="007F77EE" w:rsidP="007F77EE">
      <w:pPr>
        <w:spacing w:after="0"/>
        <w:rPr>
          <w:rFonts w:cs="Arial"/>
          <w:sz w:val="20"/>
          <w:lang w:val="de-DE"/>
        </w:rPr>
      </w:pPr>
      <w:r w:rsidRPr="004C6450">
        <w:rPr>
          <w:rFonts w:cs="Arial"/>
          <w:sz w:val="20"/>
          <w:lang w:val="de-DE"/>
        </w:rPr>
        <w:t xml:space="preserve">URL: </w:t>
      </w:r>
      <w:hyperlink r:id="rId19" w:history="1">
        <w:r w:rsidRPr="004C6450">
          <w:rPr>
            <w:rStyle w:val="Hiperveza"/>
            <w:rFonts w:cs="Arial"/>
            <w:sz w:val="20"/>
            <w:lang w:val="de-DE"/>
          </w:rPr>
          <w:t>www.paralympic.org</w:t>
        </w:r>
      </w:hyperlink>
    </w:p>
    <w:p w14:paraId="11034DAC" w14:textId="77777777" w:rsidR="007F77EE" w:rsidRPr="004C6450" w:rsidRDefault="007F77EE" w:rsidP="007F77EE">
      <w:pPr>
        <w:spacing w:after="0"/>
        <w:rPr>
          <w:rFonts w:cs="Arial"/>
          <w:sz w:val="20"/>
          <w:lang w:val="de-DE"/>
        </w:rPr>
      </w:pPr>
    </w:p>
    <w:p w14:paraId="4A9961E4" w14:textId="44F89F47" w:rsidR="007F77EE" w:rsidRPr="00164C04" w:rsidRDefault="007F77EE" w:rsidP="007F77EE">
      <w:pPr>
        <w:spacing w:after="0"/>
        <w:rPr>
          <w:rFonts w:cs="Arial"/>
          <w:sz w:val="20"/>
        </w:rPr>
      </w:pPr>
      <w:r w:rsidRPr="00164C04">
        <w:rPr>
          <w:rFonts w:cs="Arial"/>
          <w:sz w:val="20"/>
        </w:rPr>
        <w:t>Tel: +49-228-2097-200</w:t>
      </w:r>
    </w:p>
    <w:p w14:paraId="2D8A3E37" w14:textId="5EE2FC5F" w:rsidR="007F77EE" w:rsidRPr="00164C04" w:rsidRDefault="007F77EE" w:rsidP="007F77EE">
      <w:pPr>
        <w:spacing w:after="0"/>
        <w:rPr>
          <w:rFonts w:cs="Arial"/>
          <w:sz w:val="20"/>
        </w:rPr>
      </w:pPr>
      <w:r w:rsidRPr="00164C04">
        <w:rPr>
          <w:rFonts w:cs="Arial"/>
          <w:sz w:val="20"/>
        </w:rPr>
        <w:t>Fax: +49-228-2097-209</w:t>
      </w:r>
      <w:r w:rsidRPr="00164C04">
        <w:rPr>
          <w:rFonts w:cs="Arial"/>
          <w:sz w:val="20"/>
        </w:rPr>
        <w:fldChar w:fldCharType="begin"/>
      </w:r>
      <w:r w:rsidRPr="00164C04">
        <w:rPr>
          <w:rFonts w:cs="Arial"/>
          <w:sz w:val="20"/>
        </w:rPr>
        <w:instrText xml:space="preserve"> HYPERLINK "mailto:</w:instrText>
      </w:r>
    </w:p>
    <w:p w14:paraId="2B81997A" w14:textId="77777777" w:rsidR="007F77EE" w:rsidRPr="00164C04" w:rsidRDefault="007F77EE" w:rsidP="007F77EE">
      <w:pPr>
        <w:spacing w:after="0"/>
        <w:rPr>
          <w:rFonts w:cs="Arial"/>
          <w:sz w:val="20"/>
        </w:rPr>
      </w:pPr>
      <w:r w:rsidRPr="00164C04">
        <w:rPr>
          <w:rFonts w:cs="Arial"/>
          <w:sz w:val="20"/>
        </w:rPr>
        <w:instrText>Email: info@paralympic.org</w:instrText>
      </w:r>
    </w:p>
    <w:p w14:paraId="25E99A77" w14:textId="331F6FF4" w:rsidR="007F77EE" w:rsidRPr="00164C04" w:rsidRDefault="007F77EE" w:rsidP="007F77EE">
      <w:pPr>
        <w:spacing w:after="0"/>
        <w:rPr>
          <w:rStyle w:val="Hiperveza"/>
          <w:rFonts w:cs="Arial"/>
          <w:sz w:val="20"/>
        </w:rPr>
      </w:pPr>
      <w:r w:rsidRPr="00164C04">
        <w:rPr>
          <w:rFonts w:cs="Arial"/>
          <w:sz w:val="20"/>
        </w:rPr>
        <w:instrText xml:space="preserve">" </w:instrText>
      </w:r>
      <w:r w:rsidRPr="00164C04">
        <w:rPr>
          <w:rFonts w:cs="Arial"/>
          <w:sz w:val="20"/>
        </w:rPr>
        <w:fldChar w:fldCharType="separate"/>
      </w:r>
    </w:p>
    <w:p w14:paraId="0DD7831A" w14:textId="77777777" w:rsidR="007F77EE" w:rsidRPr="00164C04" w:rsidRDefault="007F77EE" w:rsidP="007F77EE">
      <w:pPr>
        <w:spacing w:after="0"/>
        <w:rPr>
          <w:rStyle w:val="Hiperveza"/>
          <w:rFonts w:cs="Arial"/>
          <w:sz w:val="20"/>
        </w:rPr>
      </w:pPr>
      <w:r w:rsidRPr="00164C04">
        <w:rPr>
          <w:rStyle w:val="Hiperveza"/>
          <w:rFonts w:cs="Arial"/>
          <w:sz w:val="20"/>
        </w:rPr>
        <w:t>Email: info@paralympic.org</w:t>
      </w:r>
    </w:p>
    <w:p w14:paraId="104CA15D" w14:textId="38C47E09" w:rsidR="007F77EE" w:rsidRPr="00164C04" w:rsidRDefault="007F77EE" w:rsidP="008B160E">
      <w:pPr>
        <w:rPr>
          <w:rFonts w:cs="Arial"/>
          <w:sz w:val="20"/>
        </w:rPr>
      </w:pPr>
      <w:r w:rsidRPr="00164C04">
        <w:rPr>
          <w:rFonts w:cs="Arial"/>
          <w:sz w:val="20"/>
        </w:rPr>
        <w:fldChar w:fldCharType="end"/>
      </w:r>
    </w:p>
    <w:p w14:paraId="2B3D30DA" w14:textId="77777777" w:rsidR="00C61456" w:rsidRPr="00164C04" w:rsidRDefault="008B160E" w:rsidP="00C61456">
      <w:pPr>
        <w:spacing w:after="0"/>
        <w:sectPr w:rsidR="00C61456" w:rsidRPr="00164C04" w:rsidSect="00B529FE">
          <w:pgSz w:w="11906" w:h="16838" w:code="9"/>
          <w:pgMar w:top="1440" w:right="1440" w:bottom="1440" w:left="1440" w:header="709" w:footer="709" w:gutter="0"/>
          <w:cols w:space="708"/>
          <w:titlePg/>
          <w:docGrid w:linePitch="360"/>
        </w:sectPr>
      </w:pPr>
      <w:r w:rsidRPr="00164C04">
        <w:rPr>
          <w:noProof/>
          <w:lang w:val="hr-HR" w:eastAsia="hr-HR"/>
        </w:rPr>
        <w:drawing>
          <wp:inline distT="0" distB="0" distL="0" distR="0" wp14:anchorId="5C76C5B7" wp14:editId="63915447">
            <wp:extent cx="2524836" cy="668551"/>
            <wp:effectExtent l="0" t="0" r="0" b="0"/>
            <wp:docPr id="3" name="Picture 3" descr="IPC Launches New Look: Change Starts with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C Launches New Look: Change Starts with Sport"/>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571215" cy="680832"/>
                    </a:xfrm>
                    <a:prstGeom prst="rect">
                      <a:avLst/>
                    </a:prstGeom>
                    <a:noFill/>
                    <a:ln>
                      <a:noFill/>
                    </a:ln>
                    <a:extLst>
                      <a:ext uri="{53640926-AAD7-44D8-BBD7-CCE9431645EC}">
                        <a14:shadowObscured xmlns:a14="http://schemas.microsoft.com/office/drawing/2010/main"/>
                      </a:ext>
                    </a:extLst>
                  </pic:spPr>
                </pic:pic>
              </a:graphicData>
            </a:graphic>
          </wp:inline>
        </w:drawing>
      </w:r>
    </w:p>
    <w:p w14:paraId="76B835D6" w14:textId="23668E53" w:rsidR="00C21F48" w:rsidRPr="00164C04" w:rsidRDefault="00B63345" w:rsidP="00C61456">
      <w:pPr>
        <w:pStyle w:val="1-Chapterheader"/>
        <w:rPr>
          <w:rFonts w:cs="Arial"/>
          <w:sz w:val="20"/>
        </w:rPr>
      </w:pPr>
      <w:bookmarkStart w:id="4" w:name="_Toc108800536"/>
      <w:r w:rsidRPr="00164C04">
        <w:lastRenderedPageBreak/>
        <w:t>CHAPTER 1</w:t>
      </w:r>
      <w:r w:rsidR="00F403A4" w:rsidRPr="00164C04">
        <w:t xml:space="preserve">: </w:t>
      </w:r>
      <w:bookmarkEnd w:id="2"/>
      <w:r w:rsidR="007819A5" w:rsidRPr="00164C04">
        <w:t>PURPOSE AND SCOPE</w:t>
      </w:r>
      <w:bookmarkEnd w:id="4"/>
    </w:p>
    <w:p w14:paraId="5D797B88" w14:textId="4C3DB58D" w:rsidR="00994A85" w:rsidRPr="00164C04" w:rsidRDefault="007819A5" w:rsidP="00577267">
      <w:pPr>
        <w:pStyle w:val="4-IPCArticleheader"/>
      </w:pPr>
      <w:bookmarkStart w:id="5" w:name="_Toc108800537"/>
      <w:bookmarkStart w:id="6" w:name="_Ref105365092"/>
      <w:bookmarkEnd w:id="0"/>
      <w:bookmarkEnd w:id="1"/>
      <w:r w:rsidRPr="00164C04">
        <w:t>The p</w:t>
      </w:r>
      <w:r w:rsidR="00C7313A" w:rsidRPr="00164C04">
        <w:t>urpose</w:t>
      </w:r>
      <w:r w:rsidRPr="00164C04">
        <w:t xml:space="preserve"> of </w:t>
      </w:r>
      <w:r w:rsidR="006A639C" w:rsidRPr="00164C04">
        <w:t>c</w:t>
      </w:r>
      <w:r w:rsidRPr="00164C04">
        <w:t>lassification</w:t>
      </w:r>
      <w:bookmarkEnd w:id="5"/>
      <w:r w:rsidR="00C7313A" w:rsidRPr="00164C04">
        <w:t xml:space="preserve"> </w:t>
      </w:r>
      <w:bookmarkEnd w:id="6"/>
    </w:p>
    <w:p w14:paraId="051EF055" w14:textId="77777777" w:rsidR="009A5536" w:rsidRPr="00164C04" w:rsidRDefault="009A5536" w:rsidP="009A5536">
      <w:pPr>
        <w:pStyle w:val="2-IPCclauseheader"/>
      </w:pPr>
      <w:bookmarkStart w:id="7" w:name="_Ref98147460"/>
      <w:r w:rsidRPr="00164C04">
        <w:t>Classification is the cornerstone of Para sport. The purpose of Classification is to (i) d</w:t>
      </w:r>
      <w:r w:rsidRPr="00164C04">
        <w:rPr>
          <w:rFonts w:eastAsia="Times New Roman" w:cstheme="minorHAnsi"/>
        </w:rPr>
        <w:t>efine who is eligible to compete in International Competitions, and (ii) group Athletes into Sport Classes with the aim of ensuring meaningful competition by minimising the impact of impairment so that the outcome is determined by sporting ability and performance.</w:t>
      </w:r>
    </w:p>
    <w:p w14:paraId="1D72831A" w14:textId="77777777" w:rsidR="009A5536" w:rsidRPr="00164C04" w:rsidRDefault="009A5536" w:rsidP="009A5536">
      <w:pPr>
        <w:pStyle w:val="2-IPCclauseheader"/>
        <w:rPr>
          <w:color w:val="FF0000"/>
        </w:rPr>
      </w:pPr>
      <w:r w:rsidRPr="00164C04">
        <w:t>To achieve this purpose, and subject to the scope of the Classification Code, each International Federation must develop and implement a Classification system that complies with the Classification Code and the International Standards.</w:t>
      </w:r>
    </w:p>
    <w:p w14:paraId="4A83CDCD" w14:textId="4497B4F7" w:rsidR="00A37E10" w:rsidRPr="00164C04" w:rsidRDefault="00B24F0F" w:rsidP="00577267">
      <w:pPr>
        <w:pStyle w:val="4-IPCArticleheader"/>
      </w:pPr>
      <w:bookmarkStart w:id="8" w:name="_Toc108800538"/>
      <w:bookmarkEnd w:id="7"/>
      <w:r w:rsidRPr="00164C04">
        <w:t>Classification and the</w:t>
      </w:r>
      <w:r w:rsidR="00BC1EF5" w:rsidRPr="00164C04">
        <w:t xml:space="preserve"> IPC’s vision and mission</w:t>
      </w:r>
      <w:bookmarkEnd w:id="8"/>
      <w:r w:rsidR="004A75CB" w:rsidRPr="00164C04">
        <w:t xml:space="preserve"> </w:t>
      </w:r>
      <w:r w:rsidR="00CF31C7" w:rsidRPr="00164C04">
        <w:t xml:space="preserve"> </w:t>
      </w:r>
    </w:p>
    <w:p w14:paraId="6BF4B53F" w14:textId="50ED6767" w:rsidR="00B87B55" w:rsidRPr="00164C04" w:rsidRDefault="003E67DC" w:rsidP="00BB7915">
      <w:pPr>
        <w:pStyle w:val="2-IPCclauseheader"/>
        <w:rPr>
          <w:color w:val="FF0000"/>
        </w:rPr>
      </w:pPr>
      <w:r w:rsidRPr="00164C04">
        <w:t>The IPC is the worldwide governing body of the Paralympic Movement.</w:t>
      </w:r>
      <w:r w:rsidR="00B87B55" w:rsidRPr="00164C04">
        <w:t xml:space="preserve"> </w:t>
      </w:r>
    </w:p>
    <w:p w14:paraId="3787F608" w14:textId="5146CAFD" w:rsidR="009717D2" w:rsidRPr="00164C04" w:rsidRDefault="003E67DC" w:rsidP="00BB7915">
      <w:pPr>
        <w:pStyle w:val="2-IPCclauseheader"/>
        <w:rPr>
          <w:color w:val="FF0000"/>
        </w:rPr>
      </w:pPr>
      <w:r w:rsidRPr="00164C04">
        <w:t>As set out in the Constitution</w:t>
      </w:r>
      <w:r w:rsidR="00B87B55" w:rsidRPr="00164C04">
        <w:t>, the IPC</w:t>
      </w:r>
      <w:r w:rsidR="005426A6" w:rsidRPr="00164C04">
        <w:t xml:space="preserve">’s </w:t>
      </w:r>
      <w:r w:rsidR="005426A6" w:rsidRPr="00164C04">
        <w:rPr>
          <w:i/>
          <w:iCs/>
        </w:rPr>
        <w:t>vision</w:t>
      </w:r>
      <w:r w:rsidR="005426A6" w:rsidRPr="00164C04">
        <w:t xml:space="preserve"> is to make for an inclusive world through Para sport</w:t>
      </w:r>
      <w:r w:rsidR="009717D2" w:rsidRPr="00164C04">
        <w:t xml:space="preserve">, and the IPC’s </w:t>
      </w:r>
      <w:r w:rsidR="009717D2" w:rsidRPr="00164C04">
        <w:rPr>
          <w:i/>
          <w:iCs/>
        </w:rPr>
        <w:t>mission</w:t>
      </w:r>
      <w:r w:rsidR="009717D2" w:rsidRPr="00164C04">
        <w:t xml:space="preserve"> is to lead the Paralympic Movement, oversee the delivery of the Paralympic Games, and support IPC Members to enable </w:t>
      </w:r>
      <w:r w:rsidR="00CC6B48" w:rsidRPr="00164C04">
        <w:t>athletes</w:t>
      </w:r>
      <w:r w:rsidR="009717D2" w:rsidRPr="00164C04">
        <w:t xml:space="preserve"> to achieve sporting excellence. </w:t>
      </w:r>
    </w:p>
    <w:p w14:paraId="523CA0B3" w14:textId="6389F09D" w:rsidR="001A7B80" w:rsidRPr="00164C04" w:rsidRDefault="00662C39" w:rsidP="005E6E14">
      <w:pPr>
        <w:pStyle w:val="2-IPCclauseheader"/>
      </w:pPr>
      <w:r w:rsidRPr="00164C04">
        <w:t xml:space="preserve">Para sport </w:t>
      </w:r>
      <w:r w:rsidR="0095598B" w:rsidRPr="00164C04">
        <w:t xml:space="preserve">provides </w:t>
      </w:r>
      <w:r w:rsidR="00CC6B48" w:rsidRPr="00164C04">
        <w:t>athletes</w:t>
      </w:r>
      <w:r w:rsidRPr="00164C04">
        <w:t xml:space="preserve"> with the opportunity to participate in competitive sport with a pathway to sporting excellence, the pinnacle of which is the Paralympic Games. </w:t>
      </w:r>
      <w:r w:rsidR="00861DAE" w:rsidRPr="00164C04">
        <w:t>T</w:t>
      </w:r>
      <w:r w:rsidRPr="00164C04">
        <w:t>he hallmark of high-performance sport is meaningful competition, where rigorous competitive integrity ensures (i) uncertainty of outcome, and (ii) that the outcome is determined by the factors that the sport values and wishes to celebrate and reward, and not by other extraneous factors</w:t>
      </w:r>
      <w:r w:rsidR="009A2F00" w:rsidRPr="00164C04">
        <w:t xml:space="preserve">. </w:t>
      </w:r>
      <w:r w:rsidR="005E6E14" w:rsidRPr="00164C04">
        <w:t xml:space="preserve">In this respect, </w:t>
      </w:r>
      <w:r w:rsidR="009A2F00" w:rsidRPr="00164C04">
        <w:t>C</w:t>
      </w:r>
      <w:r w:rsidR="007666BA" w:rsidRPr="00164C04">
        <w:t xml:space="preserve">lassification </w:t>
      </w:r>
      <w:r w:rsidR="005E6E14" w:rsidRPr="00164C04">
        <w:t>systems perform two critical functions: (i)</w:t>
      </w:r>
      <w:r w:rsidR="002C1581" w:rsidRPr="00164C04">
        <w:t> </w:t>
      </w:r>
      <w:r w:rsidR="005E6E14" w:rsidRPr="00164C04">
        <w:t xml:space="preserve">defining who is eligible to compete in Para sport; and (ii) grouping </w:t>
      </w:r>
      <w:r w:rsidR="004E03C2" w:rsidRPr="00164C04">
        <w:t xml:space="preserve">eligible </w:t>
      </w:r>
      <w:r w:rsidR="005E6E14" w:rsidRPr="00164C04">
        <w:t xml:space="preserve">athletes into Sport Classes to minimise the impact of impairment. This facilitates meaningful competition and brings sporting excellence to the foreground. </w:t>
      </w:r>
    </w:p>
    <w:p w14:paraId="7F10A985" w14:textId="7E6394CC" w:rsidR="00662C39" w:rsidRPr="00164C04" w:rsidRDefault="0079597C" w:rsidP="005E6E14">
      <w:pPr>
        <w:pStyle w:val="2-IPCclauseheader"/>
      </w:pPr>
      <w:r w:rsidRPr="00164C04">
        <w:t>By providing the framework for high-performance Para sport, the IPC creates a stage for athletes to demonstrate sporting excellence to the world. That gives athletes a global platform, increases disability visibility worldwide thereby breaking down barriers, and inspires people w</w:t>
      </w:r>
      <w:r w:rsidR="0095598B" w:rsidRPr="00164C04">
        <w:t xml:space="preserve">ith disabilities to participate in sport, all of which drive social inclusion and so advance the IPC’s vision of a more inclusive world. </w:t>
      </w:r>
    </w:p>
    <w:p w14:paraId="1224075B" w14:textId="0381BA5A" w:rsidR="001A7B80" w:rsidRPr="00164C04" w:rsidRDefault="001A7B80" w:rsidP="005E6E14">
      <w:pPr>
        <w:pStyle w:val="2-IPCclauseheader"/>
      </w:pPr>
      <w:r w:rsidRPr="00164C04">
        <w:t>High performance Para sport (which is by nature exclusive) is what advances the IPC’s vision. Para sport does not – and is not intended to – provide competition opportunities for all people with all disabilities in all sports.</w:t>
      </w:r>
    </w:p>
    <w:p w14:paraId="7D92D841" w14:textId="4E426E59" w:rsidR="00BE3130" w:rsidRPr="00164C04" w:rsidRDefault="009F4C8D" w:rsidP="00BB7915">
      <w:pPr>
        <w:pStyle w:val="4-IPCArticleheader"/>
      </w:pPr>
      <w:bookmarkStart w:id="9" w:name="_Toc108800539"/>
      <w:r w:rsidRPr="00164C04">
        <w:t>Th</w:t>
      </w:r>
      <w:r w:rsidR="00CF31C7" w:rsidRPr="00164C04">
        <w:t xml:space="preserve">e </w:t>
      </w:r>
      <w:r w:rsidRPr="00164C04">
        <w:t>Classification Code</w:t>
      </w:r>
      <w:r w:rsidR="00820F5A" w:rsidRPr="00164C04">
        <w:t xml:space="preserve"> and supporting framework</w:t>
      </w:r>
      <w:bookmarkEnd w:id="9"/>
    </w:p>
    <w:p w14:paraId="27EC0C34" w14:textId="7CB4E882" w:rsidR="00BE3130" w:rsidRPr="00164C04" w:rsidRDefault="009F4C8D" w:rsidP="00BB7915">
      <w:pPr>
        <w:pStyle w:val="2-IPCclauseheader"/>
      </w:pPr>
      <w:r w:rsidRPr="00164C04">
        <w:t>Th</w:t>
      </w:r>
      <w:r w:rsidR="0041007E" w:rsidRPr="00164C04">
        <w:t>e</w:t>
      </w:r>
      <w:r w:rsidRPr="00164C04">
        <w:t xml:space="preserve"> Classification Code</w:t>
      </w:r>
      <w:r w:rsidR="00BE3130" w:rsidRPr="00164C04">
        <w:t xml:space="preserve"> is the fundamental document upon which </w:t>
      </w:r>
      <w:r w:rsidR="004947F5" w:rsidRPr="00164C04">
        <w:t>C</w:t>
      </w:r>
      <w:r w:rsidR="00BE3130" w:rsidRPr="00164C04">
        <w:t>lassification in the Paralympic Movement is based</w:t>
      </w:r>
      <w:r w:rsidR="00781D27" w:rsidRPr="00164C04">
        <w:t xml:space="preserve">. It is </w:t>
      </w:r>
      <w:r w:rsidR="00A80171" w:rsidRPr="00164C04">
        <w:t xml:space="preserve">designed to uphold confidence in </w:t>
      </w:r>
      <w:r w:rsidR="004947F5" w:rsidRPr="00164C04">
        <w:t>C</w:t>
      </w:r>
      <w:r w:rsidR="00A80171" w:rsidRPr="00164C04">
        <w:t>lassification</w:t>
      </w:r>
      <w:r w:rsidR="004947F5" w:rsidRPr="00164C04">
        <w:t xml:space="preserve"> </w:t>
      </w:r>
      <w:r w:rsidR="00781D27" w:rsidRPr="00164C04">
        <w:t xml:space="preserve">and </w:t>
      </w:r>
      <w:r w:rsidR="00BE3130" w:rsidRPr="00164C04">
        <w:t xml:space="preserve">is </w:t>
      </w:r>
      <w:r w:rsidR="00C7313A" w:rsidRPr="00164C04">
        <w:t>fundamental for the continued development of the Paralympic Movement.</w:t>
      </w:r>
      <w:r w:rsidR="00C44B60" w:rsidRPr="00164C04">
        <w:t xml:space="preserve"> </w:t>
      </w:r>
    </w:p>
    <w:p w14:paraId="6DB33ADD" w14:textId="6507F0FC" w:rsidR="007666BA" w:rsidRPr="00164C04" w:rsidRDefault="00C44B60" w:rsidP="007666BA">
      <w:pPr>
        <w:pStyle w:val="2-IPCclauseheader"/>
      </w:pPr>
      <w:bookmarkStart w:id="10" w:name="_Ref98766323"/>
      <w:r w:rsidRPr="00164C04">
        <w:lastRenderedPageBreak/>
        <w:t>Th</w:t>
      </w:r>
      <w:r w:rsidR="0041007E" w:rsidRPr="00164C04">
        <w:t>e</w:t>
      </w:r>
      <w:r w:rsidRPr="00164C04">
        <w:t xml:space="preserve"> Classification Code is intended to be specific enough to achieve harmonisation on Classification where standardisation is required, and general enough in other areas to permit flexibility regarding the implementation of its principles. </w:t>
      </w:r>
    </w:p>
    <w:p w14:paraId="6D010579" w14:textId="1DB627C4" w:rsidR="000D322B" w:rsidRPr="00164C04" w:rsidRDefault="000D322B" w:rsidP="00BB7915">
      <w:pPr>
        <w:pStyle w:val="2-IPCclauseheader"/>
      </w:pPr>
      <w:r w:rsidRPr="00164C04">
        <w:t>All provisions of the Classification Code are mandatory in substance. The Classification Code does not, however, replace or eliminate the need for comprehensive classification rules to be adopted by each International Federation. While some provisions of the Classification Code must be incorporated without substantive change by each International Federation in its own classification rules, other provisions of the Classification Code establish mandatory guiding principles that allow flexibility in the formulation of rules by each International Federation</w:t>
      </w:r>
      <w:r w:rsidR="002C3B0E" w:rsidRPr="00164C04">
        <w:t xml:space="preserve"> or establish requirements that must be followed by each International Federation but need not be repeated in its own classification rules. </w:t>
      </w:r>
    </w:p>
    <w:p w14:paraId="7B1198F1" w14:textId="536790C5" w:rsidR="00C6524F" w:rsidRPr="00164C04" w:rsidRDefault="009F4C8D" w:rsidP="00BB7915">
      <w:pPr>
        <w:pStyle w:val="2-IPCclauseheader"/>
      </w:pPr>
      <w:r w:rsidRPr="00164C04">
        <w:t>Th</w:t>
      </w:r>
      <w:r w:rsidR="0087617E" w:rsidRPr="00164C04">
        <w:t>e</w:t>
      </w:r>
      <w:r w:rsidRPr="00164C04">
        <w:t xml:space="preserve"> Classification Code</w:t>
      </w:r>
      <w:r w:rsidR="00C6524F" w:rsidRPr="00164C04">
        <w:t xml:space="preserve"> is supplemented by International Standard</w:t>
      </w:r>
      <w:r w:rsidR="002C3B0E" w:rsidRPr="00164C04">
        <w:t>s</w:t>
      </w:r>
      <w:r w:rsidR="00C6524F" w:rsidRPr="00164C04">
        <w:t xml:space="preserve">. </w:t>
      </w:r>
      <w:r w:rsidR="003C77BC" w:rsidRPr="00164C04">
        <w:t xml:space="preserve">Compliance with the International Standards is mandatory. </w:t>
      </w:r>
      <w:r w:rsidR="00E83DD0" w:rsidRPr="00164C04">
        <w:t xml:space="preserve">They </w:t>
      </w:r>
      <w:r w:rsidR="00615542" w:rsidRPr="00164C04">
        <w:t>include</w:t>
      </w:r>
      <w:r w:rsidR="008D7BF4" w:rsidRPr="00164C04">
        <w:t>:</w:t>
      </w:r>
      <w:bookmarkEnd w:id="10"/>
    </w:p>
    <w:p w14:paraId="7B70F8CE" w14:textId="79F404E4" w:rsidR="00615542" w:rsidRPr="00164C04" w:rsidRDefault="001A2805" w:rsidP="00BB7915">
      <w:pPr>
        <w:pStyle w:val="3-IPCclause111"/>
      </w:pPr>
      <w:r w:rsidRPr="00164C04">
        <w:t>t</w:t>
      </w:r>
      <w:r w:rsidR="00615542" w:rsidRPr="00164C04">
        <w:t>he International Standard for Classifier Personnel and Training; and</w:t>
      </w:r>
    </w:p>
    <w:p w14:paraId="5B0B2ACC" w14:textId="189673E4" w:rsidR="00C44B60" w:rsidRPr="00164C04" w:rsidRDefault="001A2805" w:rsidP="00BB7915">
      <w:pPr>
        <w:pStyle w:val="3-IPCclause111"/>
      </w:pPr>
      <w:r w:rsidRPr="00164C04">
        <w:t>t</w:t>
      </w:r>
      <w:r w:rsidR="00615542" w:rsidRPr="00164C04">
        <w:t>he International Standard for Classification Data Protection.</w:t>
      </w:r>
      <w:bookmarkStart w:id="11" w:name="_Toc436129948"/>
    </w:p>
    <w:p w14:paraId="4BF1C1C9" w14:textId="77777777" w:rsidR="005034CC" w:rsidRPr="00164C04" w:rsidRDefault="009F4C8D" w:rsidP="00801C96">
      <w:pPr>
        <w:pStyle w:val="2-IPCclauseheader"/>
      </w:pPr>
      <w:r w:rsidRPr="00164C04">
        <w:t>Th</w:t>
      </w:r>
      <w:r w:rsidR="0087617E" w:rsidRPr="00164C04">
        <w:t>e</w:t>
      </w:r>
      <w:r w:rsidRPr="00164C04">
        <w:t xml:space="preserve"> Classification Code</w:t>
      </w:r>
      <w:r w:rsidR="00615542" w:rsidRPr="00164C04">
        <w:t xml:space="preserve"> is also supplemented by</w:t>
      </w:r>
      <w:r w:rsidR="005034CC" w:rsidRPr="00164C04">
        <w:t xml:space="preserve">: </w:t>
      </w:r>
    </w:p>
    <w:p w14:paraId="14A41AA8" w14:textId="28B1221B" w:rsidR="005034CC" w:rsidRPr="00164C04" w:rsidRDefault="005034CC" w:rsidP="005034CC">
      <w:pPr>
        <w:pStyle w:val="3-IPCclause111"/>
      </w:pPr>
      <w:r w:rsidRPr="00164C04">
        <w:t xml:space="preserve">Models of Best Practice and guidelines, which are recommended, but not mandatory; and </w:t>
      </w:r>
    </w:p>
    <w:bookmarkEnd w:id="11"/>
    <w:p w14:paraId="333BAC6B" w14:textId="17F22106" w:rsidR="00C6524F" w:rsidRPr="00164C04" w:rsidRDefault="00E17E99" w:rsidP="005034CC">
      <w:pPr>
        <w:pStyle w:val="3-IPCclause111"/>
      </w:pPr>
      <w:r w:rsidRPr="00164C04">
        <w:t>Position Statements</w:t>
      </w:r>
      <w:r w:rsidR="00801C96" w:rsidRPr="00164C04">
        <w:t>,</w:t>
      </w:r>
      <w:r w:rsidR="005034CC" w:rsidRPr="00164C04">
        <w:t xml:space="preserve"> which are published conceptual models that help guide the development of classification systems</w:t>
      </w:r>
      <w:r w:rsidR="00615542" w:rsidRPr="00164C04">
        <w:t xml:space="preserve">.  </w:t>
      </w:r>
    </w:p>
    <w:p w14:paraId="47F82C58" w14:textId="7952971B" w:rsidR="008404A7" w:rsidRPr="00164C04" w:rsidRDefault="00A37E10" w:rsidP="00BB7915">
      <w:pPr>
        <w:pStyle w:val="4-IPCArticleheader"/>
      </w:pPr>
      <w:bookmarkStart w:id="12" w:name="_Ref105393605"/>
      <w:bookmarkStart w:id="13" w:name="_Toc108800540"/>
      <w:r w:rsidRPr="00164C04">
        <w:t>Scope and application</w:t>
      </w:r>
      <w:bookmarkEnd w:id="12"/>
      <w:bookmarkEnd w:id="13"/>
    </w:p>
    <w:p w14:paraId="42650469" w14:textId="1FAB2467" w:rsidR="00190DCE" w:rsidRPr="00164C04" w:rsidRDefault="009A7BB7" w:rsidP="00BB7915">
      <w:pPr>
        <w:pStyle w:val="2-IPCclauseheader"/>
        <w:rPr>
          <w:szCs w:val="22"/>
        </w:rPr>
      </w:pPr>
      <w:r w:rsidRPr="00164C04">
        <w:t xml:space="preserve">All IPC Members and Recognised </w:t>
      </w:r>
      <w:r w:rsidR="005B57BD" w:rsidRPr="00164C04">
        <w:t>I</w:t>
      </w:r>
      <w:r w:rsidRPr="00164C04">
        <w:t xml:space="preserve">nternational Federations (RIFs) are bound by and must comply with the Classification Code and the International Standards. </w:t>
      </w:r>
    </w:p>
    <w:p w14:paraId="43C48918" w14:textId="02CF5137" w:rsidR="007D5B0F" w:rsidRPr="00164C04" w:rsidRDefault="002616CB" w:rsidP="00BB7915">
      <w:pPr>
        <w:pStyle w:val="2-IPCclauseheader"/>
        <w:rPr>
          <w:szCs w:val="22"/>
        </w:rPr>
      </w:pPr>
      <w:bookmarkStart w:id="14" w:name="_Hlk108617450"/>
      <w:r w:rsidRPr="00164C04">
        <w:t xml:space="preserve">The Classification Code is mandatory </w:t>
      </w:r>
      <w:r w:rsidR="007D5B0F" w:rsidRPr="00164C04">
        <w:t>for International Competitions</w:t>
      </w:r>
      <w:r w:rsidR="00141C7E" w:rsidRPr="00164C04">
        <w:t xml:space="preserve"> only</w:t>
      </w:r>
      <w:r w:rsidR="007D5B0F" w:rsidRPr="00164C04">
        <w:t xml:space="preserve">. </w:t>
      </w:r>
      <w:bookmarkEnd w:id="14"/>
      <w:r w:rsidR="007D5B0F" w:rsidRPr="00164C04">
        <w:t xml:space="preserve">However, International Federations may </w:t>
      </w:r>
      <w:r w:rsidR="00AF653D" w:rsidRPr="00164C04">
        <w:t xml:space="preserve">in </w:t>
      </w:r>
      <w:r w:rsidR="00DF761D" w:rsidRPr="00164C04">
        <w:t>their</w:t>
      </w:r>
      <w:r w:rsidR="00AF653D" w:rsidRPr="00164C04">
        <w:t xml:space="preserve"> classification rules </w:t>
      </w:r>
      <w:r w:rsidR="007D5B0F" w:rsidRPr="00164C04">
        <w:t xml:space="preserve">extend the application of the Classification Code to </w:t>
      </w:r>
      <w:r w:rsidR="00DF761D" w:rsidRPr="00164C04">
        <w:t>national or lower</w:t>
      </w:r>
      <w:r w:rsidR="00A7401B" w:rsidRPr="00164C04">
        <w:t>-</w:t>
      </w:r>
      <w:r w:rsidR="00DF761D" w:rsidRPr="00164C04">
        <w:t>level</w:t>
      </w:r>
      <w:r w:rsidR="00AF653D" w:rsidRPr="00164C04">
        <w:t xml:space="preserve"> competition</w:t>
      </w:r>
      <w:r w:rsidR="00B81621" w:rsidRPr="00164C04">
        <w:t>s</w:t>
      </w:r>
      <w:r w:rsidR="007D5B0F" w:rsidRPr="00164C04">
        <w:t xml:space="preserve">. </w:t>
      </w:r>
    </w:p>
    <w:p w14:paraId="60D1B5B9" w14:textId="6F023E44" w:rsidR="00F001E5" w:rsidRPr="00164C04" w:rsidRDefault="00F001E5" w:rsidP="0076074C">
      <w:pPr>
        <w:pStyle w:val="2-IPCclauseheader"/>
        <w:keepNext/>
        <w:rPr>
          <w:szCs w:val="22"/>
        </w:rPr>
      </w:pPr>
      <w:bookmarkStart w:id="15" w:name="_Ref98778940"/>
      <w:r w:rsidRPr="00164C04">
        <w:rPr>
          <w:szCs w:val="22"/>
        </w:rPr>
        <w:t>The International Federation’s classification rules must apply to and bind</w:t>
      </w:r>
      <w:r w:rsidR="007D5B0F" w:rsidRPr="00164C04">
        <w:rPr>
          <w:szCs w:val="22"/>
        </w:rPr>
        <w:t xml:space="preserve"> the following persons</w:t>
      </w:r>
      <w:r w:rsidR="0048376F" w:rsidRPr="00164C04">
        <w:rPr>
          <w:szCs w:val="22"/>
        </w:rPr>
        <w:t xml:space="preserve"> (</w:t>
      </w:r>
      <w:r w:rsidR="00621771" w:rsidRPr="00164C04">
        <w:rPr>
          <w:szCs w:val="22"/>
        </w:rPr>
        <w:t xml:space="preserve">each a </w:t>
      </w:r>
      <w:r w:rsidR="0048376F" w:rsidRPr="00164C04">
        <w:rPr>
          <w:b/>
          <w:bCs/>
          <w:szCs w:val="22"/>
        </w:rPr>
        <w:t>Participant</w:t>
      </w:r>
      <w:r w:rsidR="00621771" w:rsidRPr="00164C04">
        <w:rPr>
          <w:szCs w:val="22"/>
        </w:rPr>
        <w:t>)</w:t>
      </w:r>
      <w:r w:rsidR="007D5B0F" w:rsidRPr="00164C04">
        <w:rPr>
          <w:szCs w:val="22"/>
        </w:rPr>
        <w:t xml:space="preserve">: </w:t>
      </w:r>
    </w:p>
    <w:bookmarkEnd w:id="15"/>
    <w:p w14:paraId="19459B21" w14:textId="1A9389A0" w:rsidR="008F0C8A" w:rsidRPr="00164C04" w:rsidRDefault="008F0C8A" w:rsidP="0076074C">
      <w:pPr>
        <w:pStyle w:val="3-IPCclause111"/>
        <w:keepNext/>
      </w:pPr>
      <w:r w:rsidRPr="00164C04">
        <w:t>Athletes;</w:t>
      </w:r>
    </w:p>
    <w:p w14:paraId="1E5CFFB5" w14:textId="5F295460" w:rsidR="008F0C8A" w:rsidRPr="00164C04" w:rsidRDefault="008F0C8A" w:rsidP="00BB7915">
      <w:pPr>
        <w:pStyle w:val="3-IPCclause111"/>
      </w:pPr>
      <w:r w:rsidRPr="00164C04">
        <w:t xml:space="preserve">Athlete Support Personnel; </w:t>
      </w:r>
    </w:p>
    <w:p w14:paraId="543BAFB9" w14:textId="52281ED1" w:rsidR="00C16710" w:rsidRPr="00164C04" w:rsidRDefault="00C16710" w:rsidP="00BB7915">
      <w:pPr>
        <w:pStyle w:val="3-IPCclause111"/>
      </w:pPr>
      <w:r w:rsidRPr="00164C04">
        <w:t xml:space="preserve">National Representatives; </w:t>
      </w:r>
    </w:p>
    <w:p w14:paraId="4FDA7283" w14:textId="5046948C" w:rsidR="006359A8" w:rsidRPr="00164C04" w:rsidRDefault="00141C7E" w:rsidP="00BB7915">
      <w:pPr>
        <w:pStyle w:val="3-IPCclause111"/>
      </w:pPr>
      <w:r w:rsidRPr="00164C04">
        <w:t>other</w:t>
      </w:r>
      <w:r w:rsidR="006359A8" w:rsidRPr="00164C04">
        <w:t xml:space="preserve"> persons </w:t>
      </w:r>
      <w:r w:rsidR="0009798C" w:rsidRPr="00164C04">
        <w:t xml:space="preserve">under </w:t>
      </w:r>
      <w:r w:rsidRPr="00164C04">
        <w:t>its</w:t>
      </w:r>
      <w:r w:rsidR="0009798C" w:rsidRPr="00164C04">
        <w:t xml:space="preserve"> jurisdiction </w:t>
      </w:r>
      <w:r w:rsidR="006359A8" w:rsidRPr="00164C04">
        <w:t xml:space="preserve">who participate </w:t>
      </w:r>
      <w:r w:rsidRPr="00164C04">
        <w:t>in any aspect of</w:t>
      </w:r>
      <w:r w:rsidR="006359A8" w:rsidRPr="00164C04">
        <w:t xml:space="preserve"> </w:t>
      </w:r>
      <w:r w:rsidR="004F76BB" w:rsidRPr="00164C04">
        <w:t>Classification</w:t>
      </w:r>
      <w:r w:rsidR="006359A8" w:rsidRPr="00164C04">
        <w:t xml:space="preserve"> </w:t>
      </w:r>
      <w:r w:rsidR="00DF761D" w:rsidRPr="00164C04">
        <w:t>in relation to International Competitions</w:t>
      </w:r>
      <w:r w:rsidRPr="00164C04">
        <w:t>; and</w:t>
      </w:r>
    </w:p>
    <w:p w14:paraId="2EEC290E" w14:textId="22632FA9" w:rsidR="00141C7E" w:rsidRPr="00164C04" w:rsidRDefault="00141C7E" w:rsidP="00BB7915">
      <w:pPr>
        <w:pStyle w:val="3-IPCclause111"/>
      </w:pPr>
      <w:r w:rsidRPr="00164C04">
        <w:t xml:space="preserve">any other persons who agree in writing to be bound by its classification rules. </w:t>
      </w:r>
    </w:p>
    <w:p w14:paraId="462DAA15" w14:textId="12254BC9" w:rsidR="00A7489D" w:rsidRPr="00164C04" w:rsidRDefault="00AF653D" w:rsidP="00A7489D">
      <w:pPr>
        <w:pStyle w:val="2-IPCclauseheader"/>
      </w:pPr>
      <w:r w:rsidRPr="00164C04">
        <w:t xml:space="preserve">Unless specified otherwise, </w:t>
      </w:r>
      <w:r w:rsidR="00F7293E" w:rsidRPr="00164C04">
        <w:t xml:space="preserve">RIFs </w:t>
      </w:r>
      <w:r w:rsidRPr="00164C04">
        <w:t xml:space="preserve">must comply with all provisions in the Classification Code and the International </w:t>
      </w:r>
      <w:r w:rsidR="00CD4255" w:rsidRPr="00164C04">
        <w:t>Standards</w:t>
      </w:r>
      <w:r w:rsidRPr="00164C04">
        <w:t xml:space="preserve"> that apply to International Federations</w:t>
      </w:r>
      <w:r w:rsidR="00F7293E" w:rsidRPr="00164C04">
        <w:t>.</w:t>
      </w:r>
      <w:r w:rsidRPr="00164C04">
        <w:t xml:space="preserve"> </w:t>
      </w:r>
      <w:r w:rsidR="00913F8A" w:rsidRPr="00164C04">
        <w:lastRenderedPageBreak/>
        <w:t>Accordingly, a</w:t>
      </w:r>
      <w:r w:rsidRPr="00164C04">
        <w:t xml:space="preserve">ny </w:t>
      </w:r>
      <w:r w:rsidR="00D27C05" w:rsidRPr="00164C04">
        <w:t xml:space="preserve">reference to National Federations will be construed as a reference to </w:t>
      </w:r>
      <w:r w:rsidR="002616CB" w:rsidRPr="00164C04">
        <w:t xml:space="preserve">national </w:t>
      </w:r>
      <w:r w:rsidR="00D27C05" w:rsidRPr="00164C04">
        <w:t>members</w:t>
      </w:r>
      <w:r w:rsidR="00B77E3A" w:rsidRPr="00164C04">
        <w:t xml:space="preserve"> of RIFs</w:t>
      </w:r>
      <w:r w:rsidRPr="00164C04">
        <w:t>, and a</w:t>
      </w:r>
      <w:r w:rsidR="00D27C05" w:rsidRPr="00164C04">
        <w:t>ny reference to National Representatives will be construed as a reference to any person who is an office-holder or member of staff of, or who otherwise represents and/or works on behalf of, a national member of a RIF.</w:t>
      </w:r>
    </w:p>
    <w:p w14:paraId="2705AA48" w14:textId="756141AA" w:rsidR="00A7401B" w:rsidRPr="00164C04" w:rsidRDefault="00A7401B" w:rsidP="00A7489D">
      <w:pPr>
        <w:pStyle w:val="1-Chapterheader"/>
      </w:pPr>
    </w:p>
    <w:p w14:paraId="2F210E6B" w14:textId="2232FBDC" w:rsidR="00355EA0" w:rsidRPr="00164C04" w:rsidRDefault="00355EA0" w:rsidP="00A7489D">
      <w:pPr>
        <w:pStyle w:val="1-Chapterheader"/>
      </w:pPr>
    </w:p>
    <w:p w14:paraId="18F4EA5C" w14:textId="19199E87" w:rsidR="00355EA0" w:rsidRPr="00164C04" w:rsidRDefault="00355EA0" w:rsidP="00A7489D">
      <w:pPr>
        <w:pStyle w:val="1-Chapterheader"/>
      </w:pPr>
    </w:p>
    <w:p w14:paraId="5EA44468" w14:textId="77777777" w:rsidR="00913F8A" w:rsidRPr="00164C04" w:rsidRDefault="00913F8A" w:rsidP="00A7489D">
      <w:pPr>
        <w:pStyle w:val="1-Chapterheader"/>
      </w:pPr>
      <w:r w:rsidRPr="00164C04">
        <w:br w:type="page"/>
      </w:r>
    </w:p>
    <w:p w14:paraId="7E7D64DF" w14:textId="2B93B121" w:rsidR="003C2120" w:rsidRPr="00164C04" w:rsidRDefault="00B63345" w:rsidP="003C2120">
      <w:pPr>
        <w:pStyle w:val="1-Chapterheader"/>
      </w:pPr>
      <w:bookmarkStart w:id="16" w:name="_Toc108800541"/>
      <w:r w:rsidRPr="00164C04">
        <w:lastRenderedPageBreak/>
        <w:t>CHAPTER 2</w:t>
      </w:r>
      <w:r w:rsidR="00F403A4" w:rsidRPr="00164C04">
        <w:t>:</w:t>
      </w:r>
      <w:r w:rsidR="00C21F48" w:rsidRPr="00164C04">
        <w:t xml:space="preserve"> </w:t>
      </w:r>
      <w:r w:rsidR="004F76BB" w:rsidRPr="00164C04">
        <w:t>CLASS</w:t>
      </w:r>
      <w:r w:rsidR="00A7401B" w:rsidRPr="00164C04">
        <w:t>I</w:t>
      </w:r>
      <w:r w:rsidR="004F76BB" w:rsidRPr="00164C04">
        <w:t>FICATION</w:t>
      </w:r>
      <w:bookmarkStart w:id="17" w:name="_Toc94001008"/>
      <w:bookmarkStart w:id="18" w:name="_Toc96352574"/>
      <w:bookmarkStart w:id="19" w:name="_Toc436129958"/>
      <w:bookmarkStart w:id="20" w:name="_Toc436129957"/>
      <w:bookmarkStart w:id="21" w:name="_Toc468716142"/>
      <w:bookmarkEnd w:id="16"/>
    </w:p>
    <w:p w14:paraId="287B9348" w14:textId="738989EE" w:rsidR="00577267" w:rsidRPr="00164C04" w:rsidRDefault="00577267" w:rsidP="00577267">
      <w:pPr>
        <w:pStyle w:val="2-Partheader"/>
      </w:pPr>
      <w:bookmarkStart w:id="22" w:name="_Toc108800542"/>
      <w:r w:rsidRPr="00164C04">
        <w:t xml:space="preserve">PART </w:t>
      </w:r>
      <w:bookmarkEnd w:id="17"/>
      <w:bookmarkEnd w:id="18"/>
      <w:r w:rsidRPr="00164C04">
        <w:t>I: Introduction</w:t>
      </w:r>
      <w:bookmarkEnd w:id="22"/>
    </w:p>
    <w:p w14:paraId="55644112" w14:textId="5BFF0B0A" w:rsidR="007044E3" w:rsidRPr="00164C04" w:rsidRDefault="00993125" w:rsidP="00BB7915">
      <w:pPr>
        <w:pStyle w:val="4-IPCArticleheader"/>
      </w:pPr>
      <w:bookmarkStart w:id="23" w:name="_Toc108800543"/>
      <w:r w:rsidRPr="00164C04">
        <w:t>Fundamental Principles</w:t>
      </w:r>
      <w:bookmarkEnd w:id="23"/>
      <w:r w:rsidRPr="00164C04">
        <w:t xml:space="preserve"> </w:t>
      </w:r>
    </w:p>
    <w:p w14:paraId="442C56C2" w14:textId="6CEBE379" w:rsidR="000307BE" w:rsidRPr="00164C04" w:rsidRDefault="004F76BB" w:rsidP="000307BE">
      <w:pPr>
        <w:pStyle w:val="2-IPCclauseheader"/>
        <w:numPr>
          <w:ilvl w:val="1"/>
          <w:numId w:val="31"/>
        </w:numPr>
        <w:rPr>
          <w:b/>
          <w:szCs w:val="22"/>
        </w:rPr>
      </w:pPr>
      <w:bookmarkStart w:id="24" w:name="_Ref99315652"/>
      <w:bookmarkStart w:id="25" w:name="_Hlk98849502"/>
      <w:bookmarkStart w:id="26" w:name="_Hlk98849748"/>
      <w:bookmarkStart w:id="27" w:name="_Hlk98849784"/>
      <w:r w:rsidRPr="00164C04">
        <w:rPr>
          <w:szCs w:val="22"/>
        </w:rPr>
        <w:t>Classification</w:t>
      </w:r>
      <w:r w:rsidR="000307BE" w:rsidRPr="00164C04">
        <w:rPr>
          <w:szCs w:val="22"/>
        </w:rPr>
        <w:t xml:space="preserve"> comprises </w:t>
      </w:r>
      <w:r w:rsidR="00B15F53" w:rsidRPr="00164C04">
        <w:rPr>
          <w:szCs w:val="22"/>
        </w:rPr>
        <w:t>four</w:t>
      </w:r>
      <w:r w:rsidR="000307BE" w:rsidRPr="00164C04">
        <w:rPr>
          <w:szCs w:val="22"/>
        </w:rPr>
        <w:t xml:space="preserve"> main stages:</w:t>
      </w:r>
      <w:bookmarkEnd w:id="24"/>
    </w:p>
    <w:tbl>
      <w:tblPr>
        <w:tblStyle w:val="Reetkatablice"/>
        <w:tblW w:w="8347" w:type="dxa"/>
        <w:tblInd w:w="720" w:type="dxa"/>
        <w:tblLook w:val="04A0" w:firstRow="1" w:lastRow="0" w:firstColumn="1" w:lastColumn="0" w:noHBand="0" w:noVBand="1"/>
      </w:tblPr>
      <w:tblGrid>
        <w:gridCol w:w="1827"/>
        <w:gridCol w:w="6520"/>
      </w:tblGrid>
      <w:tr w:rsidR="00577729" w:rsidRPr="00164C04" w14:paraId="09F280C5" w14:textId="77777777" w:rsidTr="00B439C7">
        <w:tc>
          <w:tcPr>
            <w:tcW w:w="1827" w:type="dxa"/>
            <w:shd w:val="clear" w:color="auto" w:fill="F2F2F2" w:themeFill="background1" w:themeFillShade="F2"/>
          </w:tcPr>
          <w:p w14:paraId="740927FD" w14:textId="4FC08B27" w:rsidR="00577729" w:rsidRPr="00164C04" w:rsidRDefault="00B439C7" w:rsidP="00F227EF">
            <w:pPr>
              <w:pStyle w:val="2-IPCclauseheader"/>
              <w:numPr>
                <w:ilvl w:val="0"/>
                <w:numId w:val="0"/>
              </w:numPr>
              <w:spacing w:before="120" w:after="120"/>
              <w:jc w:val="center"/>
              <w:rPr>
                <w:b/>
                <w:bCs/>
                <w:szCs w:val="22"/>
              </w:rPr>
            </w:pPr>
            <w:r w:rsidRPr="00164C04">
              <w:rPr>
                <w:b/>
                <w:bCs/>
                <w:szCs w:val="22"/>
              </w:rPr>
              <w:t xml:space="preserve">Underlying </w:t>
            </w:r>
            <w:r w:rsidR="00F227EF" w:rsidRPr="00164C04">
              <w:rPr>
                <w:b/>
                <w:bCs/>
                <w:szCs w:val="22"/>
              </w:rPr>
              <w:t>Health Condition</w:t>
            </w:r>
            <w:r w:rsidR="00577729" w:rsidRPr="00164C04">
              <w:rPr>
                <w:b/>
                <w:bCs/>
                <w:szCs w:val="22"/>
              </w:rPr>
              <w:t xml:space="preserve"> Assessment</w:t>
            </w:r>
          </w:p>
        </w:tc>
        <w:tc>
          <w:tcPr>
            <w:tcW w:w="6520" w:type="dxa"/>
          </w:tcPr>
          <w:p w14:paraId="3A1C053F" w14:textId="5D8A6CF9" w:rsidR="00B439C7" w:rsidRPr="00164C04" w:rsidRDefault="00577729" w:rsidP="00F227EF">
            <w:pPr>
              <w:pStyle w:val="3-IPCclause111"/>
              <w:numPr>
                <w:ilvl w:val="0"/>
                <w:numId w:val="0"/>
              </w:numPr>
            </w:pPr>
            <w:r w:rsidRPr="00164C04">
              <w:rPr>
                <w:b/>
                <w:bCs/>
              </w:rPr>
              <w:t xml:space="preserve">Stage 1: </w:t>
            </w:r>
            <w:r w:rsidRPr="00164C04">
              <w:t xml:space="preserve">an assessment as to whether an Athlete has an Underlying Health Condition </w:t>
            </w:r>
            <w:r w:rsidR="00AF72FF" w:rsidRPr="00164C04">
              <w:t>(</w:t>
            </w:r>
            <w:r w:rsidR="00AF72FF" w:rsidRPr="00164C04">
              <w:rPr>
                <w:b/>
                <w:bCs/>
              </w:rPr>
              <w:t>Underlying Health Condition Assessment</w:t>
            </w:r>
            <w:r w:rsidR="00AF72FF" w:rsidRPr="00164C04">
              <w:t xml:space="preserve">) </w:t>
            </w:r>
            <w:r w:rsidR="00B63345" w:rsidRPr="00164C04">
              <w:t>(see Part I</w:t>
            </w:r>
            <w:r w:rsidR="002F4C5A" w:rsidRPr="00164C04">
              <w:t>V</w:t>
            </w:r>
            <w:r w:rsidR="00B63345" w:rsidRPr="00164C04">
              <w:t>.A)</w:t>
            </w:r>
            <w:r w:rsidR="0000786C" w:rsidRPr="00164C04">
              <w:t>.</w:t>
            </w:r>
          </w:p>
        </w:tc>
      </w:tr>
      <w:tr w:rsidR="0054094F" w:rsidRPr="00164C04" w14:paraId="1C2A6496" w14:textId="77777777" w:rsidTr="00B439C7">
        <w:tc>
          <w:tcPr>
            <w:tcW w:w="1827" w:type="dxa"/>
            <w:vMerge w:val="restart"/>
            <w:shd w:val="clear" w:color="auto" w:fill="F2F2F2" w:themeFill="background1" w:themeFillShade="F2"/>
          </w:tcPr>
          <w:p w14:paraId="10A4919E" w14:textId="4EF7F37B" w:rsidR="0054094F" w:rsidRPr="00164C04" w:rsidRDefault="0054094F" w:rsidP="0054094F">
            <w:pPr>
              <w:pStyle w:val="2-IPCclauseheader"/>
              <w:numPr>
                <w:ilvl w:val="0"/>
                <w:numId w:val="0"/>
              </w:numPr>
              <w:spacing w:before="120" w:after="120"/>
              <w:jc w:val="center"/>
              <w:rPr>
                <w:b/>
                <w:bCs/>
                <w:szCs w:val="22"/>
              </w:rPr>
            </w:pPr>
            <w:r w:rsidRPr="00164C04">
              <w:rPr>
                <w:b/>
                <w:bCs/>
                <w:szCs w:val="22"/>
              </w:rPr>
              <w:br/>
            </w:r>
            <w:r w:rsidRPr="00164C04">
              <w:rPr>
                <w:b/>
                <w:bCs/>
                <w:szCs w:val="22"/>
              </w:rPr>
              <w:br/>
            </w:r>
            <w:r w:rsidRPr="00164C04">
              <w:rPr>
                <w:b/>
                <w:bCs/>
                <w:szCs w:val="22"/>
              </w:rPr>
              <w:br/>
            </w:r>
            <w:r w:rsidRPr="00164C04">
              <w:rPr>
                <w:b/>
                <w:bCs/>
                <w:szCs w:val="22"/>
              </w:rPr>
              <w:br/>
              <w:t>Evaluation Session</w:t>
            </w:r>
          </w:p>
        </w:tc>
        <w:tc>
          <w:tcPr>
            <w:tcW w:w="6520" w:type="dxa"/>
          </w:tcPr>
          <w:p w14:paraId="22ECBA5E" w14:textId="22AD4D26" w:rsidR="0054094F" w:rsidRPr="00164C04" w:rsidRDefault="0054094F" w:rsidP="00F227EF">
            <w:pPr>
              <w:pStyle w:val="3-IPCclause111"/>
              <w:numPr>
                <w:ilvl w:val="0"/>
                <w:numId w:val="0"/>
              </w:numPr>
            </w:pPr>
            <w:r w:rsidRPr="00164C04">
              <w:rPr>
                <w:b/>
                <w:bCs/>
              </w:rPr>
              <w:t>Stage 2:</w:t>
            </w:r>
            <w:r w:rsidRPr="00164C04">
              <w:t xml:space="preserve"> </w:t>
            </w:r>
            <w:r w:rsidR="006E6721" w:rsidRPr="00164C04">
              <w:t xml:space="preserve">a review of all evidence/information submitted as part of Stage 1 (see Part IV.B.1) and </w:t>
            </w:r>
            <w:r w:rsidRPr="00164C04">
              <w:t>an assessment as to whether an Athlete’s Underlying Health Condition lead</w:t>
            </w:r>
            <w:r w:rsidR="00A0716F" w:rsidRPr="00164C04">
              <w:t>s</w:t>
            </w:r>
            <w:r w:rsidRPr="00164C04">
              <w:t xml:space="preserve"> to an Eligible Impairment </w:t>
            </w:r>
            <w:r w:rsidR="00AC5840" w:rsidRPr="00164C04">
              <w:t>catered for by the</w:t>
            </w:r>
            <w:r w:rsidR="00031563" w:rsidRPr="00164C04">
              <w:t xml:space="preserve"> </w:t>
            </w:r>
            <w:r w:rsidRPr="00164C04">
              <w:t>sport (</w:t>
            </w:r>
            <w:r w:rsidRPr="00164C04">
              <w:rPr>
                <w:b/>
                <w:bCs/>
              </w:rPr>
              <w:t>Eligible Impairment Assessment</w:t>
            </w:r>
            <w:r w:rsidRPr="00164C04">
              <w:t>) (see Part I</w:t>
            </w:r>
            <w:r w:rsidR="002F4C5A" w:rsidRPr="00164C04">
              <w:t>V</w:t>
            </w:r>
            <w:r w:rsidRPr="00164C04">
              <w:t>.</w:t>
            </w:r>
            <w:r w:rsidR="002F4C5A" w:rsidRPr="00164C04">
              <w:t>B</w:t>
            </w:r>
            <w:r w:rsidRPr="00164C04">
              <w:t>.</w:t>
            </w:r>
            <w:r w:rsidR="004F6F6C" w:rsidRPr="00164C04">
              <w:t>2</w:t>
            </w:r>
            <w:r w:rsidRPr="00164C04">
              <w:t>)</w:t>
            </w:r>
            <w:r w:rsidR="008351F3" w:rsidRPr="00164C04">
              <w:t>.</w:t>
            </w:r>
          </w:p>
          <w:p w14:paraId="147308EF" w14:textId="59A17AB1" w:rsidR="0054094F" w:rsidRPr="00164C04" w:rsidRDefault="0054094F" w:rsidP="00F227EF">
            <w:pPr>
              <w:pStyle w:val="3-IPCclause111"/>
              <w:numPr>
                <w:ilvl w:val="0"/>
                <w:numId w:val="0"/>
              </w:numPr>
            </w:pPr>
          </w:p>
        </w:tc>
      </w:tr>
      <w:tr w:rsidR="0054094F" w:rsidRPr="00164C04" w14:paraId="74ED0FCC" w14:textId="77777777" w:rsidTr="00B439C7">
        <w:trPr>
          <w:trHeight w:val="702"/>
        </w:trPr>
        <w:tc>
          <w:tcPr>
            <w:tcW w:w="1827" w:type="dxa"/>
            <w:vMerge/>
            <w:shd w:val="clear" w:color="auto" w:fill="F2F2F2" w:themeFill="background1" w:themeFillShade="F2"/>
            <w:vAlign w:val="center"/>
          </w:tcPr>
          <w:p w14:paraId="1A3030D0" w14:textId="1B3D3CB8" w:rsidR="0054094F" w:rsidRPr="00164C04" w:rsidRDefault="0054094F" w:rsidP="00F227EF">
            <w:pPr>
              <w:pStyle w:val="2-IPCclauseheader"/>
              <w:spacing w:before="120" w:after="120"/>
              <w:ind w:left="0"/>
              <w:jc w:val="center"/>
              <w:rPr>
                <w:b/>
                <w:bCs/>
                <w:szCs w:val="22"/>
              </w:rPr>
            </w:pPr>
          </w:p>
        </w:tc>
        <w:tc>
          <w:tcPr>
            <w:tcW w:w="6520" w:type="dxa"/>
          </w:tcPr>
          <w:p w14:paraId="64BD9C9B" w14:textId="5240FF8B" w:rsidR="0054094F" w:rsidRPr="00164C04" w:rsidRDefault="0054094F" w:rsidP="00B439C7">
            <w:pPr>
              <w:pStyle w:val="3-IPCclause111"/>
              <w:numPr>
                <w:ilvl w:val="0"/>
                <w:numId w:val="0"/>
              </w:numPr>
            </w:pPr>
            <w:r w:rsidRPr="00164C04">
              <w:rPr>
                <w:b/>
                <w:bCs/>
              </w:rPr>
              <w:t xml:space="preserve">Stage 3: </w:t>
            </w:r>
            <w:r w:rsidRPr="00164C04">
              <w:rPr>
                <w:szCs w:val="22"/>
              </w:rPr>
              <w:t>an evaluation as to whether an Athlete’s Eligible Impairment meets the applicable Minimum Impairment Criteria</w:t>
            </w:r>
            <w:r w:rsidR="00EA71BC" w:rsidRPr="00164C04">
              <w:rPr>
                <w:szCs w:val="22"/>
              </w:rPr>
              <w:t xml:space="preserve"> </w:t>
            </w:r>
            <w:r w:rsidR="00031563" w:rsidRPr="00164C04">
              <w:rPr>
                <w:szCs w:val="22"/>
              </w:rPr>
              <w:t xml:space="preserve">for </w:t>
            </w:r>
            <w:r w:rsidR="00AC5840" w:rsidRPr="00164C04">
              <w:rPr>
                <w:szCs w:val="22"/>
              </w:rPr>
              <w:t>the</w:t>
            </w:r>
            <w:r w:rsidR="00031563" w:rsidRPr="00164C04">
              <w:rPr>
                <w:szCs w:val="22"/>
              </w:rPr>
              <w:t xml:space="preserve"> sport </w:t>
            </w:r>
            <w:r w:rsidRPr="00164C04">
              <w:t>(see Part I</w:t>
            </w:r>
            <w:r w:rsidR="002F4C5A" w:rsidRPr="00164C04">
              <w:t>V</w:t>
            </w:r>
            <w:r w:rsidRPr="00164C04">
              <w:t>.B.</w:t>
            </w:r>
            <w:r w:rsidR="004F6F6C" w:rsidRPr="00164C04">
              <w:t>3</w:t>
            </w:r>
            <w:r w:rsidRPr="00164C04">
              <w:t>).</w:t>
            </w:r>
          </w:p>
          <w:p w14:paraId="45CD6D76" w14:textId="6EB65A93" w:rsidR="0054094F" w:rsidRPr="00164C04" w:rsidRDefault="0054094F" w:rsidP="00B439C7">
            <w:pPr>
              <w:pStyle w:val="3-IPCclause111"/>
              <w:numPr>
                <w:ilvl w:val="0"/>
                <w:numId w:val="0"/>
              </w:numPr>
              <w:rPr>
                <w:szCs w:val="22"/>
              </w:rPr>
            </w:pPr>
          </w:p>
        </w:tc>
      </w:tr>
      <w:tr w:rsidR="0054094F" w:rsidRPr="00164C04" w14:paraId="46FF9628" w14:textId="77777777" w:rsidTr="00B439C7">
        <w:tc>
          <w:tcPr>
            <w:tcW w:w="1827" w:type="dxa"/>
            <w:vMerge/>
            <w:shd w:val="clear" w:color="auto" w:fill="F2F2F2" w:themeFill="background1" w:themeFillShade="F2"/>
          </w:tcPr>
          <w:p w14:paraId="2B40E24E" w14:textId="77777777" w:rsidR="0054094F" w:rsidRPr="00164C04" w:rsidRDefault="0054094F" w:rsidP="00577729">
            <w:pPr>
              <w:pStyle w:val="2-IPCclauseheader"/>
              <w:numPr>
                <w:ilvl w:val="0"/>
                <w:numId w:val="0"/>
              </w:numPr>
              <w:spacing w:before="120" w:after="120"/>
              <w:rPr>
                <w:szCs w:val="22"/>
              </w:rPr>
            </w:pPr>
          </w:p>
        </w:tc>
        <w:tc>
          <w:tcPr>
            <w:tcW w:w="6520" w:type="dxa"/>
          </w:tcPr>
          <w:p w14:paraId="4946B528" w14:textId="7626A78F" w:rsidR="0054094F" w:rsidRPr="00164C04" w:rsidRDefault="0054094F" w:rsidP="00B63345">
            <w:pPr>
              <w:pStyle w:val="3-IPCclause111"/>
              <w:numPr>
                <w:ilvl w:val="0"/>
                <w:numId w:val="0"/>
              </w:numPr>
              <w:rPr>
                <w:szCs w:val="22"/>
              </w:rPr>
            </w:pPr>
            <w:r w:rsidRPr="00164C04">
              <w:rPr>
                <w:b/>
                <w:bCs/>
              </w:rPr>
              <w:t xml:space="preserve">Stage 4: </w:t>
            </w:r>
            <w:r w:rsidRPr="00164C04">
              <w:t>the</w:t>
            </w:r>
            <w:r w:rsidRPr="00164C04">
              <w:rPr>
                <w:szCs w:val="22"/>
              </w:rPr>
              <w:t xml:space="preserve"> allocation to an Athlete of (i) a Sport Class based on an evaluation of the extent to which an Athlete’s Eligible Impairment impacts on their ability to execute </w:t>
            </w:r>
            <w:r w:rsidR="009D0D27" w:rsidRPr="00164C04">
              <w:rPr>
                <w:szCs w:val="22"/>
              </w:rPr>
              <w:t xml:space="preserve">the </w:t>
            </w:r>
            <w:r w:rsidRPr="00164C04">
              <w:rPr>
                <w:szCs w:val="22"/>
              </w:rPr>
              <w:t xml:space="preserve">specific tasks and activities fundamental to the sport, and (ii) a Sport Class Status </w:t>
            </w:r>
            <w:r w:rsidRPr="00164C04">
              <w:t xml:space="preserve">to indicate </w:t>
            </w:r>
            <w:r w:rsidR="00025058" w:rsidRPr="00164C04">
              <w:t>whether and when an</w:t>
            </w:r>
            <w:r w:rsidRPr="00164C04">
              <w:t xml:space="preserve"> Athlete may be required to undergo Classification in the future (see Part I</w:t>
            </w:r>
            <w:r w:rsidR="002F4C5A" w:rsidRPr="00164C04">
              <w:t>V</w:t>
            </w:r>
            <w:r w:rsidRPr="00164C04">
              <w:t>.B.</w:t>
            </w:r>
            <w:r w:rsidR="004F6F6C" w:rsidRPr="00164C04">
              <w:t>4</w:t>
            </w:r>
            <w:r w:rsidRPr="00164C04">
              <w:t>)</w:t>
            </w:r>
            <w:r w:rsidRPr="00164C04">
              <w:rPr>
                <w:szCs w:val="22"/>
              </w:rPr>
              <w:t>.</w:t>
            </w:r>
          </w:p>
          <w:p w14:paraId="322825F0" w14:textId="4E05A2E3" w:rsidR="0054094F" w:rsidRPr="00164C04" w:rsidRDefault="0054094F" w:rsidP="00B63345">
            <w:pPr>
              <w:pStyle w:val="3-IPCclause111"/>
              <w:numPr>
                <w:ilvl w:val="0"/>
                <w:numId w:val="0"/>
              </w:numPr>
              <w:rPr>
                <w:szCs w:val="22"/>
              </w:rPr>
            </w:pPr>
          </w:p>
        </w:tc>
      </w:tr>
    </w:tbl>
    <w:p w14:paraId="69B09700" w14:textId="5348B99F" w:rsidR="00740C58" w:rsidRPr="00164C04" w:rsidRDefault="00740C58" w:rsidP="00313A4C">
      <w:pPr>
        <w:pStyle w:val="2-IPCclauseheader"/>
        <w:numPr>
          <w:ilvl w:val="0"/>
          <w:numId w:val="0"/>
        </w:numPr>
        <w:rPr>
          <w:szCs w:val="22"/>
        </w:rPr>
      </w:pPr>
      <w:r w:rsidRPr="00164C04">
        <w:rPr>
          <w:szCs w:val="22"/>
        </w:rPr>
        <w:br/>
        <w:t>[</w:t>
      </w:r>
      <w:r w:rsidRPr="00164C04">
        <w:rPr>
          <w:szCs w:val="22"/>
          <w:highlight w:val="lightGray"/>
        </w:rPr>
        <w:t>It is understood that the way in which Classification is currently conducted, and the bodies responsible for conducting different aspects of Classification, differ in some material respects for VI and II in comparison to PI. We welcome feedback on any specific nuances / differences applicable to VI and II that it is considered should be reflected in the Classification Code.</w:t>
      </w:r>
      <w:r w:rsidRPr="00164C04">
        <w:rPr>
          <w:szCs w:val="22"/>
        </w:rPr>
        <w:t xml:space="preserve">] </w:t>
      </w:r>
    </w:p>
    <w:p w14:paraId="4078FEE3" w14:textId="523F7B99" w:rsidR="00A34AC5" w:rsidRPr="00164C04" w:rsidRDefault="000307BE" w:rsidP="007271A4">
      <w:pPr>
        <w:pStyle w:val="2-IPCclauseheader"/>
      </w:pPr>
      <w:r w:rsidRPr="00164C04">
        <w:t xml:space="preserve">The stages must be followed in order, and an Athlete will progress to </w:t>
      </w:r>
      <w:r w:rsidR="00C502EC" w:rsidRPr="00164C04">
        <w:t xml:space="preserve">subsequent </w:t>
      </w:r>
      <w:r w:rsidRPr="00164C04">
        <w:t>stages only if they meet the requirements of the previous stages.</w:t>
      </w:r>
      <w:r w:rsidR="00A34AC5" w:rsidRPr="00164C04">
        <w:t xml:space="preserve"> </w:t>
      </w:r>
    </w:p>
    <w:p w14:paraId="25052FBD" w14:textId="04D9FD86" w:rsidR="00A34AC5" w:rsidRPr="00164C04" w:rsidRDefault="00C502EC" w:rsidP="00A34AC5">
      <w:pPr>
        <w:pStyle w:val="3-IPCclause111"/>
        <w:rPr>
          <w:rStyle w:val="normaltextrun"/>
        </w:rPr>
      </w:pPr>
      <w:r w:rsidRPr="00164C04">
        <w:t>If an Athlete does not meet</w:t>
      </w:r>
      <w:r w:rsidRPr="00164C04">
        <w:rPr>
          <w:rStyle w:val="normaltextrun"/>
        </w:rPr>
        <w:t xml:space="preserve"> </w:t>
      </w:r>
      <w:r w:rsidR="00A34AC5" w:rsidRPr="00164C04">
        <w:rPr>
          <w:rStyle w:val="normaltextrun"/>
        </w:rPr>
        <w:t xml:space="preserve">the requirements of stages 1 </w:t>
      </w:r>
      <w:r w:rsidR="001D2BD5" w:rsidRPr="00164C04">
        <w:rPr>
          <w:rStyle w:val="normaltextrun"/>
        </w:rPr>
        <w:t>or</w:t>
      </w:r>
      <w:r w:rsidR="00A34AC5" w:rsidRPr="00164C04">
        <w:rPr>
          <w:rStyle w:val="normaltextrun"/>
        </w:rPr>
        <w:t xml:space="preserve"> 2, they will </w:t>
      </w:r>
      <w:r w:rsidR="00A34AC5" w:rsidRPr="00164C04">
        <w:rPr>
          <w:rStyle w:val="normaltextrun"/>
          <w:u w:val="single"/>
        </w:rPr>
        <w:t>not</w:t>
      </w:r>
      <w:r w:rsidR="00A34AC5" w:rsidRPr="00164C04">
        <w:rPr>
          <w:rStyle w:val="normaltextrun"/>
        </w:rPr>
        <w:t xml:space="preserve"> be eligible to participate in International Competitions and </w:t>
      </w:r>
      <w:r w:rsidRPr="00164C04">
        <w:rPr>
          <w:rStyle w:val="normaltextrun"/>
        </w:rPr>
        <w:t>must</w:t>
      </w:r>
      <w:r w:rsidR="00A34AC5" w:rsidRPr="00164C04">
        <w:rPr>
          <w:rStyle w:val="normaltextrun"/>
        </w:rPr>
        <w:t xml:space="preserve"> be designated as ‘Not Eligible – Eligible Impairment’</w:t>
      </w:r>
      <w:r w:rsidR="009D44A8" w:rsidRPr="00164C04">
        <w:rPr>
          <w:rStyle w:val="normaltextrun"/>
        </w:rPr>
        <w:t xml:space="preserve"> (see Article </w:t>
      </w:r>
      <w:r w:rsidR="009D44A8" w:rsidRPr="00164C04">
        <w:rPr>
          <w:rStyle w:val="normaltextrun"/>
        </w:rPr>
        <w:fldChar w:fldCharType="begin"/>
      </w:r>
      <w:r w:rsidR="009D44A8" w:rsidRPr="00164C04">
        <w:rPr>
          <w:rStyle w:val="normaltextrun"/>
        </w:rPr>
        <w:instrText xml:space="preserve"> REF _Ref100824771 \r \h </w:instrText>
      </w:r>
      <w:r w:rsidR="00164C04">
        <w:rPr>
          <w:rStyle w:val="normaltextrun"/>
        </w:rPr>
        <w:instrText xml:space="preserve"> \* MERGEFORMAT </w:instrText>
      </w:r>
      <w:r w:rsidR="009D44A8" w:rsidRPr="00164C04">
        <w:rPr>
          <w:rStyle w:val="normaltextrun"/>
        </w:rPr>
      </w:r>
      <w:r w:rsidR="009D44A8" w:rsidRPr="00164C04">
        <w:rPr>
          <w:rStyle w:val="normaltextrun"/>
        </w:rPr>
        <w:fldChar w:fldCharType="separate"/>
      </w:r>
      <w:r w:rsidR="00F6545D">
        <w:rPr>
          <w:rStyle w:val="normaltextrun"/>
        </w:rPr>
        <w:t>14</w:t>
      </w:r>
      <w:r w:rsidR="009D44A8" w:rsidRPr="00164C04">
        <w:rPr>
          <w:rStyle w:val="normaltextrun"/>
        </w:rPr>
        <w:fldChar w:fldCharType="end"/>
      </w:r>
      <w:r w:rsidR="009D44A8" w:rsidRPr="00164C04">
        <w:rPr>
          <w:rStyle w:val="normaltextrun"/>
        </w:rPr>
        <w:t>); and</w:t>
      </w:r>
      <w:r w:rsidRPr="00164C04">
        <w:rPr>
          <w:rStyle w:val="normaltextrun"/>
        </w:rPr>
        <w:t xml:space="preserve"> </w:t>
      </w:r>
      <w:r w:rsidR="009D44A8" w:rsidRPr="00164C04">
        <w:rPr>
          <w:rStyle w:val="normaltextrun"/>
        </w:rPr>
        <w:t xml:space="preserve"> </w:t>
      </w:r>
    </w:p>
    <w:p w14:paraId="590667D2" w14:textId="55BE9BA6" w:rsidR="009D44A8" w:rsidRPr="00164C04" w:rsidRDefault="00C502EC" w:rsidP="00A34AC5">
      <w:pPr>
        <w:pStyle w:val="3-IPCclause111"/>
        <w:rPr>
          <w:rStyle w:val="normaltextrun"/>
        </w:rPr>
      </w:pPr>
      <w:r w:rsidRPr="00164C04">
        <w:t>If an Athlete does not meet</w:t>
      </w:r>
      <w:r w:rsidRPr="00164C04">
        <w:rPr>
          <w:rStyle w:val="normaltextrun"/>
        </w:rPr>
        <w:t xml:space="preserve"> </w:t>
      </w:r>
      <w:r w:rsidR="009D44A8" w:rsidRPr="00164C04">
        <w:rPr>
          <w:rStyle w:val="normaltextrun"/>
        </w:rPr>
        <w:t xml:space="preserve">the requirements of stage 3, they will </w:t>
      </w:r>
      <w:r w:rsidR="009D44A8" w:rsidRPr="00164C04">
        <w:rPr>
          <w:rStyle w:val="normaltextrun"/>
          <w:u w:val="single"/>
        </w:rPr>
        <w:t>not</w:t>
      </w:r>
      <w:r w:rsidR="009D44A8" w:rsidRPr="00164C04">
        <w:rPr>
          <w:rStyle w:val="normaltextrun"/>
        </w:rPr>
        <w:t xml:space="preserve"> be eligible to participate in International Competitions and </w:t>
      </w:r>
      <w:r w:rsidRPr="00164C04">
        <w:rPr>
          <w:rStyle w:val="normaltextrun"/>
        </w:rPr>
        <w:t xml:space="preserve">must </w:t>
      </w:r>
      <w:r w:rsidR="009D44A8" w:rsidRPr="00164C04">
        <w:rPr>
          <w:rStyle w:val="normaltextrun"/>
        </w:rPr>
        <w:t xml:space="preserve">be designated as </w:t>
      </w:r>
      <w:r w:rsidR="009D44A8" w:rsidRPr="00164C04">
        <w:rPr>
          <w:szCs w:val="22"/>
        </w:rPr>
        <w:t>‘Not Eligible – Minimum Impairment Criteria’</w:t>
      </w:r>
      <w:r w:rsidR="009D44A8" w:rsidRPr="00164C04">
        <w:rPr>
          <w:rStyle w:val="normaltextrun"/>
        </w:rPr>
        <w:t xml:space="preserve"> (see Article </w:t>
      </w:r>
      <w:r w:rsidR="009D44A8" w:rsidRPr="00164C04">
        <w:rPr>
          <w:rStyle w:val="normaltextrun"/>
        </w:rPr>
        <w:fldChar w:fldCharType="begin"/>
      </w:r>
      <w:r w:rsidR="009D44A8" w:rsidRPr="00164C04">
        <w:rPr>
          <w:rStyle w:val="normaltextrun"/>
        </w:rPr>
        <w:instrText xml:space="preserve"> REF _Ref100824781 \r \h </w:instrText>
      </w:r>
      <w:r w:rsidR="00164C04">
        <w:rPr>
          <w:rStyle w:val="normaltextrun"/>
        </w:rPr>
        <w:instrText xml:space="preserve"> \* MERGEFORMAT </w:instrText>
      </w:r>
      <w:r w:rsidR="009D44A8" w:rsidRPr="00164C04">
        <w:rPr>
          <w:rStyle w:val="normaltextrun"/>
        </w:rPr>
      </w:r>
      <w:r w:rsidR="009D44A8" w:rsidRPr="00164C04">
        <w:rPr>
          <w:rStyle w:val="normaltextrun"/>
        </w:rPr>
        <w:fldChar w:fldCharType="separate"/>
      </w:r>
      <w:r w:rsidR="00F6545D">
        <w:rPr>
          <w:rStyle w:val="normaltextrun"/>
        </w:rPr>
        <w:t>21</w:t>
      </w:r>
      <w:r w:rsidR="009D44A8" w:rsidRPr="00164C04">
        <w:rPr>
          <w:rStyle w:val="normaltextrun"/>
        </w:rPr>
        <w:fldChar w:fldCharType="end"/>
      </w:r>
      <w:r w:rsidR="009D44A8" w:rsidRPr="00164C04">
        <w:rPr>
          <w:rStyle w:val="normaltextrun"/>
        </w:rPr>
        <w:t xml:space="preserve">). </w:t>
      </w:r>
      <w:r w:rsidRPr="00164C04">
        <w:rPr>
          <w:rStyle w:val="normaltextrun"/>
        </w:rPr>
        <w:t xml:space="preserve"> </w:t>
      </w:r>
    </w:p>
    <w:p w14:paraId="3CD1DD55" w14:textId="528D2AE9" w:rsidR="0029282C" w:rsidRPr="00164C04" w:rsidRDefault="009D44A8" w:rsidP="0029282C">
      <w:pPr>
        <w:pStyle w:val="2-IPCclauseheader"/>
      </w:pPr>
      <w:r w:rsidRPr="00164C04">
        <w:t>An Athlete who progresses to stage 4 will be</w:t>
      </w:r>
      <w:r w:rsidR="0029282C" w:rsidRPr="00164C04">
        <w:t xml:space="preserve"> evaluated for (and</w:t>
      </w:r>
      <w:r w:rsidRPr="00164C04">
        <w:t xml:space="preserve"> allocated</w:t>
      </w:r>
      <w:r w:rsidR="0029282C" w:rsidRPr="00164C04">
        <w:t>)</w:t>
      </w:r>
      <w:r w:rsidRPr="00164C04">
        <w:t xml:space="preserve"> a Sport Class and a Sport Class Status</w:t>
      </w:r>
      <w:r w:rsidR="0029282C" w:rsidRPr="00164C04">
        <w:t>, unless</w:t>
      </w:r>
      <w:r w:rsidR="00E65895" w:rsidRPr="00164C04">
        <w:t xml:space="preserve"> (i)</w:t>
      </w:r>
      <w:r w:rsidR="00492497" w:rsidRPr="00164C04">
        <w:t xml:space="preserve"> they</w:t>
      </w:r>
      <w:r w:rsidR="00E65895" w:rsidRPr="00164C04">
        <w:t xml:space="preserve"> are required </w:t>
      </w:r>
      <w:r w:rsidR="00492497" w:rsidRPr="00164C04">
        <w:t xml:space="preserve">by the Classification Panel </w:t>
      </w:r>
      <w:r w:rsidR="00E65895" w:rsidRPr="00164C04">
        <w:t xml:space="preserve">to undergo Observation Assessment (Article </w:t>
      </w:r>
      <w:r w:rsidR="00E65895" w:rsidRPr="00164C04">
        <w:fldChar w:fldCharType="begin"/>
      </w:r>
      <w:r w:rsidR="00E65895" w:rsidRPr="00164C04">
        <w:instrText xml:space="preserve"> REF _Ref106099561 \r \h  \* MERGEFORMAT </w:instrText>
      </w:r>
      <w:r w:rsidR="00E65895" w:rsidRPr="00164C04">
        <w:fldChar w:fldCharType="separate"/>
      </w:r>
      <w:r w:rsidR="00F6545D">
        <w:t>24</w:t>
      </w:r>
      <w:r w:rsidR="00E65895" w:rsidRPr="00164C04">
        <w:fldChar w:fldCharType="end"/>
      </w:r>
      <w:r w:rsidR="00E65895" w:rsidRPr="00164C04">
        <w:t>)</w:t>
      </w:r>
      <w:r w:rsidR="00C54B0C" w:rsidRPr="00164C04">
        <w:t xml:space="preserve"> and are subsequently</w:t>
      </w:r>
      <w:r w:rsidR="00E65895" w:rsidRPr="00164C04">
        <w:t xml:space="preserve"> designated</w:t>
      </w:r>
      <w:r w:rsidR="00492497" w:rsidRPr="00164C04">
        <w:t xml:space="preserve"> as</w:t>
      </w:r>
      <w:r w:rsidR="00E65895" w:rsidRPr="00164C04">
        <w:t xml:space="preserve"> </w:t>
      </w:r>
      <w:r w:rsidR="00E65895" w:rsidRPr="00164C04">
        <w:rPr>
          <w:szCs w:val="22"/>
        </w:rPr>
        <w:t>‘Not Eligible – Eligible Impairment’, ‘Not Eligible – Minimum Impairment Criteria’, or ‘Classification Not Completed’</w:t>
      </w:r>
      <w:r w:rsidR="00492497" w:rsidRPr="00164C04">
        <w:rPr>
          <w:szCs w:val="22"/>
        </w:rPr>
        <w:t xml:space="preserve">, (ii) they </w:t>
      </w:r>
      <w:r w:rsidR="0029282C" w:rsidRPr="00164C04">
        <w:t>fail to attend the</w:t>
      </w:r>
      <w:r w:rsidR="00EA71BC" w:rsidRPr="00164C04">
        <w:t xml:space="preserve"> evaluation</w:t>
      </w:r>
      <w:r w:rsidR="0029282C" w:rsidRPr="00164C04">
        <w:t xml:space="preserve"> (Article </w:t>
      </w:r>
      <w:r w:rsidR="0029282C" w:rsidRPr="00164C04">
        <w:fldChar w:fldCharType="begin"/>
      </w:r>
      <w:r w:rsidR="0029282C" w:rsidRPr="00164C04">
        <w:instrText xml:space="preserve"> REF _Ref99457705 \r \h  \* MERGEFORMAT </w:instrText>
      </w:r>
      <w:r w:rsidR="0029282C" w:rsidRPr="00164C04">
        <w:fldChar w:fldCharType="separate"/>
      </w:r>
      <w:r w:rsidR="00F6545D">
        <w:t>28</w:t>
      </w:r>
      <w:r w:rsidR="0029282C" w:rsidRPr="00164C04">
        <w:fldChar w:fldCharType="end"/>
      </w:r>
      <w:r w:rsidR="0029282C" w:rsidRPr="00164C04">
        <w:t>)</w:t>
      </w:r>
      <w:r w:rsidR="00492497" w:rsidRPr="00164C04">
        <w:t xml:space="preserve">, </w:t>
      </w:r>
      <w:r w:rsidR="0029282C" w:rsidRPr="00164C04">
        <w:t xml:space="preserve">or </w:t>
      </w:r>
      <w:r w:rsidR="00492497" w:rsidRPr="00164C04">
        <w:t xml:space="preserve">(iii) </w:t>
      </w:r>
      <w:r w:rsidR="0029282C" w:rsidRPr="00164C04">
        <w:t xml:space="preserve">their evaluation is suspended (Article </w:t>
      </w:r>
      <w:r w:rsidR="0029282C" w:rsidRPr="00164C04">
        <w:fldChar w:fldCharType="begin"/>
      </w:r>
      <w:r w:rsidR="0029282C" w:rsidRPr="00164C04">
        <w:instrText xml:space="preserve"> REF _Ref99578233 \w \h  \* MERGEFORMAT </w:instrText>
      </w:r>
      <w:r w:rsidR="0029282C" w:rsidRPr="00164C04">
        <w:fldChar w:fldCharType="separate"/>
      </w:r>
      <w:r w:rsidR="00F6545D">
        <w:t>29</w:t>
      </w:r>
      <w:r w:rsidR="0029282C" w:rsidRPr="00164C04">
        <w:fldChar w:fldCharType="end"/>
      </w:r>
      <w:r w:rsidR="0029282C" w:rsidRPr="00164C04">
        <w:t>).</w:t>
      </w:r>
    </w:p>
    <w:bookmarkEnd w:id="25"/>
    <w:bookmarkEnd w:id="26"/>
    <w:bookmarkEnd w:id="27"/>
    <w:p w14:paraId="342AFF7F" w14:textId="3545C553" w:rsidR="00524800" w:rsidRPr="00164C04" w:rsidRDefault="00D1767E" w:rsidP="00BB7915">
      <w:pPr>
        <w:pStyle w:val="2-IPCclauseheader"/>
        <w:rPr>
          <w:b/>
        </w:rPr>
      </w:pPr>
      <w:r w:rsidRPr="00164C04">
        <w:lastRenderedPageBreak/>
        <w:t xml:space="preserve">An International Federation must develop and implement classification rules that comply with the Classification Code and the International Standards. </w:t>
      </w:r>
      <w:r w:rsidRPr="00164C04">
        <w:rPr>
          <w:bCs/>
        </w:rPr>
        <w:t>Those classification rules must (among other things)</w:t>
      </w:r>
      <w:r w:rsidR="00E37F8E" w:rsidRPr="00164C04">
        <w:rPr>
          <w:bCs/>
        </w:rPr>
        <w:t>:</w:t>
      </w:r>
      <w:r w:rsidR="00C7790D" w:rsidRPr="00164C04">
        <w:t xml:space="preserve"> </w:t>
      </w:r>
      <w:r w:rsidR="00E37F8E" w:rsidRPr="00164C04">
        <w:rPr>
          <w:bCs/>
        </w:rPr>
        <w:t xml:space="preserve"> </w:t>
      </w:r>
    </w:p>
    <w:p w14:paraId="710C490C" w14:textId="7415B5F0" w:rsidR="00E37F8E" w:rsidRPr="00164C04" w:rsidRDefault="00E37F8E" w:rsidP="00BB7915">
      <w:pPr>
        <w:pStyle w:val="3-IPCclause111"/>
        <w:rPr>
          <w:rStyle w:val="normaltextrun"/>
        </w:rPr>
      </w:pPr>
      <w:r w:rsidRPr="00164C04">
        <w:rPr>
          <w:rStyle w:val="normaltextrun"/>
        </w:rPr>
        <w:t xml:space="preserve">state the purpose of </w:t>
      </w:r>
      <w:r w:rsidR="004F76BB" w:rsidRPr="00164C04">
        <w:rPr>
          <w:rStyle w:val="normaltextrun"/>
        </w:rPr>
        <w:t>Classificatio</w:t>
      </w:r>
      <w:r w:rsidR="00C7790D" w:rsidRPr="00164C04">
        <w:rPr>
          <w:rStyle w:val="normaltextrun"/>
        </w:rPr>
        <w:t>n (</w:t>
      </w:r>
      <w:r w:rsidRPr="00164C04">
        <w:rPr>
          <w:rStyle w:val="normaltextrun"/>
        </w:rPr>
        <w:t xml:space="preserve">as specified in Article </w:t>
      </w:r>
      <w:r w:rsidR="00C7790D" w:rsidRPr="00164C04">
        <w:rPr>
          <w:rStyle w:val="normaltextrun"/>
        </w:rPr>
        <w:fldChar w:fldCharType="begin"/>
      </w:r>
      <w:r w:rsidR="00C7790D" w:rsidRPr="00164C04">
        <w:rPr>
          <w:rStyle w:val="normaltextrun"/>
        </w:rPr>
        <w:instrText xml:space="preserve"> REF _Ref105365092 \r \h  \* MERGEFORMAT </w:instrText>
      </w:r>
      <w:r w:rsidR="00C7790D" w:rsidRPr="00164C04">
        <w:rPr>
          <w:rStyle w:val="normaltextrun"/>
        </w:rPr>
      </w:r>
      <w:r w:rsidR="00C7790D" w:rsidRPr="00164C04">
        <w:rPr>
          <w:rStyle w:val="normaltextrun"/>
        </w:rPr>
        <w:fldChar w:fldCharType="separate"/>
      </w:r>
      <w:r w:rsidR="00F6545D">
        <w:rPr>
          <w:rStyle w:val="normaltextrun"/>
        </w:rPr>
        <w:t>1</w:t>
      </w:r>
      <w:r w:rsidR="00C7790D" w:rsidRPr="00164C04">
        <w:rPr>
          <w:rStyle w:val="normaltextrun"/>
        </w:rPr>
        <w:fldChar w:fldCharType="end"/>
      </w:r>
      <w:r w:rsidR="00C7790D" w:rsidRPr="00164C04">
        <w:rPr>
          <w:rStyle w:val="normaltextrun"/>
        </w:rPr>
        <w:t>)</w:t>
      </w:r>
      <w:r w:rsidRPr="00164C04">
        <w:rPr>
          <w:rStyle w:val="normaltextrun"/>
        </w:rPr>
        <w:t>;</w:t>
      </w:r>
    </w:p>
    <w:p w14:paraId="3303860D" w14:textId="0525E8BD" w:rsidR="00143702" w:rsidRPr="00164C04" w:rsidRDefault="00E37F8E" w:rsidP="00BB7915">
      <w:pPr>
        <w:pStyle w:val="3-IPCclause111"/>
        <w:rPr>
          <w:rStyle w:val="normaltextrun"/>
        </w:rPr>
      </w:pPr>
      <w:r w:rsidRPr="00164C04">
        <w:rPr>
          <w:rStyle w:val="normaltextrun"/>
        </w:rPr>
        <w:t>state that</w:t>
      </w:r>
      <w:r w:rsidR="00143702" w:rsidRPr="00164C04">
        <w:rPr>
          <w:rStyle w:val="normaltextrun"/>
        </w:rPr>
        <w:t xml:space="preserve"> to be eligible to participate in </w:t>
      </w:r>
      <w:r w:rsidR="009C6679" w:rsidRPr="00164C04">
        <w:t>International Competitions</w:t>
      </w:r>
      <w:r w:rsidRPr="00164C04">
        <w:rPr>
          <w:rStyle w:val="normaltextrun"/>
        </w:rPr>
        <w:t xml:space="preserve"> </w:t>
      </w:r>
      <w:r w:rsidR="001A39C8" w:rsidRPr="00164C04">
        <w:rPr>
          <w:rStyle w:val="normaltextrun"/>
        </w:rPr>
        <w:t>an Athlete</w:t>
      </w:r>
      <w:r w:rsidRPr="00164C04">
        <w:rPr>
          <w:rStyle w:val="normaltextrun"/>
        </w:rPr>
        <w:t xml:space="preserve"> must</w:t>
      </w:r>
      <w:r w:rsidR="00143702" w:rsidRPr="00164C04">
        <w:rPr>
          <w:rStyle w:val="normaltextrun"/>
        </w:rPr>
        <w:t>:</w:t>
      </w:r>
    </w:p>
    <w:p w14:paraId="7F5B3995" w14:textId="42CFFF04" w:rsidR="00E37F8E" w:rsidRPr="00164C04" w:rsidRDefault="00E37F8E" w:rsidP="00143702">
      <w:pPr>
        <w:pStyle w:val="4-IPCaheader"/>
        <w:rPr>
          <w:rStyle w:val="normaltextrun"/>
        </w:rPr>
      </w:pPr>
      <w:r w:rsidRPr="00164C04">
        <w:rPr>
          <w:rStyle w:val="normaltextrun"/>
        </w:rPr>
        <w:t xml:space="preserve">have an Underlying Health Condition that leads to an Eligible Impairment;  </w:t>
      </w:r>
    </w:p>
    <w:p w14:paraId="4077025D" w14:textId="153ABED9" w:rsidR="00143702" w:rsidRPr="00164C04" w:rsidRDefault="00FE47B9" w:rsidP="00143702">
      <w:pPr>
        <w:pStyle w:val="4-IPCaheader"/>
        <w:rPr>
          <w:rStyle w:val="normaltextrun"/>
        </w:rPr>
      </w:pPr>
      <w:r w:rsidRPr="00164C04">
        <w:rPr>
          <w:rStyle w:val="normaltextrun"/>
        </w:rPr>
        <w:t xml:space="preserve">have an Eligible Impairment that </w:t>
      </w:r>
      <w:r w:rsidR="00143702" w:rsidRPr="00164C04">
        <w:rPr>
          <w:rStyle w:val="normaltextrun"/>
        </w:rPr>
        <w:t>meet</w:t>
      </w:r>
      <w:r w:rsidRPr="00164C04">
        <w:rPr>
          <w:rStyle w:val="normaltextrun"/>
        </w:rPr>
        <w:t>s</w:t>
      </w:r>
      <w:r w:rsidR="00143702" w:rsidRPr="00164C04">
        <w:rPr>
          <w:rStyle w:val="normaltextrun"/>
        </w:rPr>
        <w:t xml:space="preserve"> the</w:t>
      </w:r>
      <w:r w:rsidRPr="00164C04">
        <w:rPr>
          <w:rStyle w:val="normaltextrun"/>
        </w:rPr>
        <w:t xml:space="preserve"> applicable</w:t>
      </w:r>
      <w:r w:rsidR="00143702" w:rsidRPr="00164C04">
        <w:rPr>
          <w:rStyle w:val="normaltextrun"/>
        </w:rPr>
        <w:t xml:space="preserve"> Minimum Impairment Criteria </w:t>
      </w:r>
      <w:r w:rsidR="00FE68D3" w:rsidRPr="00164C04">
        <w:rPr>
          <w:rStyle w:val="normaltextrun"/>
        </w:rPr>
        <w:t>for that Eligible Impairment; and</w:t>
      </w:r>
    </w:p>
    <w:p w14:paraId="26312EB0" w14:textId="4A8A22B2" w:rsidR="00FE68D3" w:rsidRPr="00164C04" w:rsidRDefault="00FE68D3" w:rsidP="00143702">
      <w:pPr>
        <w:pStyle w:val="4-IPCaheader"/>
        <w:rPr>
          <w:rStyle w:val="normaltextrun"/>
        </w:rPr>
      </w:pPr>
      <w:r w:rsidRPr="00164C04">
        <w:rPr>
          <w:rStyle w:val="normaltextrun"/>
        </w:rPr>
        <w:t>be allocated a Sport Class and Sport Class Status</w:t>
      </w:r>
      <w:r w:rsidR="003F65A6" w:rsidRPr="00164C04">
        <w:rPr>
          <w:rStyle w:val="normaltextrun"/>
        </w:rPr>
        <w:t>;</w:t>
      </w:r>
      <w:r w:rsidRPr="00164C04">
        <w:rPr>
          <w:rStyle w:val="normaltextrun"/>
        </w:rPr>
        <w:t xml:space="preserve"> </w:t>
      </w:r>
    </w:p>
    <w:p w14:paraId="461BFBC2" w14:textId="73E8CC5A" w:rsidR="00FE68D3" w:rsidRPr="00164C04" w:rsidRDefault="00FE68D3" w:rsidP="00FE68D3">
      <w:pPr>
        <w:pStyle w:val="3-IPCclause111"/>
        <w:rPr>
          <w:rStyle w:val="normaltextrun"/>
        </w:rPr>
      </w:pPr>
      <w:r w:rsidRPr="00164C04">
        <w:rPr>
          <w:rStyle w:val="normaltextrun"/>
        </w:rPr>
        <w:t>detail the Eligible Impairments</w:t>
      </w:r>
      <w:r w:rsidR="001073EB" w:rsidRPr="00164C04">
        <w:rPr>
          <w:rStyle w:val="normaltextrun"/>
        </w:rPr>
        <w:t xml:space="preserve"> catered for</w:t>
      </w:r>
      <w:r w:rsidRPr="00164C04">
        <w:rPr>
          <w:rStyle w:val="normaltextrun"/>
        </w:rPr>
        <w:t xml:space="preserve"> by the sport, which may include some or all of the Eligible Impairments listed in Article </w:t>
      </w:r>
      <w:r w:rsidRPr="00164C04">
        <w:fldChar w:fldCharType="begin"/>
      </w:r>
      <w:r w:rsidRPr="00164C04">
        <w:rPr>
          <w:rStyle w:val="normaltextrun"/>
        </w:rPr>
        <w:instrText xml:space="preserve"> REF _Ref98511490 \r \h </w:instrText>
      </w:r>
      <w:r w:rsidRPr="00164C04">
        <w:instrText xml:space="preserve"> \* MERGEFORMAT </w:instrText>
      </w:r>
      <w:r w:rsidRPr="00164C04">
        <w:fldChar w:fldCharType="separate"/>
      </w:r>
      <w:r w:rsidR="00F6545D">
        <w:rPr>
          <w:rStyle w:val="normaltextrun"/>
        </w:rPr>
        <w:t>8</w:t>
      </w:r>
      <w:r w:rsidRPr="00164C04">
        <w:fldChar w:fldCharType="end"/>
      </w:r>
      <w:r w:rsidRPr="00164C04">
        <w:rPr>
          <w:rStyle w:val="normaltextrun"/>
        </w:rPr>
        <w:t>, but m</w:t>
      </w:r>
      <w:r w:rsidR="00802689" w:rsidRPr="00164C04">
        <w:rPr>
          <w:rStyle w:val="normaltextrun"/>
        </w:rPr>
        <w:t>ust</w:t>
      </w:r>
      <w:r w:rsidRPr="00164C04">
        <w:rPr>
          <w:rStyle w:val="normaltextrun"/>
        </w:rPr>
        <w:t xml:space="preserve"> not include any Non-Eligible Impairments;</w:t>
      </w:r>
      <w:r w:rsidR="000145A9" w:rsidRPr="00164C04">
        <w:rPr>
          <w:rStyle w:val="normaltextrun"/>
          <w:color w:val="FF0000"/>
        </w:rPr>
        <w:t xml:space="preserve"> </w:t>
      </w:r>
    </w:p>
    <w:p w14:paraId="5F12993B" w14:textId="2E3BF30A" w:rsidR="00FE68D3" w:rsidRPr="00164C04" w:rsidRDefault="00FE68D3" w:rsidP="00FE68D3">
      <w:pPr>
        <w:pStyle w:val="3-IPCclause111"/>
        <w:rPr>
          <w:rStyle w:val="normaltextrun"/>
          <w:b/>
        </w:rPr>
      </w:pPr>
      <w:r w:rsidRPr="00164C04">
        <w:t xml:space="preserve">set Minimum Impairment Criteria for each Eligible Impairment </w:t>
      </w:r>
      <w:r w:rsidR="001073EB" w:rsidRPr="00164C04">
        <w:t>catered for</w:t>
      </w:r>
      <w:r w:rsidRPr="00164C04">
        <w:t xml:space="preserve"> by the sport, which criteria must be </w:t>
      </w:r>
      <w:r w:rsidR="0003246D" w:rsidRPr="00164C04">
        <w:t xml:space="preserve">based upon and assessed using objective and reliable methods; </w:t>
      </w:r>
    </w:p>
    <w:p w14:paraId="3472685E" w14:textId="52CC61CE" w:rsidR="00FE68D3" w:rsidRPr="00164C04" w:rsidRDefault="00FE68D3" w:rsidP="00FE68D3">
      <w:pPr>
        <w:pStyle w:val="3-IPCclause111"/>
        <w:rPr>
          <w:b/>
        </w:rPr>
      </w:pPr>
      <w:r w:rsidRPr="00164C04">
        <w:t xml:space="preserve">require that Athletes be allocated a Sport Class </w:t>
      </w:r>
      <w:r w:rsidR="00633C03" w:rsidRPr="00164C04">
        <w:t xml:space="preserve">and </w:t>
      </w:r>
      <w:r w:rsidR="00CD4255" w:rsidRPr="00164C04">
        <w:t xml:space="preserve">a </w:t>
      </w:r>
      <w:r w:rsidR="00633C03" w:rsidRPr="00164C04">
        <w:t xml:space="preserve">Sport Class </w:t>
      </w:r>
      <w:r w:rsidR="001073EB" w:rsidRPr="00164C04">
        <w:t>S</w:t>
      </w:r>
      <w:r w:rsidR="00633C03" w:rsidRPr="00164C04">
        <w:t>tatus</w:t>
      </w:r>
      <w:r w:rsidR="003F65A6" w:rsidRPr="00164C04">
        <w:t xml:space="preserve">, unless they are designated as ‘Not Eligible – Eligible </w:t>
      </w:r>
      <w:r w:rsidR="00EA71BC" w:rsidRPr="00164C04">
        <w:t>I</w:t>
      </w:r>
      <w:r w:rsidR="003F65A6" w:rsidRPr="00164C04">
        <w:t>mpairment’, ‘Not Eligible – Minimum Impairment Criteria’, or ‘Classification Not Completed’</w:t>
      </w:r>
      <w:r w:rsidR="001073EB" w:rsidRPr="00164C04">
        <w:t>;</w:t>
      </w:r>
      <w:r w:rsidR="00633C03" w:rsidRPr="00164C04">
        <w:t xml:space="preserve"> and</w:t>
      </w:r>
    </w:p>
    <w:p w14:paraId="731B4C5A" w14:textId="6DF0C660" w:rsidR="00143702" w:rsidRPr="00164C04" w:rsidRDefault="00143702" w:rsidP="00143702">
      <w:pPr>
        <w:pStyle w:val="3-IPCclause111"/>
        <w:rPr>
          <w:rStyle w:val="normaltextrun"/>
        </w:rPr>
      </w:pPr>
      <w:r w:rsidRPr="00164C04">
        <w:rPr>
          <w:rStyle w:val="normaltextrun"/>
        </w:rPr>
        <w:t>set processes</w:t>
      </w:r>
      <w:r w:rsidR="00786B74" w:rsidRPr="00164C04">
        <w:rPr>
          <w:rStyle w:val="normaltextrun"/>
        </w:rPr>
        <w:t xml:space="preserve">, </w:t>
      </w:r>
      <w:r w:rsidRPr="00164C04">
        <w:rPr>
          <w:rStyle w:val="normaltextrun"/>
        </w:rPr>
        <w:t>procedures</w:t>
      </w:r>
      <w:r w:rsidR="00786B74" w:rsidRPr="00164C04">
        <w:rPr>
          <w:rStyle w:val="normaltextrun"/>
        </w:rPr>
        <w:t>, and methodologies</w:t>
      </w:r>
      <w:r w:rsidRPr="00164C04">
        <w:rPr>
          <w:rStyle w:val="normaltextrun"/>
        </w:rPr>
        <w:t xml:space="preserve"> for assessing</w:t>
      </w:r>
      <w:r w:rsidR="00633C03" w:rsidRPr="00164C04">
        <w:rPr>
          <w:rStyle w:val="normaltextrun"/>
        </w:rPr>
        <w:t>/evaluating</w:t>
      </w:r>
      <w:r w:rsidRPr="00164C04">
        <w:rPr>
          <w:rStyle w:val="normaltextrun"/>
        </w:rPr>
        <w:t xml:space="preserve"> </w:t>
      </w:r>
      <w:r w:rsidR="00633C03" w:rsidRPr="00164C04">
        <w:rPr>
          <w:rStyle w:val="normaltextrun"/>
        </w:rPr>
        <w:t>Athletes</w:t>
      </w:r>
      <w:r w:rsidR="0005551B" w:rsidRPr="00164C04">
        <w:rPr>
          <w:rStyle w:val="normaltextrun"/>
        </w:rPr>
        <w:t xml:space="preserve"> and allocating them Sport Classes and Sport Class Statuses</w:t>
      </w:r>
      <w:r w:rsidR="001073EB" w:rsidRPr="00164C04">
        <w:rPr>
          <w:rStyle w:val="normaltextrun"/>
        </w:rPr>
        <w:t>.</w:t>
      </w:r>
    </w:p>
    <w:p w14:paraId="2E5D6242" w14:textId="7F2AC9B0" w:rsidR="00AB409F" w:rsidRPr="00164C04" w:rsidRDefault="004F76BB" w:rsidP="00577267">
      <w:pPr>
        <w:pStyle w:val="2-IPCclauseheader"/>
      </w:pPr>
      <w:r w:rsidRPr="00164C04">
        <w:rPr>
          <w:szCs w:val="22"/>
        </w:rPr>
        <w:t>Classification</w:t>
      </w:r>
      <w:r w:rsidR="00A700FE" w:rsidRPr="00164C04">
        <w:rPr>
          <w:szCs w:val="22"/>
        </w:rPr>
        <w:t xml:space="preserve"> must take place in a manner that is consistent with the International Standard for Classification Data Protection and the International Standard for Classification Personnel and Training. </w:t>
      </w:r>
    </w:p>
    <w:p w14:paraId="43283258" w14:textId="66B27797" w:rsidR="00A700FE" w:rsidRPr="00164C04" w:rsidRDefault="00A700FE" w:rsidP="0048296F">
      <w:pPr>
        <w:pStyle w:val="2-Partheader"/>
        <w:keepNext/>
      </w:pPr>
      <w:bookmarkStart w:id="28" w:name="_Toc108800544"/>
      <w:r w:rsidRPr="00164C04">
        <w:t>PART I</w:t>
      </w:r>
      <w:r w:rsidR="00AB409F" w:rsidRPr="00164C04">
        <w:t>I</w:t>
      </w:r>
      <w:r w:rsidRPr="00164C04">
        <w:t xml:space="preserve">: </w:t>
      </w:r>
      <w:r w:rsidR="002F2728" w:rsidRPr="00164C04">
        <w:t xml:space="preserve">Bodies responsible for classifying </w:t>
      </w:r>
      <w:r w:rsidR="004F7387" w:rsidRPr="00164C04">
        <w:t>a</w:t>
      </w:r>
      <w:r w:rsidR="002F2728" w:rsidRPr="00164C04">
        <w:t>thletes</w:t>
      </w:r>
      <w:bookmarkEnd w:id="28"/>
      <w:r w:rsidRPr="00164C04">
        <w:t xml:space="preserve"> </w:t>
      </w:r>
    </w:p>
    <w:p w14:paraId="2F5AE7E4" w14:textId="34F73196" w:rsidR="00A700FE" w:rsidRPr="00164C04" w:rsidRDefault="0010672B" w:rsidP="0048296F">
      <w:pPr>
        <w:pStyle w:val="4-IPCArticleheader"/>
      </w:pPr>
      <w:bookmarkStart w:id="29" w:name="_Ref106620048"/>
      <w:bookmarkStart w:id="30" w:name="_Ref106620279"/>
      <w:bookmarkStart w:id="31" w:name="_Toc108800545"/>
      <w:r w:rsidRPr="00164C04">
        <w:t>Assessment Body</w:t>
      </w:r>
      <w:bookmarkEnd w:id="29"/>
      <w:bookmarkEnd w:id="30"/>
      <w:bookmarkEnd w:id="31"/>
    </w:p>
    <w:p w14:paraId="79FB2082" w14:textId="76BD92F4" w:rsidR="00691F2F" w:rsidRPr="00164C04" w:rsidRDefault="00D210E1" w:rsidP="00691F2F">
      <w:pPr>
        <w:numPr>
          <w:ilvl w:val="1"/>
          <w:numId w:val="31"/>
        </w:numPr>
      </w:pPr>
      <w:r w:rsidRPr="00164C04">
        <w:t xml:space="preserve">International Federations are responsible for conducting </w:t>
      </w:r>
      <w:r w:rsidR="0048507F" w:rsidRPr="00164C04">
        <w:t>Underlying Health Condition Assessment</w:t>
      </w:r>
      <w:r w:rsidR="007F3A02" w:rsidRPr="00164C04">
        <w:t>s</w:t>
      </w:r>
      <w:r w:rsidR="0048507F" w:rsidRPr="00164C04">
        <w:t xml:space="preserve">. </w:t>
      </w:r>
    </w:p>
    <w:p w14:paraId="7AA19985" w14:textId="2BA79C96" w:rsidR="00C91291" w:rsidRPr="00164C04" w:rsidRDefault="00C91291" w:rsidP="00C91291">
      <w:pPr>
        <w:pStyle w:val="2-IPCclauseheader"/>
        <w:numPr>
          <w:ilvl w:val="1"/>
          <w:numId w:val="31"/>
        </w:numPr>
      </w:pPr>
      <w:r w:rsidRPr="00164C04">
        <w:t>An International Federation may appoint a person who represents and/or works on behalf of the International Federation, whether on a permanent or ad hoc basis, to conduct some or all Underlying Health Condition Assessments. In such circumstances, references below to the Assessment Body below will be deemed to include that representative.</w:t>
      </w:r>
    </w:p>
    <w:p w14:paraId="44985D12" w14:textId="27EAED62" w:rsidR="007042FD" w:rsidRPr="00164C04" w:rsidRDefault="00D210E1" w:rsidP="009D56FD">
      <w:pPr>
        <w:numPr>
          <w:ilvl w:val="1"/>
          <w:numId w:val="31"/>
        </w:numPr>
      </w:pPr>
      <w:r w:rsidRPr="00164C04">
        <w:t>An International Federation may delegate responsibility</w:t>
      </w:r>
      <w:r w:rsidR="00807568" w:rsidRPr="00164C04">
        <w:t xml:space="preserve"> for conducting Underlying Health Condition Assessments</w:t>
      </w:r>
      <w:r w:rsidR="009D56FD" w:rsidRPr="00164C04">
        <w:t xml:space="preserve"> to an Assessment Body</w:t>
      </w:r>
      <w:r w:rsidR="00807568" w:rsidRPr="00164C04">
        <w:t xml:space="preserve">, whether on a </w:t>
      </w:r>
      <w:r w:rsidR="00964702" w:rsidRPr="00164C04">
        <w:t>permanent or ad hoc basis</w:t>
      </w:r>
      <w:r w:rsidRPr="00164C04">
        <w:t xml:space="preserve">. </w:t>
      </w:r>
      <w:r w:rsidR="009D56FD" w:rsidRPr="00164C04">
        <w:t xml:space="preserve">Such </w:t>
      </w:r>
      <w:r w:rsidR="0010672B" w:rsidRPr="00164C04">
        <w:t>Assessment Body</w:t>
      </w:r>
      <w:r w:rsidR="008956FD" w:rsidRPr="00164C04">
        <w:t xml:space="preserve"> may be</w:t>
      </w:r>
      <w:r w:rsidR="00E65872" w:rsidRPr="00164C04">
        <w:t>:</w:t>
      </w:r>
    </w:p>
    <w:p w14:paraId="5CE4C1EC" w14:textId="36E46365" w:rsidR="008956FD" w:rsidRPr="00164C04" w:rsidRDefault="00A34CBE" w:rsidP="00D210E1">
      <w:pPr>
        <w:pStyle w:val="3-IPCclause111"/>
        <w:widowControl w:val="0"/>
        <w:numPr>
          <w:ilvl w:val="2"/>
          <w:numId w:val="31"/>
        </w:numPr>
        <w:rPr>
          <w:b/>
          <w:bCs/>
          <w:i/>
          <w:iCs/>
        </w:rPr>
      </w:pPr>
      <w:r w:rsidRPr="00164C04">
        <w:lastRenderedPageBreak/>
        <w:t xml:space="preserve">a </w:t>
      </w:r>
      <w:r w:rsidR="00E65872" w:rsidRPr="00164C04">
        <w:t>centralised body</w:t>
      </w:r>
      <w:r w:rsidRPr="00164C04">
        <w:t xml:space="preserve"> that is institutionally independent of the International Federation</w:t>
      </w:r>
      <w:r w:rsidR="00E929A0" w:rsidRPr="00164C04">
        <w:t>, established to conduct Underlying Health Condition Assessments</w:t>
      </w:r>
      <w:r w:rsidR="008956FD" w:rsidRPr="00164C04">
        <w:t>;</w:t>
      </w:r>
      <w:r w:rsidRPr="00164C04">
        <w:t xml:space="preserve"> </w:t>
      </w:r>
      <w:r w:rsidR="008956FD" w:rsidRPr="00164C04">
        <w:t>or</w:t>
      </w:r>
    </w:p>
    <w:p w14:paraId="3AD7D2E7" w14:textId="75ABE7AB" w:rsidR="00531ADA" w:rsidRPr="00164C04" w:rsidRDefault="008956FD" w:rsidP="007F4561">
      <w:pPr>
        <w:pStyle w:val="3-IPCclause111"/>
        <w:widowControl w:val="0"/>
        <w:numPr>
          <w:ilvl w:val="2"/>
          <w:numId w:val="31"/>
        </w:numPr>
        <w:rPr>
          <w:b/>
          <w:bCs/>
          <w:i/>
          <w:iCs/>
        </w:rPr>
      </w:pPr>
      <w:r w:rsidRPr="00164C04">
        <w:t>a body</w:t>
      </w:r>
      <w:r w:rsidR="0010672B" w:rsidRPr="00164C04">
        <w:t xml:space="preserve"> appointed</w:t>
      </w:r>
      <w:r w:rsidR="009D56FD" w:rsidRPr="00164C04">
        <w:t xml:space="preserve"> </w:t>
      </w:r>
      <w:r w:rsidRPr="00164C04">
        <w:t>by the International Federation</w:t>
      </w:r>
      <w:r w:rsidR="00516E78" w:rsidRPr="00164C04">
        <w:t>, whether internal or external</w:t>
      </w:r>
      <w:r w:rsidRPr="00164C04">
        <w:t xml:space="preserve">. </w:t>
      </w:r>
    </w:p>
    <w:p w14:paraId="6B29EDC5" w14:textId="7A835084" w:rsidR="009D56FD" w:rsidRPr="00164C04" w:rsidRDefault="00E65872" w:rsidP="00A857D3">
      <w:pPr>
        <w:numPr>
          <w:ilvl w:val="1"/>
          <w:numId w:val="31"/>
        </w:numPr>
      </w:pPr>
      <w:r w:rsidRPr="00164C04">
        <w:t>The</w:t>
      </w:r>
      <w:r w:rsidR="00531ADA" w:rsidRPr="00164C04">
        <w:t xml:space="preserve"> </w:t>
      </w:r>
      <w:r w:rsidR="0010672B" w:rsidRPr="00164C04">
        <w:t>Assessment Body</w:t>
      </w:r>
      <w:r w:rsidR="00531ADA" w:rsidRPr="00164C04">
        <w:t xml:space="preserve"> must</w:t>
      </w:r>
      <w:r w:rsidR="0010672B" w:rsidRPr="00164C04">
        <w:t xml:space="preserve"> meet the following criteria</w:t>
      </w:r>
      <w:r w:rsidR="00531ADA" w:rsidRPr="00164C04">
        <w:t>:</w:t>
      </w:r>
      <w:r w:rsidR="0010672B" w:rsidRPr="00164C04">
        <w:t xml:space="preserve"> </w:t>
      </w:r>
    </w:p>
    <w:p w14:paraId="7C2B6C1C" w14:textId="19EF9E21" w:rsidR="001062F5" w:rsidRPr="00164C04" w:rsidRDefault="0010672B" w:rsidP="001062F5">
      <w:pPr>
        <w:pStyle w:val="3-IPCclause111"/>
        <w:numPr>
          <w:ilvl w:val="2"/>
          <w:numId w:val="31"/>
        </w:numPr>
      </w:pPr>
      <w:r w:rsidRPr="00164C04">
        <w:t>[</w:t>
      </w:r>
      <w:r w:rsidRPr="00164C04">
        <w:rPr>
          <w:highlight w:val="lightGray"/>
        </w:rPr>
        <w:t xml:space="preserve">criteria </w:t>
      </w:r>
      <w:r w:rsidR="007F05C5" w:rsidRPr="00164C04">
        <w:rPr>
          <w:highlight w:val="lightGray"/>
        </w:rPr>
        <w:t>to be confirmed</w:t>
      </w:r>
      <w:r w:rsidRPr="00164C04">
        <w:t>]</w:t>
      </w:r>
      <w:r w:rsidR="00531ADA" w:rsidRPr="00164C04">
        <w:t xml:space="preserve"> </w:t>
      </w:r>
    </w:p>
    <w:p w14:paraId="4278E450" w14:textId="708D6A14" w:rsidR="00C70392" w:rsidRPr="00164C04" w:rsidRDefault="00C70392" w:rsidP="00531ADA">
      <w:pPr>
        <w:numPr>
          <w:ilvl w:val="1"/>
          <w:numId w:val="31"/>
        </w:numPr>
      </w:pPr>
      <w:r w:rsidRPr="00164C04">
        <w:t xml:space="preserve">All </w:t>
      </w:r>
      <w:r w:rsidR="00D771F0" w:rsidRPr="00164C04">
        <w:t>members of the</w:t>
      </w:r>
      <w:r w:rsidRPr="00164C04">
        <w:t xml:space="preserve"> </w:t>
      </w:r>
      <w:r w:rsidR="0010672B" w:rsidRPr="00164C04">
        <w:t>Assessment Body</w:t>
      </w:r>
      <w:r w:rsidRPr="00164C04">
        <w:t xml:space="preserve"> must sign appropriate confidentiality undertakings. </w:t>
      </w:r>
    </w:p>
    <w:p w14:paraId="085D6329" w14:textId="5651204C" w:rsidR="00211240" w:rsidRPr="00164C04" w:rsidRDefault="00807568" w:rsidP="00211240">
      <w:pPr>
        <w:pStyle w:val="2-IPCclauseheader"/>
        <w:numPr>
          <w:ilvl w:val="1"/>
          <w:numId w:val="31"/>
        </w:numPr>
      </w:pPr>
      <w:r w:rsidRPr="00164C04">
        <w:t>An</w:t>
      </w:r>
      <w:r w:rsidR="00C203E0" w:rsidRPr="00164C04">
        <w:t xml:space="preserve"> International Federation may </w:t>
      </w:r>
      <w:r w:rsidRPr="00164C04">
        <w:t xml:space="preserve">alternatively </w:t>
      </w:r>
      <w:r w:rsidR="00C203E0" w:rsidRPr="00164C04">
        <w:t xml:space="preserve">delegate responsibility for conducting </w:t>
      </w:r>
      <w:r w:rsidR="00964702" w:rsidRPr="00164C04">
        <w:t xml:space="preserve">some or all </w:t>
      </w:r>
      <w:r w:rsidR="00C203E0" w:rsidRPr="00164C04">
        <w:t>Underlying Health Condition Assessments</w:t>
      </w:r>
      <w:r w:rsidR="00516E78" w:rsidRPr="00164C04">
        <w:t xml:space="preserve"> </w:t>
      </w:r>
      <w:r w:rsidR="00C203E0" w:rsidRPr="00164C04">
        <w:t>to a Classification Panel.</w:t>
      </w:r>
      <w:r w:rsidRPr="00164C04">
        <w:t xml:space="preserve"> </w:t>
      </w:r>
      <w:r w:rsidR="00C203E0" w:rsidRPr="00164C04">
        <w:t xml:space="preserve">In such circumstances, references to the </w:t>
      </w:r>
      <w:r w:rsidR="0010672B" w:rsidRPr="00164C04">
        <w:t>Assessment Body</w:t>
      </w:r>
      <w:r w:rsidR="00C203E0" w:rsidRPr="00164C04">
        <w:t xml:space="preserve"> will be deemed to include the Classification Panel. </w:t>
      </w:r>
    </w:p>
    <w:p w14:paraId="0150EEB0" w14:textId="24F1B314" w:rsidR="00211240" w:rsidRPr="00164C04" w:rsidRDefault="00211240" w:rsidP="00211240">
      <w:pPr>
        <w:pStyle w:val="2-IPCclauseheader"/>
        <w:numPr>
          <w:ilvl w:val="1"/>
          <w:numId w:val="31"/>
        </w:numPr>
      </w:pPr>
      <w:r w:rsidRPr="00164C04">
        <w:t>An International Federation may alternatively</w:t>
      </w:r>
      <w:r w:rsidR="00C91291" w:rsidRPr="00164C04">
        <w:t xml:space="preserve"> appoint </w:t>
      </w:r>
      <w:r w:rsidRPr="00164C04">
        <w:t xml:space="preserve">a person </w:t>
      </w:r>
      <w:r w:rsidR="00C91291" w:rsidRPr="00164C04">
        <w:t xml:space="preserve">who </w:t>
      </w:r>
      <w:r w:rsidRPr="00164C04">
        <w:t xml:space="preserve">represents and/or works on behalf of the International </w:t>
      </w:r>
      <w:r w:rsidR="00C91291" w:rsidRPr="00164C04">
        <w:t>Federation to conduct some or all Underlying Health Condition Assessments. In such circumstances, references to the Assessment Body will be deemed to include that representative.</w:t>
      </w:r>
    </w:p>
    <w:p w14:paraId="529D2AE5" w14:textId="77777777" w:rsidR="00A700FE" w:rsidRPr="00164C04" w:rsidRDefault="00A700FE" w:rsidP="00577267">
      <w:pPr>
        <w:pStyle w:val="4-IPCArticleheader"/>
      </w:pPr>
      <w:bookmarkStart w:id="32" w:name="_Toc99319470"/>
      <w:bookmarkStart w:id="33" w:name="_Ref99639341"/>
      <w:bookmarkStart w:id="34" w:name="_Toc108800546"/>
      <w:r w:rsidRPr="00164C04">
        <w:t>Classification Panel</w:t>
      </w:r>
      <w:bookmarkEnd w:id="32"/>
      <w:bookmarkEnd w:id="33"/>
      <w:bookmarkEnd w:id="34"/>
    </w:p>
    <w:p w14:paraId="495A6920" w14:textId="30003D3B" w:rsidR="002E1A42" w:rsidRPr="00164C04" w:rsidRDefault="002E1A42" w:rsidP="00A700FE">
      <w:pPr>
        <w:numPr>
          <w:ilvl w:val="1"/>
          <w:numId w:val="31"/>
        </w:numPr>
        <w:rPr>
          <w:b/>
          <w:szCs w:val="22"/>
        </w:rPr>
      </w:pPr>
      <w:bookmarkStart w:id="35" w:name="_Hlk100826671"/>
      <w:r w:rsidRPr="00164C04">
        <w:rPr>
          <w:bCs/>
          <w:szCs w:val="22"/>
        </w:rPr>
        <w:t xml:space="preserve">International Federations </w:t>
      </w:r>
      <w:r w:rsidR="00964702" w:rsidRPr="00164C04">
        <w:rPr>
          <w:bCs/>
          <w:szCs w:val="22"/>
        </w:rPr>
        <w:t>must arrange</w:t>
      </w:r>
      <w:r w:rsidRPr="00164C04">
        <w:rPr>
          <w:bCs/>
          <w:szCs w:val="22"/>
        </w:rPr>
        <w:t xml:space="preserve"> for Classification Panels to conduct Evaluations Sessions. </w:t>
      </w:r>
      <w:r w:rsidR="00AD4995" w:rsidRPr="00164C04">
        <w:rPr>
          <w:bCs/>
          <w:szCs w:val="22"/>
        </w:rPr>
        <w:t xml:space="preserve">Classification Panels are responsible for conducting Evaluation Sessions. </w:t>
      </w:r>
    </w:p>
    <w:p w14:paraId="3A5616E9" w14:textId="766C835E" w:rsidR="00A700FE" w:rsidRPr="00164C04" w:rsidRDefault="00A700FE" w:rsidP="006462B2">
      <w:pPr>
        <w:numPr>
          <w:ilvl w:val="1"/>
          <w:numId w:val="31"/>
        </w:numPr>
        <w:rPr>
          <w:b/>
          <w:szCs w:val="22"/>
        </w:rPr>
      </w:pPr>
      <w:bookmarkStart w:id="36" w:name="_Ref99543687"/>
      <w:bookmarkStart w:id="37" w:name="_Hlk98336034"/>
      <w:r w:rsidRPr="00164C04">
        <w:rPr>
          <w:szCs w:val="22"/>
        </w:rPr>
        <w:t xml:space="preserve">Subject to Article </w:t>
      </w:r>
      <w:r w:rsidRPr="00164C04">
        <w:rPr>
          <w:szCs w:val="22"/>
        </w:rPr>
        <w:fldChar w:fldCharType="begin"/>
      </w:r>
      <w:r w:rsidRPr="00164C04">
        <w:rPr>
          <w:szCs w:val="22"/>
        </w:rPr>
        <w:instrText xml:space="preserve"> REF _Ref99456113 \r \h  \* MERGEFORMAT </w:instrText>
      </w:r>
      <w:r w:rsidRPr="00164C04">
        <w:rPr>
          <w:szCs w:val="22"/>
        </w:rPr>
      </w:r>
      <w:r w:rsidRPr="00164C04">
        <w:rPr>
          <w:szCs w:val="22"/>
        </w:rPr>
        <w:fldChar w:fldCharType="separate"/>
      </w:r>
      <w:r w:rsidR="00F6545D">
        <w:rPr>
          <w:szCs w:val="22"/>
        </w:rPr>
        <w:t>7.3</w:t>
      </w:r>
      <w:r w:rsidRPr="00164C04">
        <w:rPr>
          <w:szCs w:val="22"/>
        </w:rPr>
        <w:fldChar w:fldCharType="end"/>
      </w:r>
      <w:r w:rsidRPr="00164C04">
        <w:rPr>
          <w:szCs w:val="22"/>
        </w:rPr>
        <w:t xml:space="preserve">, each Classification Panel must </w:t>
      </w:r>
      <w:bookmarkStart w:id="38" w:name="_Ref459998575"/>
      <w:bookmarkStart w:id="39" w:name="_Ref460330801"/>
      <w:r w:rsidRPr="00164C04">
        <w:rPr>
          <w:szCs w:val="22"/>
        </w:rPr>
        <w:t xml:space="preserve">consist of </w:t>
      </w:r>
      <w:r w:rsidR="00031563" w:rsidRPr="00164C04">
        <w:rPr>
          <w:szCs w:val="22"/>
        </w:rPr>
        <w:t>a minimum of two</w:t>
      </w:r>
      <w:r w:rsidRPr="00164C04">
        <w:rPr>
          <w:szCs w:val="22"/>
        </w:rPr>
        <w:t xml:space="preserve"> Classifiers</w:t>
      </w:r>
      <w:bookmarkEnd w:id="38"/>
      <w:r w:rsidRPr="00164C04">
        <w:rPr>
          <w:szCs w:val="22"/>
        </w:rPr>
        <w:t>.</w:t>
      </w:r>
      <w:bookmarkEnd w:id="36"/>
      <w:r w:rsidR="00A50515" w:rsidRPr="00164C04">
        <w:rPr>
          <w:szCs w:val="22"/>
        </w:rPr>
        <w:t xml:space="preserve"> </w:t>
      </w:r>
      <w:r w:rsidR="00797821" w:rsidRPr="00164C04">
        <w:rPr>
          <w:szCs w:val="22"/>
        </w:rPr>
        <w:t>If a</w:t>
      </w:r>
      <w:r w:rsidR="00A50515" w:rsidRPr="00164C04">
        <w:rPr>
          <w:szCs w:val="22"/>
        </w:rPr>
        <w:t xml:space="preserve"> Chief Classifier </w:t>
      </w:r>
      <w:r w:rsidR="00797821" w:rsidRPr="00164C04">
        <w:rPr>
          <w:szCs w:val="22"/>
        </w:rPr>
        <w:t>is</w:t>
      </w:r>
      <w:r w:rsidR="00A50515" w:rsidRPr="00164C04">
        <w:rPr>
          <w:szCs w:val="22"/>
        </w:rPr>
        <w:t xml:space="preserve"> a member of </w:t>
      </w:r>
      <w:r w:rsidR="00797821" w:rsidRPr="00164C04">
        <w:rPr>
          <w:szCs w:val="22"/>
        </w:rPr>
        <w:t>a</w:t>
      </w:r>
      <w:r w:rsidR="00A50515" w:rsidRPr="00164C04">
        <w:rPr>
          <w:szCs w:val="22"/>
        </w:rPr>
        <w:t xml:space="preserve"> Classification </w:t>
      </w:r>
      <w:r w:rsidR="00797821" w:rsidRPr="00164C04">
        <w:rPr>
          <w:szCs w:val="22"/>
        </w:rPr>
        <w:t>Panel,</w:t>
      </w:r>
      <w:r w:rsidR="00570879" w:rsidRPr="00164C04">
        <w:rPr>
          <w:szCs w:val="22"/>
        </w:rPr>
        <w:t xml:space="preserve"> they </w:t>
      </w:r>
      <w:r w:rsidR="00797821" w:rsidRPr="00164C04">
        <w:rPr>
          <w:szCs w:val="22"/>
        </w:rPr>
        <w:t>may not</w:t>
      </w:r>
      <w:r w:rsidR="00570879" w:rsidRPr="00164C04">
        <w:rPr>
          <w:szCs w:val="22"/>
        </w:rPr>
        <w:t xml:space="preserve"> exercis</w:t>
      </w:r>
      <w:r w:rsidR="00797821" w:rsidRPr="00164C04">
        <w:rPr>
          <w:szCs w:val="22"/>
        </w:rPr>
        <w:t>e</w:t>
      </w:r>
      <w:r w:rsidR="00570879" w:rsidRPr="00164C04">
        <w:rPr>
          <w:szCs w:val="22"/>
        </w:rPr>
        <w:t xml:space="preserve"> responsibilities on behalf of an International Federation </w:t>
      </w:r>
      <w:r w:rsidR="00B00373" w:rsidRPr="00164C04">
        <w:t>under Part II</w:t>
      </w:r>
      <w:r w:rsidR="00797821" w:rsidRPr="00164C04">
        <w:t xml:space="preserve"> </w:t>
      </w:r>
      <w:r w:rsidR="006462B2" w:rsidRPr="00164C04">
        <w:t xml:space="preserve">of Chapter 3 </w:t>
      </w:r>
      <w:r w:rsidR="00797821" w:rsidRPr="00164C04">
        <w:t>in relation to a Protest of a decision of that Classification Panel</w:t>
      </w:r>
      <w:r w:rsidR="00570879" w:rsidRPr="00164C04">
        <w:t xml:space="preserve">. </w:t>
      </w:r>
    </w:p>
    <w:p w14:paraId="13B9BD8B" w14:textId="120A5657" w:rsidR="00A700FE" w:rsidRPr="00164C04" w:rsidRDefault="00A50515" w:rsidP="00A700FE">
      <w:pPr>
        <w:numPr>
          <w:ilvl w:val="1"/>
          <w:numId w:val="31"/>
        </w:numPr>
        <w:rPr>
          <w:b/>
          <w:szCs w:val="22"/>
        </w:rPr>
      </w:pPr>
      <w:bookmarkStart w:id="40" w:name="_Ref99456113"/>
      <w:bookmarkStart w:id="41" w:name="_Ref99553655"/>
      <w:bookmarkStart w:id="42" w:name="_Ref100580135"/>
      <w:r w:rsidRPr="00164C04">
        <w:rPr>
          <w:szCs w:val="22"/>
        </w:rPr>
        <w:t>In exceptional circumstances, a</w:t>
      </w:r>
      <w:r w:rsidR="00870541" w:rsidRPr="00164C04">
        <w:rPr>
          <w:szCs w:val="22"/>
        </w:rPr>
        <w:t xml:space="preserve">n International Federation </w:t>
      </w:r>
      <w:r w:rsidR="00A700FE" w:rsidRPr="00164C04">
        <w:rPr>
          <w:szCs w:val="22"/>
        </w:rPr>
        <w:t>may authorise a Classification Panel to consist of only one Classifier, provided that the sole Classifier has a medical qualification that is relevant to the Eligible Impairment of the Athlete being evaluated.</w:t>
      </w:r>
      <w:bookmarkEnd w:id="39"/>
      <w:bookmarkEnd w:id="40"/>
      <w:bookmarkEnd w:id="41"/>
      <w:bookmarkEnd w:id="42"/>
      <w:r w:rsidR="00834D19" w:rsidRPr="00164C04">
        <w:rPr>
          <w:szCs w:val="22"/>
        </w:rPr>
        <w:t xml:space="preserve"> </w:t>
      </w:r>
    </w:p>
    <w:p w14:paraId="4EC4ABC0" w14:textId="4D7B4EE3" w:rsidR="00CE4807" w:rsidRPr="00164C04" w:rsidRDefault="00A700FE" w:rsidP="00CE4807">
      <w:pPr>
        <w:widowControl w:val="0"/>
        <w:spacing w:before="115"/>
        <w:ind w:left="720" w:right="117"/>
        <w:rPr>
          <w:i/>
          <w:szCs w:val="22"/>
        </w:rPr>
      </w:pPr>
      <w:bookmarkStart w:id="43" w:name="_Hlk98335902"/>
      <w:bookmarkEnd w:id="37"/>
      <w:r w:rsidRPr="00164C04">
        <w:rPr>
          <w:i/>
          <w:szCs w:val="22"/>
        </w:rPr>
        <w:t xml:space="preserve">[Comment to Article </w:t>
      </w:r>
      <w:r w:rsidR="006462B2" w:rsidRPr="00164C04">
        <w:rPr>
          <w:i/>
          <w:szCs w:val="22"/>
        </w:rPr>
        <w:fldChar w:fldCharType="begin"/>
      </w:r>
      <w:r w:rsidR="006462B2" w:rsidRPr="00164C04">
        <w:rPr>
          <w:i/>
          <w:szCs w:val="22"/>
        </w:rPr>
        <w:instrText xml:space="preserve"> REF _Ref99456113 \r \h  \* MERGEFORMAT </w:instrText>
      </w:r>
      <w:r w:rsidR="006462B2" w:rsidRPr="00164C04">
        <w:rPr>
          <w:i/>
          <w:szCs w:val="22"/>
        </w:rPr>
      </w:r>
      <w:r w:rsidR="006462B2" w:rsidRPr="00164C04">
        <w:rPr>
          <w:i/>
          <w:szCs w:val="22"/>
        </w:rPr>
        <w:fldChar w:fldCharType="separate"/>
      </w:r>
      <w:r w:rsidR="00F6545D">
        <w:rPr>
          <w:i/>
          <w:szCs w:val="22"/>
        </w:rPr>
        <w:t>7.3</w:t>
      </w:r>
      <w:r w:rsidR="006462B2" w:rsidRPr="00164C04">
        <w:rPr>
          <w:i/>
          <w:szCs w:val="22"/>
        </w:rPr>
        <w:fldChar w:fldCharType="end"/>
      </w:r>
      <w:r w:rsidR="00A63D33" w:rsidRPr="00164C04">
        <w:rPr>
          <w:i/>
          <w:szCs w:val="22"/>
        </w:rPr>
        <w:t xml:space="preserve">: </w:t>
      </w:r>
      <w:r w:rsidR="00A63D33" w:rsidRPr="00164C04">
        <w:rPr>
          <w:iCs/>
          <w:szCs w:val="22"/>
        </w:rPr>
        <w:t xml:space="preserve">For example, </w:t>
      </w:r>
      <w:r w:rsidRPr="00164C04">
        <w:rPr>
          <w:i/>
          <w:szCs w:val="22"/>
        </w:rPr>
        <w:t>‘</w:t>
      </w:r>
      <w:r w:rsidR="00A63D33" w:rsidRPr="00164C04">
        <w:rPr>
          <w:i/>
          <w:szCs w:val="22"/>
        </w:rPr>
        <w:t>e</w:t>
      </w:r>
      <w:r w:rsidRPr="00164C04">
        <w:rPr>
          <w:i/>
          <w:szCs w:val="22"/>
        </w:rPr>
        <w:t>xceptional circumstances’ will arise if there are genuine and unavoidable practical difficulties at a Competition (such as travel delays, Classifier illness, or conflicts</w:t>
      </w:r>
      <w:r w:rsidR="00A50515" w:rsidRPr="00164C04">
        <w:rPr>
          <w:i/>
          <w:szCs w:val="22"/>
        </w:rPr>
        <w:t xml:space="preserve"> of interest</w:t>
      </w:r>
      <w:r w:rsidRPr="00164C04">
        <w:rPr>
          <w:i/>
          <w:szCs w:val="22"/>
        </w:rPr>
        <w:t>) that result in an insufficient number of Classifiers being available to constitute Classification Panels with two or more persons.]</w:t>
      </w:r>
      <w:bookmarkEnd w:id="43"/>
    </w:p>
    <w:p w14:paraId="4E10F99D" w14:textId="0333E696" w:rsidR="00CE4807" w:rsidRPr="00164C04" w:rsidRDefault="00623A98" w:rsidP="00CE4807">
      <w:pPr>
        <w:numPr>
          <w:ilvl w:val="1"/>
          <w:numId w:val="31"/>
        </w:numPr>
        <w:rPr>
          <w:b/>
          <w:szCs w:val="22"/>
        </w:rPr>
      </w:pPr>
      <w:bookmarkStart w:id="44" w:name="_Hlk105432971"/>
      <w:r w:rsidRPr="00164C04">
        <w:rPr>
          <w:szCs w:val="22"/>
        </w:rPr>
        <w:t xml:space="preserve">At </w:t>
      </w:r>
      <w:r w:rsidR="00C61911" w:rsidRPr="00164C04">
        <w:rPr>
          <w:szCs w:val="22"/>
        </w:rPr>
        <w:t>l</w:t>
      </w:r>
      <w:r w:rsidRPr="00164C04">
        <w:rPr>
          <w:szCs w:val="22"/>
        </w:rPr>
        <w:t xml:space="preserve">east one member of the Classification Panel </w:t>
      </w:r>
      <w:r w:rsidR="00406A2D" w:rsidRPr="00164C04">
        <w:rPr>
          <w:szCs w:val="22"/>
        </w:rPr>
        <w:t>m</w:t>
      </w:r>
      <w:r w:rsidR="00F040CA" w:rsidRPr="00164C04">
        <w:rPr>
          <w:szCs w:val="22"/>
        </w:rPr>
        <w:t>ust</w:t>
      </w:r>
      <w:r w:rsidR="00406A2D" w:rsidRPr="00164C04">
        <w:rPr>
          <w:szCs w:val="22"/>
        </w:rPr>
        <w:t xml:space="preserve"> not be of the same</w:t>
      </w:r>
      <w:r w:rsidR="00C61911" w:rsidRPr="00164C04">
        <w:rPr>
          <w:szCs w:val="22"/>
        </w:rPr>
        <w:t xml:space="preserve"> nationality </w:t>
      </w:r>
      <w:r w:rsidR="00406A2D" w:rsidRPr="00164C04">
        <w:rPr>
          <w:szCs w:val="22"/>
        </w:rPr>
        <w:t>as</w:t>
      </w:r>
      <w:r w:rsidR="00C61911" w:rsidRPr="00164C04">
        <w:rPr>
          <w:szCs w:val="22"/>
        </w:rPr>
        <w:t xml:space="preserve"> </w:t>
      </w:r>
      <w:r w:rsidR="00CE4807" w:rsidRPr="00164C04">
        <w:rPr>
          <w:szCs w:val="22"/>
        </w:rPr>
        <w:t>the Athlete being assessed.</w:t>
      </w:r>
      <w:r w:rsidR="00A50515" w:rsidRPr="00164C04">
        <w:rPr>
          <w:b/>
          <w:szCs w:val="22"/>
        </w:rPr>
        <w:t xml:space="preserve"> </w:t>
      </w:r>
      <w:r w:rsidR="001F208D" w:rsidRPr="00164C04">
        <w:rPr>
          <w:bCs/>
          <w:szCs w:val="22"/>
        </w:rPr>
        <w:t xml:space="preserve">Where an International Federation has authorised a Classification Panel to consist of only one Classifier pursuant to Article </w:t>
      </w:r>
      <w:r w:rsidR="001F208D" w:rsidRPr="00164C04">
        <w:rPr>
          <w:bCs/>
          <w:szCs w:val="22"/>
        </w:rPr>
        <w:fldChar w:fldCharType="begin"/>
      </w:r>
      <w:r w:rsidR="001F208D" w:rsidRPr="00164C04">
        <w:rPr>
          <w:bCs/>
          <w:szCs w:val="22"/>
        </w:rPr>
        <w:instrText xml:space="preserve"> REF _Ref100580135 \r \h  \* MERGEFORMAT </w:instrText>
      </w:r>
      <w:r w:rsidR="001F208D" w:rsidRPr="00164C04">
        <w:rPr>
          <w:bCs/>
          <w:szCs w:val="22"/>
        </w:rPr>
      </w:r>
      <w:r w:rsidR="001F208D" w:rsidRPr="00164C04">
        <w:rPr>
          <w:bCs/>
          <w:szCs w:val="22"/>
        </w:rPr>
        <w:fldChar w:fldCharType="separate"/>
      </w:r>
      <w:r w:rsidR="00F6545D">
        <w:rPr>
          <w:bCs/>
          <w:szCs w:val="22"/>
        </w:rPr>
        <w:t>7.3</w:t>
      </w:r>
      <w:r w:rsidR="001F208D" w:rsidRPr="00164C04">
        <w:rPr>
          <w:bCs/>
          <w:szCs w:val="22"/>
        </w:rPr>
        <w:fldChar w:fldCharType="end"/>
      </w:r>
      <w:r w:rsidR="001F208D" w:rsidRPr="00164C04">
        <w:rPr>
          <w:bCs/>
          <w:szCs w:val="22"/>
        </w:rPr>
        <w:t xml:space="preserve">, </w:t>
      </w:r>
      <w:r w:rsidR="00C61911" w:rsidRPr="00164C04">
        <w:rPr>
          <w:bCs/>
          <w:szCs w:val="22"/>
        </w:rPr>
        <w:t>the sole Classifier m</w:t>
      </w:r>
      <w:r w:rsidR="00F040CA" w:rsidRPr="00164C04">
        <w:rPr>
          <w:bCs/>
          <w:szCs w:val="22"/>
        </w:rPr>
        <w:t>ust</w:t>
      </w:r>
      <w:r w:rsidR="001F208D" w:rsidRPr="00164C04">
        <w:rPr>
          <w:bCs/>
          <w:szCs w:val="22"/>
        </w:rPr>
        <w:t xml:space="preserve"> not be of the same nationality as the Athlete being assessed.</w:t>
      </w:r>
      <w:bookmarkEnd w:id="44"/>
      <w:r w:rsidR="001F208D" w:rsidRPr="00164C04">
        <w:rPr>
          <w:bCs/>
          <w:szCs w:val="22"/>
        </w:rPr>
        <w:t xml:space="preserve"> </w:t>
      </w:r>
    </w:p>
    <w:p w14:paraId="34A95576" w14:textId="110BED53" w:rsidR="002E1A42" w:rsidRPr="00164C04" w:rsidRDefault="00F007EB" w:rsidP="002E1A42">
      <w:pPr>
        <w:numPr>
          <w:ilvl w:val="1"/>
          <w:numId w:val="31"/>
        </w:numPr>
      </w:pPr>
      <w:r w:rsidRPr="00164C04">
        <w:t>All members of the Classification Panel must sign appropriate confidentiality undertakings.</w:t>
      </w:r>
    </w:p>
    <w:p w14:paraId="6A4EE63F" w14:textId="3A4C4290" w:rsidR="00AB409F" w:rsidRPr="00164C04" w:rsidRDefault="00A700FE" w:rsidP="00A42DC2">
      <w:pPr>
        <w:pStyle w:val="2-Partheader"/>
        <w:keepNext/>
      </w:pPr>
      <w:bookmarkStart w:id="45" w:name="_Toc99319471"/>
      <w:bookmarkStart w:id="46" w:name="_Toc108800547"/>
      <w:bookmarkEnd w:id="35"/>
      <w:r w:rsidRPr="00164C04">
        <w:lastRenderedPageBreak/>
        <w:t xml:space="preserve">PART III: </w:t>
      </w:r>
      <w:bookmarkEnd w:id="45"/>
      <w:r w:rsidR="003E0A54" w:rsidRPr="00164C04">
        <w:t>Eligible Impairments</w:t>
      </w:r>
      <w:bookmarkEnd w:id="46"/>
      <w:r w:rsidR="00AB409F" w:rsidRPr="00164C04">
        <w:t xml:space="preserve"> </w:t>
      </w:r>
    </w:p>
    <w:p w14:paraId="46120C5D" w14:textId="77777777" w:rsidR="00AB409F" w:rsidRPr="00164C04" w:rsidRDefault="00AB409F" w:rsidP="00A42DC2">
      <w:pPr>
        <w:pStyle w:val="4-IPCArticleheader"/>
      </w:pPr>
      <w:bookmarkStart w:id="47" w:name="_Ref99701018"/>
      <w:bookmarkStart w:id="48" w:name="_Toc108800548"/>
      <w:bookmarkStart w:id="49" w:name="_Ref98511490"/>
      <w:r w:rsidRPr="00164C04">
        <w:t>Eligible Impairments</w:t>
      </w:r>
      <w:bookmarkEnd w:id="47"/>
      <w:bookmarkEnd w:id="48"/>
    </w:p>
    <w:p w14:paraId="3D712E64" w14:textId="2D2515EF" w:rsidR="00AB409F" w:rsidRPr="00164C04" w:rsidRDefault="00AB409F" w:rsidP="00A42DC2">
      <w:pPr>
        <w:pStyle w:val="2-IPCclauseheader"/>
        <w:keepNext/>
      </w:pPr>
      <w:r w:rsidRPr="00164C04">
        <w:t>The ‘</w:t>
      </w:r>
      <w:r w:rsidRPr="00164C04">
        <w:rPr>
          <w:b/>
          <w:bCs/>
        </w:rPr>
        <w:t>Eligible Impairments</w:t>
      </w:r>
      <w:r w:rsidRPr="00164C04">
        <w:t xml:space="preserve">’ in the Paralympic Movement are: </w:t>
      </w:r>
      <w:bookmarkEnd w:id="49"/>
      <w:r w:rsidRPr="00164C04">
        <w:rPr>
          <w:color w:val="FF0000"/>
        </w:rPr>
        <w:t xml:space="preserve"> </w:t>
      </w:r>
    </w:p>
    <w:p w14:paraId="3A0D8DAB" w14:textId="77777777" w:rsidR="00AB409F" w:rsidRPr="00164C04" w:rsidRDefault="00AB409F" w:rsidP="00A42DC2">
      <w:pPr>
        <w:pStyle w:val="3-IPCclause111"/>
        <w:keepNext/>
        <w:widowControl w:val="0"/>
        <w:rPr>
          <w:b/>
          <w:bCs/>
        </w:rPr>
      </w:pPr>
      <w:bookmarkStart w:id="50" w:name="_Ref98148935"/>
      <w:r w:rsidRPr="00164C04">
        <w:rPr>
          <w:b/>
          <w:bCs/>
        </w:rPr>
        <w:t xml:space="preserve">Impaired </w:t>
      </w:r>
      <w:r w:rsidRPr="00164C04">
        <w:rPr>
          <w:rStyle w:val="3-IPCclause111Char"/>
          <w:b/>
          <w:bCs/>
          <w:szCs w:val="20"/>
        </w:rPr>
        <w:t>Muscle Power</w:t>
      </w:r>
      <w:bookmarkEnd w:id="50"/>
    </w:p>
    <w:p w14:paraId="0FB6ABAD" w14:textId="31D2A114" w:rsidR="00971551" w:rsidRPr="00164C04" w:rsidRDefault="00D520CF" w:rsidP="00A42DC2">
      <w:pPr>
        <w:pStyle w:val="Parawithnonumber"/>
        <w:keepNext/>
      </w:pPr>
      <w:bookmarkStart w:id="51" w:name="2.2_Impaired_Passive_Range_of_Movement"/>
      <w:bookmarkStart w:id="52" w:name="_Hlk106092051"/>
      <w:bookmarkEnd w:id="51"/>
      <w:r w:rsidRPr="00164C04">
        <w:t xml:space="preserve">Athletes with Impaired Muscle Power have an Underlying Health Condition affecting the structure and physiology of the central or peripheral nervous system or the muscles </w:t>
      </w:r>
      <w:r w:rsidR="004E2424" w:rsidRPr="00164C04">
        <w:t>(</w:t>
      </w:r>
      <w:r w:rsidRPr="00164C04">
        <w:t xml:space="preserve">including the muscle origin and </w:t>
      </w:r>
      <w:r w:rsidR="004E2424" w:rsidRPr="00164C04">
        <w:t xml:space="preserve">muscle </w:t>
      </w:r>
      <w:r w:rsidRPr="00164C04">
        <w:t>insertion</w:t>
      </w:r>
      <w:r w:rsidR="004E2424" w:rsidRPr="00164C04">
        <w:t xml:space="preserve">) </w:t>
      </w:r>
      <w:r w:rsidRPr="00164C04">
        <w:t>that reduces or eliminates their ability to generate force to contract their muscles in order to move a joint.</w:t>
      </w:r>
    </w:p>
    <w:p w14:paraId="2039DE2F" w14:textId="77777777" w:rsidR="00AB409F" w:rsidRPr="00164C04" w:rsidRDefault="00AB409F" w:rsidP="00AB409F">
      <w:pPr>
        <w:pStyle w:val="3-IPCclause111"/>
        <w:widowControl w:val="0"/>
        <w:rPr>
          <w:b/>
          <w:bCs/>
        </w:rPr>
      </w:pPr>
      <w:bookmarkStart w:id="53" w:name="_Ref98148957"/>
      <w:bookmarkEnd w:id="52"/>
      <w:r w:rsidRPr="00164C04">
        <w:rPr>
          <w:b/>
          <w:bCs/>
        </w:rPr>
        <w:t>Impaired Passive Range of Movement</w:t>
      </w:r>
      <w:bookmarkEnd w:id="53"/>
    </w:p>
    <w:p w14:paraId="670D86F1" w14:textId="142D4864" w:rsidR="00AB409F" w:rsidRPr="00164C04" w:rsidRDefault="00AB409F" w:rsidP="00AB409F">
      <w:pPr>
        <w:pStyle w:val="Parawithnonumber"/>
      </w:pPr>
      <w:bookmarkStart w:id="54" w:name="2.3_Limb_Deficiency"/>
      <w:bookmarkStart w:id="55" w:name="_Hlk106092242"/>
      <w:bookmarkEnd w:id="54"/>
      <w:r w:rsidRPr="00164C04">
        <w:t xml:space="preserve">Athletes with Impaired Passive Range of Movement have an Underlying Health Condition affecting a structure of bones, joints, </w:t>
      </w:r>
      <w:r w:rsidR="00D520CF" w:rsidRPr="00164C04">
        <w:t>connective tissue</w:t>
      </w:r>
      <w:r w:rsidR="00425A10" w:rsidRPr="00164C04">
        <w:t>,</w:t>
      </w:r>
      <w:r w:rsidR="00D520CF" w:rsidRPr="00164C04">
        <w:t xml:space="preserve"> or soft tissues resulting in an irreversible </w:t>
      </w:r>
      <w:r w:rsidR="003C51FE" w:rsidRPr="00164C04">
        <w:t>restriction</w:t>
      </w:r>
      <w:r w:rsidR="00E80826" w:rsidRPr="00164C04">
        <w:t xml:space="preserve"> </w:t>
      </w:r>
      <w:r w:rsidR="003C51FE" w:rsidRPr="00164C04">
        <w:t>or lack</w:t>
      </w:r>
      <w:r w:rsidR="00E80826" w:rsidRPr="00164C04">
        <w:t xml:space="preserve"> of </w:t>
      </w:r>
      <w:r w:rsidR="00464038" w:rsidRPr="00164C04">
        <w:t xml:space="preserve">passive movement </w:t>
      </w:r>
      <w:r w:rsidR="00D520CF" w:rsidRPr="00164C04">
        <w:t>in one or more joints</w:t>
      </w:r>
      <w:r w:rsidR="00464038" w:rsidRPr="00164C04">
        <w:t xml:space="preserve">. </w:t>
      </w:r>
    </w:p>
    <w:p w14:paraId="0CFEAB8A" w14:textId="711076AD" w:rsidR="00AB409F" w:rsidRPr="00164C04" w:rsidRDefault="00AB409F" w:rsidP="00AB409F">
      <w:pPr>
        <w:pStyle w:val="3-IPCclause111"/>
        <w:widowControl w:val="0"/>
        <w:rPr>
          <w:b/>
          <w:bCs/>
        </w:rPr>
      </w:pPr>
      <w:bookmarkStart w:id="56" w:name="_Ref98148980"/>
      <w:bookmarkEnd w:id="55"/>
      <w:r w:rsidRPr="00164C04">
        <w:rPr>
          <w:b/>
          <w:bCs/>
        </w:rPr>
        <w:t xml:space="preserve">Limb Deficiency </w:t>
      </w:r>
      <w:r w:rsidR="00AD4995" w:rsidRPr="00164C04">
        <w:rPr>
          <w:b/>
          <w:bCs/>
        </w:rPr>
        <w:t>and/</w:t>
      </w:r>
      <w:r w:rsidRPr="00164C04">
        <w:rPr>
          <w:b/>
          <w:bCs/>
        </w:rPr>
        <w:t>or Limb Length Difference</w:t>
      </w:r>
      <w:bookmarkEnd w:id="56"/>
    </w:p>
    <w:p w14:paraId="21077466" w14:textId="7C7C41CA" w:rsidR="00AB409F" w:rsidRPr="00164C04" w:rsidRDefault="00AB409F" w:rsidP="00AB409F">
      <w:pPr>
        <w:pStyle w:val="Parawithnonumber"/>
      </w:pPr>
      <w:r w:rsidRPr="00164C04">
        <w:t xml:space="preserve">Athletes with Limb Deficiency or Limb Length Difference have </w:t>
      </w:r>
      <w:r w:rsidR="00897F49" w:rsidRPr="00164C04">
        <w:t xml:space="preserve">an Underlying Health Condition resulting from trauma, illness, or congenital causes affecting the bones or joints which leads to a </w:t>
      </w:r>
      <w:r w:rsidRPr="00164C04">
        <w:t xml:space="preserve">total or partial absence </w:t>
      </w:r>
      <w:r w:rsidR="00897F49" w:rsidRPr="00164C04">
        <w:t xml:space="preserve">of a limb or anatomically irregular dimensions. </w:t>
      </w:r>
    </w:p>
    <w:p w14:paraId="3609276D" w14:textId="77777777" w:rsidR="00AB409F" w:rsidRPr="00164C04" w:rsidRDefault="00AB409F" w:rsidP="00EB2F3E">
      <w:pPr>
        <w:pStyle w:val="3-IPCclause111"/>
        <w:keepNext/>
        <w:widowControl w:val="0"/>
        <w:rPr>
          <w:b/>
          <w:bCs/>
        </w:rPr>
      </w:pPr>
      <w:bookmarkStart w:id="57" w:name="_Ref98148999"/>
      <w:r w:rsidRPr="00164C04">
        <w:rPr>
          <w:b/>
          <w:bCs/>
        </w:rPr>
        <w:t>Short Stature</w:t>
      </w:r>
      <w:bookmarkEnd w:id="57"/>
    </w:p>
    <w:p w14:paraId="183A472F" w14:textId="7D28C19D" w:rsidR="00AB409F" w:rsidRPr="00164C04" w:rsidRDefault="003C51FE" w:rsidP="00EB2F3E">
      <w:pPr>
        <w:pStyle w:val="Parawithnonumber"/>
        <w:keepNext/>
      </w:pPr>
      <w:r w:rsidRPr="00164C04">
        <w:t>Athletes with Short Stature have an Underlying Health Condition resulting in reduced length of the bones of the upper limbs, lower limbs, and/or trunk</w:t>
      </w:r>
      <w:r w:rsidR="00AB409F" w:rsidRPr="00164C04">
        <w:t>.</w:t>
      </w:r>
    </w:p>
    <w:p w14:paraId="0EC98D99" w14:textId="422AE37A" w:rsidR="00AB409F" w:rsidRPr="00164C04" w:rsidRDefault="00AB409F" w:rsidP="00AB409F">
      <w:pPr>
        <w:pStyle w:val="3-IPCclause111"/>
        <w:widowControl w:val="0"/>
        <w:rPr>
          <w:b/>
          <w:bCs/>
        </w:rPr>
      </w:pPr>
      <w:bookmarkStart w:id="58" w:name="2.6_Hypertonia"/>
      <w:bookmarkStart w:id="59" w:name="_Ref98149060"/>
      <w:bookmarkStart w:id="60" w:name="_Ref106619173"/>
      <w:bookmarkEnd w:id="58"/>
      <w:r w:rsidRPr="00164C04">
        <w:rPr>
          <w:b/>
          <w:bCs/>
        </w:rPr>
        <w:t>Coordination Impairment</w:t>
      </w:r>
      <w:bookmarkEnd w:id="59"/>
      <w:r w:rsidR="00897F49" w:rsidRPr="00164C04">
        <w:rPr>
          <w:b/>
          <w:bCs/>
        </w:rPr>
        <w:t>s</w:t>
      </w:r>
      <w:bookmarkEnd w:id="60"/>
    </w:p>
    <w:p w14:paraId="6549F0E9" w14:textId="1CCC362D" w:rsidR="00AB409F" w:rsidRPr="00164C04" w:rsidRDefault="00AB409F" w:rsidP="00AB409F">
      <w:pPr>
        <w:pStyle w:val="Parawithnonumber"/>
      </w:pPr>
      <w:r w:rsidRPr="00164C04">
        <w:t xml:space="preserve">Athletes with </w:t>
      </w:r>
      <w:r w:rsidR="00897F49" w:rsidRPr="00164C04">
        <w:t xml:space="preserve">a </w:t>
      </w:r>
      <w:r w:rsidRPr="00164C04">
        <w:t xml:space="preserve">Coordination Impairment have an Underlying Health Condition causing structural damage to the central nervous system </w:t>
      </w:r>
      <w:r w:rsidR="00425A10" w:rsidRPr="00164C04">
        <w:t>that</w:t>
      </w:r>
      <w:r w:rsidR="00897F49" w:rsidRPr="00164C04">
        <w:t xml:space="preserve"> results in one of the following three movement disorders</w:t>
      </w:r>
      <w:r w:rsidRPr="00164C04">
        <w:t xml:space="preserve"> adversely affecting the ability to </w:t>
      </w:r>
      <w:r w:rsidR="00897F49" w:rsidRPr="00164C04">
        <w:t>voluntarily produce skilled movement fluidly, rapidly, and accurately</w:t>
      </w:r>
      <w:r w:rsidRPr="00164C04">
        <w:t>.</w:t>
      </w:r>
    </w:p>
    <w:p w14:paraId="54031CB8" w14:textId="1D8B5267" w:rsidR="004502B2" w:rsidRPr="00164C04" w:rsidRDefault="0042223F" w:rsidP="00740C58">
      <w:pPr>
        <w:pStyle w:val="Parawithnonumber"/>
        <w:rPr>
          <w:szCs w:val="22"/>
        </w:rPr>
      </w:pPr>
      <w:r w:rsidRPr="00164C04">
        <w:rPr>
          <w:i/>
          <w:iCs/>
          <w:szCs w:val="22"/>
        </w:rPr>
        <w:t>[</w:t>
      </w:r>
      <w:r w:rsidR="00AB409F" w:rsidRPr="00164C04">
        <w:rPr>
          <w:i/>
          <w:iCs/>
          <w:szCs w:val="22"/>
        </w:rPr>
        <w:t xml:space="preserve">Comment to Article </w:t>
      </w:r>
      <w:r w:rsidR="00AB409F" w:rsidRPr="00164C04">
        <w:rPr>
          <w:i/>
          <w:iCs/>
          <w:szCs w:val="22"/>
        </w:rPr>
        <w:fldChar w:fldCharType="begin"/>
      </w:r>
      <w:r w:rsidR="00AB409F" w:rsidRPr="00164C04">
        <w:rPr>
          <w:i/>
          <w:iCs/>
          <w:szCs w:val="22"/>
        </w:rPr>
        <w:instrText xml:space="preserve"> REF _Ref98149060 \r \h  \* MERGEFORMAT </w:instrText>
      </w:r>
      <w:r w:rsidR="00AB409F" w:rsidRPr="00164C04">
        <w:rPr>
          <w:i/>
          <w:iCs/>
          <w:szCs w:val="22"/>
        </w:rPr>
      </w:r>
      <w:r w:rsidR="00AB409F" w:rsidRPr="00164C04">
        <w:rPr>
          <w:i/>
          <w:iCs/>
          <w:szCs w:val="22"/>
        </w:rPr>
        <w:fldChar w:fldCharType="separate"/>
      </w:r>
      <w:r w:rsidR="00F6545D">
        <w:rPr>
          <w:i/>
          <w:iCs/>
          <w:szCs w:val="22"/>
        </w:rPr>
        <w:t>8.1.5</w:t>
      </w:r>
      <w:r w:rsidR="00AB409F" w:rsidRPr="00164C04">
        <w:rPr>
          <w:i/>
          <w:iCs/>
          <w:szCs w:val="22"/>
        </w:rPr>
        <w:fldChar w:fldCharType="end"/>
      </w:r>
      <w:r w:rsidR="00AB409F" w:rsidRPr="00164C04">
        <w:rPr>
          <w:i/>
          <w:iCs/>
          <w:szCs w:val="22"/>
        </w:rPr>
        <w:t>: Coordination is the ability to voluntarily produce skilled movement fluidly, rapidly, and accurately (Connick et al., 2015; Runciman &amp; Derman, 2018).</w:t>
      </w:r>
      <w:r w:rsidRPr="00164C04">
        <w:rPr>
          <w:i/>
          <w:iCs/>
          <w:szCs w:val="22"/>
        </w:rPr>
        <w:t>]</w:t>
      </w:r>
    </w:p>
    <w:p w14:paraId="40E2FE4E" w14:textId="77777777" w:rsidR="00AB409F" w:rsidRPr="00164C04" w:rsidRDefault="00AB409F" w:rsidP="00A42DC2">
      <w:pPr>
        <w:pStyle w:val="4-IPCaheader"/>
        <w:keepNext/>
        <w:rPr>
          <w:b/>
          <w:bCs/>
        </w:rPr>
      </w:pPr>
      <w:bookmarkStart w:id="61" w:name="_Ref98149075"/>
      <w:r w:rsidRPr="00164C04">
        <w:rPr>
          <w:b/>
          <w:bCs/>
        </w:rPr>
        <w:t>Hypertonia/Spasticity</w:t>
      </w:r>
      <w:bookmarkEnd w:id="61"/>
    </w:p>
    <w:p w14:paraId="52D3D27B" w14:textId="15D59758" w:rsidR="00740C58" w:rsidRPr="00164C04" w:rsidRDefault="00AB409F" w:rsidP="00A42DC2">
      <w:pPr>
        <w:pStyle w:val="Parawithnonumber"/>
        <w:keepNext/>
        <w:ind w:left="1701"/>
      </w:pPr>
      <w:bookmarkStart w:id="62" w:name="2.7_Ataxia"/>
      <w:bookmarkEnd w:id="62"/>
      <w:r w:rsidRPr="00164C04">
        <w:t xml:space="preserve">Athletes with Hypertonia/Spasticity have an Underlying Health Condition </w:t>
      </w:r>
      <w:r w:rsidR="00197AB2" w:rsidRPr="00164C04">
        <w:t>causing</w:t>
      </w:r>
      <w:r w:rsidRPr="00164C04">
        <w:t xml:space="preserve"> structural damage </w:t>
      </w:r>
      <w:r w:rsidR="00197AB2" w:rsidRPr="00164C04">
        <w:t>to</w:t>
      </w:r>
      <w:r w:rsidRPr="00164C04">
        <w:t xml:space="preserve"> the central nervous system resulting in an increase in muscle tension </w:t>
      </w:r>
      <w:r w:rsidR="003C51FE" w:rsidRPr="00164C04">
        <w:t>by increasing</w:t>
      </w:r>
      <w:r w:rsidRPr="00164C04">
        <w:t xml:space="preserve"> angular velocity and a reduced ability of a muscle to stretch</w:t>
      </w:r>
      <w:r w:rsidR="0042223F" w:rsidRPr="00164C04">
        <w:t xml:space="preserve">. </w:t>
      </w:r>
    </w:p>
    <w:p w14:paraId="1F5BF57D" w14:textId="77777777" w:rsidR="00AB409F" w:rsidRPr="00164C04" w:rsidRDefault="00AB409F" w:rsidP="00AB409F">
      <w:pPr>
        <w:pStyle w:val="4-IPCaheader"/>
        <w:rPr>
          <w:b/>
          <w:bCs/>
        </w:rPr>
      </w:pPr>
      <w:bookmarkStart w:id="63" w:name="_Ref98149093"/>
      <w:r w:rsidRPr="00164C04">
        <w:rPr>
          <w:b/>
          <w:bCs/>
        </w:rPr>
        <w:t>Ataxia</w:t>
      </w:r>
      <w:bookmarkEnd w:id="63"/>
    </w:p>
    <w:p w14:paraId="25E58F5C" w14:textId="003458BC" w:rsidR="00AB409F" w:rsidRPr="00164C04" w:rsidRDefault="00AB409F" w:rsidP="00AB409F">
      <w:pPr>
        <w:pStyle w:val="Parawithnonumber"/>
        <w:ind w:left="1701"/>
      </w:pPr>
      <w:bookmarkStart w:id="64" w:name="2.8_Athetosis"/>
      <w:bookmarkEnd w:id="64"/>
      <w:r w:rsidRPr="00164C04">
        <w:lastRenderedPageBreak/>
        <w:t xml:space="preserve">Athletes with Ataxia have an Underlying Health Condition </w:t>
      </w:r>
      <w:r w:rsidR="00197AB2" w:rsidRPr="00164C04">
        <w:t>causing</w:t>
      </w:r>
      <w:r w:rsidRPr="00164C04">
        <w:t xml:space="preserve"> structural damage to the central nervous system resulting in an impairment in direction and velocity of voluntary movement.</w:t>
      </w:r>
    </w:p>
    <w:p w14:paraId="72B972D1" w14:textId="77777777" w:rsidR="00AB409F" w:rsidRPr="00164C04" w:rsidRDefault="00AB409F" w:rsidP="00AB409F">
      <w:pPr>
        <w:pStyle w:val="4-IPCaheader"/>
        <w:rPr>
          <w:b/>
          <w:bCs/>
        </w:rPr>
      </w:pPr>
      <w:bookmarkStart w:id="65" w:name="_Ref98149116"/>
      <w:r w:rsidRPr="00164C04">
        <w:rPr>
          <w:b/>
          <w:bCs/>
        </w:rPr>
        <w:t>Dyskinesia (athetosis, dystonia, chorea)</w:t>
      </w:r>
      <w:bookmarkEnd w:id="65"/>
    </w:p>
    <w:p w14:paraId="4F76B72F" w14:textId="2B2B7A77" w:rsidR="00AB409F" w:rsidRPr="00164C04" w:rsidRDefault="00AB409F" w:rsidP="00AB409F">
      <w:pPr>
        <w:pStyle w:val="Parawithnonumber"/>
        <w:ind w:left="1701"/>
      </w:pPr>
      <w:r w:rsidRPr="00164C04">
        <w:t xml:space="preserve">Athletes with Dyskinesia have an Underlying Health Condition </w:t>
      </w:r>
      <w:r w:rsidR="00197AB2" w:rsidRPr="00164C04">
        <w:t>causing</w:t>
      </w:r>
      <w:r w:rsidRPr="00164C04">
        <w:t xml:space="preserve"> structural damage to the central nervous system resulting in continual involuntary movements that interfere with the velocity and accuracy/direction of voluntary movements.</w:t>
      </w:r>
    </w:p>
    <w:p w14:paraId="185E5846" w14:textId="77777777" w:rsidR="00AB409F" w:rsidRPr="00164C04" w:rsidRDefault="00AB409F" w:rsidP="00AB409F">
      <w:pPr>
        <w:pStyle w:val="3-IPCclause111"/>
        <w:widowControl w:val="0"/>
        <w:rPr>
          <w:b/>
          <w:bCs/>
        </w:rPr>
      </w:pPr>
      <w:bookmarkStart w:id="66" w:name="2.9_Vision_Impairment"/>
      <w:bookmarkStart w:id="67" w:name="_Ref98149188"/>
      <w:bookmarkEnd w:id="66"/>
      <w:r w:rsidRPr="00164C04">
        <w:rPr>
          <w:b/>
          <w:bCs/>
        </w:rPr>
        <w:t>Vision Impairment</w:t>
      </w:r>
      <w:bookmarkEnd w:id="67"/>
    </w:p>
    <w:p w14:paraId="766D32DE" w14:textId="77777777" w:rsidR="00AB409F" w:rsidRPr="00164C04" w:rsidRDefault="00AB409F" w:rsidP="00AB409F">
      <w:pPr>
        <w:pStyle w:val="Parawithnonumber"/>
      </w:pPr>
      <w:r w:rsidRPr="00164C04">
        <w:t xml:space="preserve">Athletes with Vision Impairment have an Underlying Health Condition causing damage to the eye structure, optic nerves or pathways, or visual cortex of the brain resulting in reduced or no vision that cannot be fully compensated through equipment or surgery or other intervention. </w:t>
      </w:r>
    </w:p>
    <w:p w14:paraId="56456CC0" w14:textId="77777777" w:rsidR="00AB409F" w:rsidRPr="00164C04" w:rsidRDefault="00AB409F" w:rsidP="00EB2F3E">
      <w:pPr>
        <w:pStyle w:val="3-IPCclause111"/>
        <w:keepNext/>
        <w:widowControl w:val="0"/>
        <w:rPr>
          <w:b/>
          <w:bCs/>
        </w:rPr>
      </w:pPr>
      <w:bookmarkStart w:id="68" w:name="2.10_Intellectual_Impairment"/>
      <w:bookmarkStart w:id="69" w:name="_Ref98149164"/>
      <w:bookmarkEnd w:id="68"/>
      <w:r w:rsidRPr="00164C04">
        <w:rPr>
          <w:b/>
          <w:bCs/>
        </w:rPr>
        <w:t>Intellectual Impairment</w:t>
      </w:r>
      <w:bookmarkEnd w:id="69"/>
    </w:p>
    <w:p w14:paraId="3C24D2F8" w14:textId="06E72B2F" w:rsidR="00AB409F" w:rsidRPr="00164C04" w:rsidRDefault="00AB409F" w:rsidP="00EB2F3E">
      <w:pPr>
        <w:keepNext/>
        <w:spacing w:after="160"/>
        <w:ind w:left="720"/>
        <w:rPr>
          <w:rFonts w:eastAsia="Hero New" w:cs="Hero New"/>
          <w:color w:val="000000" w:themeColor="text1"/>
          <w:szCs w:val="22"/>
        </w:rPr>
      </w:pPr>
      <w:r w:rsidRPr="00164C04">
        <w:t>Athletes with an Intellectual Impairment have a restriction in g</w:t>
      </w:r>
      <w:r w:rsidRPr="00164C04">
        <w:rPr>
          <w:rFonts w:eastAsia="Hero New" w:cs="Hero New"/>
          <w:color w:val="000000" w:themeColor="text1"/>
          <w:szCs w:val="22"/>
        </w:rPr>
        <w:t>eneral mental functions required to understand and constructively integrate the various mental functions including all cognitive functions and their development over the life span.</w:t>
      </w:r>
    </w:p>
    <w:p w14:paraId="6BBE5A12" w14:textId="77777777" w:rsidR="00AB409F" w:rsidRPr="00164C04" w:rsidRDefault="00AB409F" w:rsidP="00AB409F">
      <w:pPr>
        <w:pStyle w:val="4-IPCArticleheader"/>
      </w:pPr>
      <w:bookmarkStart w:id="70" w:name="_Toc108800549"/>
      <w:bookmarkStart w:id="71" w:name="_Ref98767049"/>
      <w:r w:rsidRPr="00164C04">
        <w:t>Non-Eligible Impairments</w:t>
      </w:r>
      <w:bookmarkEnd w:id="70"/>
      <w:r w:rsidRPr="00164C04">
        <w:t xml:space="preserve"> </w:t>
      </w:r>
    </w:p>
    <w:p w14:paraId="5B98B219" w14:textId="5CF3A3C7" w:rsidR="00D33667" w:rsidRPr="00164C04" w:rsidRDefault="00AB409F" w:rsidP="00AB409F">
      <w:pPr>
        <w:pStyle w:val="2-IPCclauseheader"/>
      </w:pPr>
      <w:r w:rsidRPr="00164C04">
        <w:t xml:space="preserve">Any impairment that is not listed as an Eligible Impairment in Article </w:t>
      </w:r>
      <w:r w:rsidRPr="00164C04">
        <w:fldChar w:fldCharType="begin"/>
      </w:r>
      <w:r w:rsidRPr="00164C04">
        <w:instrText xml:space="preserve"> REF _Ref99701018 \r \h  \* MERGEFORMAT </w:instrText>
      </w:r>
      <w:r w:rsidRPr="00164C04">
        <w:fldChar w:fldCharType="separate"/>
      </w:r>
      <w:r w:rsidR="00F6545D">
        <w:t>8</w:t>
      </w:r>
      <w:r w:rsidRPr="00164C04">
        <w:fldChar w:fldCharType="end"/>
      </w:r>
      <w:r w:rsidRPr="00164C04">
        <w:t xml:space="preserve"> is a ‘</w:t>
      </w:r>
      <w:r w:rsidRPr="00164C04">
        <w:rPr>
          <w:b/>
          <w:bCs/>
        </w:rPr>
        <w:t>Non-Eligible Impairment</w:t>
      </w:r>
      <w:r w:rsidRPr="00164C04">
        <w:t>’.</w:t>
      </w:r>
      <w:bookmarkStart w:id="72" w:name="3.2_An_Athlete_who_has_a_Non-Eligible_Im"/>
      <w:bookmarkStart w:id="73" w:name="3.3_To_assist_International_Sport_Federa"/>
      <w:bookmarkEnd w:id="72"/>
      <w:bookmarkEnd w:id="73"/>
      <w:r w:rsidR="00D33667" w:rsidRPr="00164C04">
        <w:t xml:space="preserve"> </w:t>
      </w:r>
    </w:p>
    <w:p w14:paraId="5E03AB7F" w14:textId="45B2D43B" w:rsidR="00D33667" w:rsidRPr="00164C04" w:rsidRDefault="00D33667" w:rsidP="00AB409F">
      <w:pPr>
        <w:pStyle w:val="2-IPCclauseheader"/>
      </w:pPr>
      <w:r w:rsidRPr="00164C04">
        <w:rPr>
          <w:u w:val="single"/>
        </w:rPr>
        <w:t>Examples</w:t>
      </w:r>
      <w:r w:rsidRPr="00164C04">
        <w:t xml:space="preserve"> of Non-Eligible Impairments include, but are not limited to, the following: </w:t>
      </w:r>
    </w:p>
    <w:p w14:paraId="3BFCCC9D" w14:textId="2D076DF9" w:rsidR="00D33667" w:rsidRPr="00164C04" w:rsidRDefault="00530662" w:rsidP="00DB410C">
      <w:pPr>
        <w:pStyle w:val="2-IPCclauseheader"/>
        <w:numPr>
          <w:ilvl w:val="0"/>
          <w:numId w:val="42"/>
        </w:numPr>
        <w:spacing w:after="120"/>
        <w:ind w:left="1208" w:hanging="357"/>
      </w:pPr>
      <w:bookmarkStart w:id="74" w:name="3.3.1_Pain;"/>
      <w:bookmarkEnd w:id="71"/>
      <w:bookmarkEnd w:id="74"/>
      <w:r w:rsidRPr="00164C04">
        <w:t>p</w:t>
      </w:r>
      <w:r w:rsidR="00AB409F" w:rsidRPr="00164C04">
        <w:t>ai</w:t>
      </w:r>
      <w:r w:rsidR="00D33667" w:rsidRPr="00164C04">
        <w:t>n</w:t>
      </w:r>
      <w:bookmarkStart w:id="75" w:name="3.3.2_Hearing_impairment;"/>
      <w:bookmarkEnd w:id="75"/>
    </w:p>
    <w:p w14:paraId="124D871D" w14:textId="77777777" w:rsidR="00D33667" w:rsidRPr="00164C04" w:rsidRDefault="00AB409F" w:rsidP="00DB410C">
      <w:pPr>
        <w:pStyle w:val="2-IPCclauseheader"/>
        <w:numPr>
          <w:ilvl w:val="0"/>
          <w:numId w:val="42"/>
        </w:numPr>
        <w:spacing w:after="120"/>
        <w:ind w:left="1208" w:hanging="357"/>
      </w:pPr>
      <w:r w:rsidRPr="00164C04">
        <w:t>hearing impairment</w:t>
      </w:r>
      <w:bookmarkStart w:id="76" w:name="3.3.3_Low_muscle_tone;"/>
      <w:bookmarkEnd w:id="76"/>
    </w:p>
    <w:p w14:paraId="1C56B96B" w14:textId="77777777" w:rsidR="00D33667" w:rsidRPr="00164C04" w:rsidRDefault="00AB409F" w:rsidP="00DB410C">
      <w:pPr>
        <w:pStyle w:val="2-IPCclauseheader"/>
        <w:numPr>
          <w:ilvl w:val="0"/>
          <w:numId w:val="42"/>
        </w:numPr>
        <w:spacing w:after="120"/>
        <w:ind w:left="1208" w:hanging="357"/>
      </w:pPr>
      <w:r w:rsidRPr="00164C04">
        <w:t>low muscle tone</w:t>
      </w:r>
      <w:bookmarkStart w:id="77" w:name="3.3.4_Hypermobility_of_joints;"/>
      <w:bookmarkEnd w:id="77"/>
    </w:p>
    <w:p w14:paraId="752C4097" w14:textId="77777777" w:rsidR="00D33667" w:rsidRPr="00164C04" w:rsidRDefault="00AB409F" w:rsidP="00DB410C">
      <w:pPr>
        <w:pStyle w:val="2-IPCclauseheader"/>
        <w:numPr>
          <w:ilvl w:val="0"/>
          <w:numId w:val="42"/>
        </w:numPr>
        <w:spacing w:after="120"/>
        <w:ind w:left="1208" w:hanging="357"/>
      </w:pPr>
      <w:r w:rsidRPr="00164C04">
        <w:t>hypermobility of joints</w:t>
      </w:r>
      <w:bookmarkStart w:id="78" w:name="3.3.5_Joint_instability,_such_as_unstabl"/>
      <w:bookmarkEnd w:id="78"/>
    </w:p>
    <w:p w14:paraId="4D2D00C3" w14:textId="77777777" w:rsidR="00D33667" w:rsidRPr="00164C04" w:rsidRDefault="00AB409F" w:rsidP="00DB410C">
      <w:pPr>
        <w:pStyle w:val="2-IPCclauseheader"/>
        <w:numPr>
          <w:ilvl w:val="0"/>
          <w:numId w:val="42"/>
        </w:numPr>
        <w:spacing w:after="120"/>
        <w:ind w:left="1208" w:hanging="357"/>
      </w:pPr>
      <w:r w:rsidRPr="00164C04">
        <w:t>joint instability, such as unstable shoulder joint or recurrent dislocation of a joint</w:t>
      </w:r>
      <w:bookmarkStart w:id="79" w:name="3.3.6_Impaired_muscle_endurance;"/>
      <w:bookmarkEnd w:id="79"/>
    </w:p>
    <w:p w14:paraId="44393F0D" w14:textId="77777777" w:rsidR="00D33667" w:rsidRPr="00164C04" w:rsidRDefault="00AB409F" w:rsidP="00DB410C">
      <w:pPr>
        <w:pStyle w:val="2-IPCclauseheader"/>
        <w:numPr>
          <w:ilvl w:val="0"/>
          <w:numId w:val="42"/>
        </w:numPr>
        <w:spacing w:after="120"/>
        <w:ind w:left="1208" w:hanging="357"/>
      </w:pPr>
      <w:r w:rsidRPr="00164C04">
        <w:t>impaired muscle endurance</w:t>
      </w:r>
      <w:bookmarkStart w:id="80" w:name="3.3.7_Impaired_motor_reflex_functions;"/>
      <w:bookmarkEnd w:id="80"/>
    </w:p>
    <w:p w14:paraId="3E951A2F" w14:textId="77777777" w:rsidR="00D33667" w:rsidRPr="00164C04" w:rsidRDefault="00AB409F" w:rsidP="00DB410C">
      <w:pPr>
        <w:pStyle w:val="2-IPCclauseheader"/>
        <w:numPr>
          <w:ilvl w:val="0"/>
          <w:numId w:val="42"/>
        </w:numPr>
        <w:spacing w:after="120"/>
        <w:ind w:left="1208" w:hanging="357"/>
      </w:pPr>
      <w:r w:rsidRPr="00164C04">
        <w:t>impaired motor reflex functions</w:t>
      </w:r>
      <w:bookmarkStart w:id="81" w:name="3.3.8_Impaired_cardiovascular_functions;"/>
      <w:bookmarkEnd w:id="81"/>
    </w:p>
    <w:p w14:paraId="73A542C2" w14:textId="77777777" w:rsidR="00D33667" w:rsidRPr="00164C04" w:rsidRDefault="00AB409F" w:rsidP="00DB410C">
      <w:pPr>
        <w:pStyle w:val="2-IPCclauseheader"/>
        <w:numPr>
          <w:ilvl w:val="0"/>
          <w:numId w:val="42"/>
        </w:numPr>
        <w:spacing w:after="120"/>
        <w:ind w:left="1208" w:hanging="357"/>
      </w:pPr>
      <w:r w:rsidRPr="00164C04">
        <w:t>impaired cardiovascular functions</w:t>
      </w:r>
      <w:bookmarkStart w:id="82" w:name="3.3.9_Impaired_respiratory_functions;"/>
      <w:bookmarkEnd w:id="82"/>
    </w:p>
    <w:p w14:paraId="2937E440" w14:textId="77777777" w:rsidR="00D33667" w:rsidRPr="00164C04" w:rsidRDefault="00AB409F" w:rsidP="00DB410C">
      <w:pPr>
        <w:pStyle w:val="2-IPCclauseheader"/>
        <w:numPr>
          <w:ilvl w:val="0"/>
          <w:numId w:val="42"/>
        </w:numPr>
        <w:spacing w:after="120"/>
        <w:ind w:left="1208" w:hanging="357"/>
      </w:pPr>
      <w:r w:rsidRPr="00164C04">
        <w:t>impaired respiratory functions</w:t>
      </w:r>
      <w:bookmarkStart w:id="83" w:name="3.3.10_Impairment_metabolic_functions;_a"/>
      <w:bookmarkEnd w:id="83"/>
    </w:p>
    <w:p w14:paraId="5A438274" w14:textId="77777777" w:rsidR="00D33667" w:rsidRPr="00164C04" w:rsidRDefault="00AB409F" w:rsidP="00DB410C">
      <w:pPr>
        <w:pStyle w:val="2-IPCclauseheader"/>
        <w:numPr>
          <w:ilvl w:val="0"/>
          <w:numId w:val="42"/>
        </w:numPr>
        <w:spacing w:after="120"/>
        <w:ind w:left="1208" w:hanging="357"/>
      </w:pPr>
      <w:r w:rsidRPr="00164C04">
        <w:t>impairment metabolic functions</w:t>
      </w:r>
      <w:bookmarkStart w:id="84" w:name="3.3.11_Tics_and_mannerisms,_stereotypes_"/>
      <w:bookmarkEnd w:id="84"/>
    </w:p>
    <w:p w14:paraId="0FC5BB0D" w14:textId="77777777" w:rsidR="00D33667" w:rsidRPr="00164C04" w:rsidRDefault="00AB409F" w:rsidP="00DB410C">
      <w:pPr>
        <w:pStyle w:val="2-IPCclauseheader"/>
        <w:numPr>
          <w:ilvl w:val="0"/>
          <w:numId w:val="42"/>
        </w:numPr>
        <w:spacing w:after="120"/>
        <w:ind w:left="1208" w:hanging="357"/>
      </w:pPr>
      <w:r w:rsidRPr="00164C04">
        <w:t>tics and mannerisms, motor stereotypies, and motor perseverations</w:t>
      </w:r>
    </w:p>
    <w:p w14:paraId="7E705B13" w14:textId="77777777" w:rsidR="00D33667" w:rsidRPr="00164C04" w:rsidRDefault="00AB409F" w:rsidP="00DB410C">
      <w:pPr>
        <w:pStyle w:val="2-IPCclauseheader"/>
        <w:numPr>
          <w:ilvl w:val="0"/>
          <w:numId w:val="42"/>
        </w:numPr>
        <w:spacing w:after="120"/>
        <w:ind w:left="1208" w:hanging="357"/>
      </w:pPr>
      <w:r w:rsidRPr="00164C04">
        <w:t>vestibular impairment</w:t>
      </w:r>
    </w:p>
    <w:p w14:paraId="49D10464" w14:textId="77777777" w:rsidR="00D33667" w:rsidRPr="00164C04" w:rsidRDefault="00AB409F" w:rsidP="00DB410C">
      <w:pPr>
        <w:pStyle w:val="2-IPCclauseheader"/>
        <w:numPr>
          <w:ilvl w:val="0"/>
          <w:numId w:val="42"/>
        </w:numPr>
        <w:spacing w:after="120"/>
        <w:ind w:left="1208" w:hanging="357"/>
      </w:pPr>
      <w:r w:rsidRPr="00164C04">
        <w:t>impairments in muscle metabolism resulting in fatigue or pain</w:t>
      </w:r>
    </w:p>
    <w:p w14:paraId="1EF03DA7" w14:textId="56466DD4" w:rsidR="0042223F" w:rsidRPr="00164C04" w:rsidRDefault="0042223F" w:rsidP="00DB410C">
      <w:pPr>
        <w:pStyle w:val="2-IPCclauseheader"/>
        <w:numPr>
          <w:ilvl w:val="0"/>
          <w:numId w:val="42"/>
        </w:numPr>
        <w:ind w:left="1208" w:hanging="357"/>
      </w:pPr>
      <w:r w:rsidRPr="00164C04">
        <w:t>functional impairments stemming from psychological</w:t>
      </w:r>
      <w:r w:rsidR="0006723D" w:rsidRPr="00164C04">
        <w:t xml:space="preserve"> and/or </w:t>
      </w:r>
      <w:r w:rsidRPr="00164C04">
        <w:t>psychosomatic causes</w:t>
      </w:r>
    </w:p>
    <w:p w14:paraId="59E745B4" w14:textId="77777777" w:rsidR="00AB409F" w:rsidRPr="00164C04" w:rsidRDefault="00AB409F" w:rsidP="00AB409F">
      <w:pPr>
        <w:pStyle w:val="4-IPCArticleheader"/>
      </w:pPr>
      <w:bookmarkStart w:id="85" w:name="_Ref99315222"/>
      <w:bookmarkStart w:id="86" w:name="_Toc108800550"/>
      <w:r w:rsidRPr="00164C04">
        <w:lastRenderedPageBreak/>
        <w:t>Rationale for Eligible Impairments</w:t>
      </w:r>
      <w:bookmarkEnd w:id="85"/>
      <w:bookmarkEnd w:id="86"/>
      <w:r w:rsidRPr="00164C04">
        <w:t xml:space="preserve"> </w:t>
      </w:r>
    </w:p>
    <w:p w14:paraId="7E89B885" w14:textId="4723DC5E" w:rsidR="00B725FA" w:rsidRPr="00164C04" w:rsidRDefault="00AB409F" w:rsidP="00AB409F">
      <w:pPr>
        <w:pStyle w:val="2-IPCclauseheader"/>
      </w:pPr>
      <w:r w:rsidRPr="00164C04">
        <w:t>Eligible Impairments do not include all impairment types. Instead, they are limited to those that have historically been part of the Paralympic Movement</w:t>
      </w:r>
      <w:r w:rsidR="00B725FA" w:rsidRPr="00164C04">
        <w:t xml:space="preserve">. The list of Eligible Impairments </w:t>
      </w:r>
      <w:r w:rsidR="009B41C6" w:rsidRPr="00164C04">
        <w:t>may</w:t>
      </w:r>
      <w:r w:rsidR="00B725FA" w:rsidRPr="00164C04">
        <w:t xml:space="preserve"> only be expanded with the approval of the General Assembly, </w:t>
      </w:r>
      <w:r w:rsidR="009B41C6" w:rsidRPr="00164C04">
        <w:t>following</w:t>
      </w:r>
      <w:r w:rsidR="00B725FA" w:rsidRPr="00164C04">
        <w:t xml:space="preserve"> consideration of the criteria in Article </w:t>
      </w:r>
      <w:r w:rsidR="00B725FA" w:rsidRPr="00164C04">
        <w:fldChar w:fldCharType="begin"/>
      </w:r>
      <w:r w:rsidR="00B725FA" w:rsidRPr="00164C04">
        <w:instrText xml:space="preserve"> REF _Ref99701264 \r \h  \* MERGEFORMAT </w:instrText>
      </w:r>
      <w:r w:rsidR="00B725FA" w:rsidRPr="00164C04">
        <w:fldChar w:fldCharType="separate"/>
      </w:r>
      <w:r w:rsidR="00F6545D">
        <w:t>10.2</w:t>
      </w:r>
      <w:r w:rsidR="00B725FA" w:rsidRPr="00164C04">
        <w:fldChar w:fldCharType="end"/>
      </w:r>
      <w:r w:rsidR="00B725FA" w:rsidRPr="00164C04">
        <w:t xml:space="preserve">. </w:t>
      </w:r>
    </w:p>
    <w:p w14:paraId="30C1A47A" w14:textId="66FAA656" w:rsidR="00AB409F" w:rsidRPr="00164C04" w:rsidRDefault="00AB409F" w:rsidP="00AB409F">
      <w:pPr>
        <w:pStyle w:val="2-IPCclauseheader"/>
        <w:rPr>
          <w:szCs w:val="22"/>
        </w:rPr>
      </w:pPr>
      <w:bookmarkStart w:id="87" w:name="_Ref99701264"/>
      <w:r w:rsidRPr="00164C04">
        <w:rPr>
          <w:szCs w:val="22"/>
        </w:rPr>
        <w:t xml:space="preserve">The </w:t>
      </w:r>
      <w:r w:rsidR="00B56688" w:rsidRPr="00164C04">
        <w:rPr>
          <w:szCs w:val="22"/>
        </w:rPr>
        <w:t xml:space="preserve">following </w:t>
      </w:r>
      <w:r w:rsidRPr="00164C04">
        <w:rPr>
          <w:szCs w:val="22"/>
        </w:rPr>
        <w:t xml:space="preserve">criteria </w:t>
      </w:r>
      <w:r w:rsidR="00B56688" w:rsidRPr="00164C04">
        <w:rPr>
          <w:szCs w:val="22"/>
        </w:rPr>
        <w:t>must be used</w:t>
      </w:r>
      <w:r w:rsidRPr="00164C04">
        <w:rPr>
          <w:szCs w:val="22"/>
        </w:rPr>
        <w:t xml:space="preserve"> to assess </w:t>
      </w:r>
      <w:r w:rsidR="00B725FA" w:rsidRPr="00164C04">
        <w:rPr>
          <w:szCs w:val="22"/>
        </w:rPr>
        <w:t xml:space="preserve">whether an impairment </w:t>
      </w:r>
      <w:r w:rsidR="009B41C6" w:rsidRPr="00164C04">
        <w:rPr>
          <w:szCs w:val="22"/>
        </w:rPr>
        <w:t>may</w:t>
      </w:r>
      <w:r w:rsidR="00B725FA" w:rsidRPr="00164C04">
        <w:rPr>
          <w:szCs w:val="22"/>
        </w:rPr>
        <w:t xml:space="preserve"> be added to the list of Eligible Impairments</w:t>
      </w:r>
      <w:r w:rsidRPr="00164C04">
        <w:rPr>
          <w:szCs w:val="22"/>
        </w:rPr>
        <w:t>:</w:t>
      </w:r>
      <w:bookmarkEnd w:id="87"/>
    </w:p>
    <w:p w14:paraId="0FCFBA6F" w14:textId="77777777" w:rsidR="00AB409F" w:rsidRPr="00164C04" w:rsidRDefault="00AB409F" w:rsidP="00AB409F">
      <w:pPr>
        <w:pStyle w:val="3-IPCclause111"/>
      </w:pPr>
      <w:r w:rsidRPr="00164C04">
        <w:t>Scientific criteria:</w:t>
      </w:r>
    </w:p>
    <w:p w14:paraId="18A04CCC" w14:textId="30728AB1" w:rsidR="009735E3" w:rsidRPr="00164C04" w:rsidRDefault="009735E3" w:rsidP="00AB409F">
      <w:pPr>
        <w:pStyle w:val="4-IPCaheader"/>
      </w:pPr>
      <w:r w:rsidRPr="00164C04">
        <w:t xml:space="preserve">the </w:t>
      </w:r>
      <w:r w:rsidR="00AB409F" w:rsidRPr="00164C04">
        <w:t xml:space="preserve">impairment </w:t>
      </w:r>
      <w:r w:rsidRPr="00164C04">
        <w:t xml:space="preserve">must be </w:t>
      </w:r>
      <w:r w:rsidR="00AB409F" w:rsidRPr="00164C04">
        <w:t>listed in the International Classification of Functioning, Disability and Health</w:t>
      </w:r>
      <w:r w:rsidRPr="00164C04">
        <w:t xml:space="preserve"> (</w:t>
      </w:r>
      <w:r w:rsidR="00AB409F" w:rsidRPr="00164C04">
        <w:t xml:space="preserve">known more commonly as ICF, </w:t>
      </w:r>
      <w:r w:rsidR="00C54B0C" w:rsidRPr="00164C04">
        <w:t>i.e.</w:t>
      </w:r>
      <w:r w:rsidR="00AB409F" w:rsidRPr="00164C04">
        <w:t xml:space="preserve"> the World Health Organization framework for measuring health and disability at both individual and population levels)</w:t>
      </w:r>
      <w:r w:rsidRPr="00164C04">
        <w:t>;</w:t>
      </w:r>
    </w:p>
    <w:p w14:paraId="4AF0E80E" w14:textId="7AD48276" w:rsidR="009735E3" w:rsidRPr="00164C04" w:rsidRDefault="009735E3" w:rsidP="00AB409F">
      <w:pPr>
        <w:pStyle w:val="4-IPCaheader"/>
      </w:pPr>
      <w:r w:rsidRPr="00164C04">
        <w:t>the impairment must be the result of one or more Permanent Health Conditions that are listed in the International Classification of Diseases</w:t>
      </w:r>
      <w:r w:rsidR="00012757" w:rsidRPr="00164C04">
        <w:t xml:space="preserve"> (known more commonly as ICD, i.e. the World Health Organization</w:t>
      </w:r>
      <w:r w:rsidR="00226134" w:rsidRPr="00164C04">
        <w:t xml:space="preserve"> diagnostic tool that is used to classify and monitor diseases</w:t>
      </w:r>
      <w:r w:rsidR="00EE6C08" w:rsidRPr="00164C04">
        <w:t xml:space="preserve"> and disorders</w:t>
      </w:r>
      <w:r w:rsidR="009A2A74" w:rsidRPr="00164C04">
        <w:t>)</w:t>
      </w:r>
      <w:r w:rsidRPr="00164C04">
        <w:t xml:space="preserve">;  </w:t>
      </w:r>
    </w:p>
    <w:p w14:paraId="2F2FED32" w14:textId="3A70650F" w:rsidR="00AB409F" w:rsidRPr="00164C04" w:rsidRDefault="009735E3" w:rsidP="00AB409F">
      <w:pPr>
        <w:pStyle w:val="4-IPCaheader"/>
      </w:pPr>
      <w:r w:rsidRPr="00164C04">
        <w:t xml:space="preserve">there is scientific evidence to indicate that, where the impairment is sufficiently severe, it will lead </w:t>
      </w:r>
      <w:r w:rsidR="00AB409F" w:rsidRPr="00164C04">
        <w:t xml:space="preserve">to an activity limitation in one or more </w:t>
      </w:r>
      <w:r w:rsidRPr="00164C04">
        <w:t xml:space="preserve">Para sports; </w:t>
      </w:r>
      <w:r w:rsidR="00AB409F" w:rsidRPr="00164C04">
        <w:t xml:space="preserve">  </w:t>
      </w:r>
    </w:p>
    <w:p w14:paraId="5CAB6BD5" w14:textId="44E57442" w:rsidR="00AB409F" w:rsidRPr="00164C04" w:rsidRDefault="00AB409F" w:rsidP="00AB409F">
      <w:pPr>
        <w:pStyle w:val="4-IPCaheader"/>
      </w:pPr>
      <w:r w:rsidRPr="00164C04">
        <w:t xml:space="preserve">the impairment </w:t>
      </w:r>
      <w:r w:rsidR="009735E3" w:rsidRPr="00164C04">
        <w:t xml:space="preserve">must be able to be </w:t>
      </w:r>
      <w:r w:rsidRPr="00164C04">
        <w:t xml:space="preserve">objectively and reliably measured; </w:t>
      </w:r>
      <w:r w:rsidR="009735E3" w:rsidRPr="00164C04">
        <w:t>and</w:t>
      </w:r>
    </w:p>
    <w:p w14:paraId="3754ADF6" w14:textId="7D9892AD" w:rsidR="00AB409F" w:rsidRPr="00164C04" w:rsidRDefault="00AB409F" w:rsidP="00AB409F">
      <w:pPr>
        <w:pStyle w:val="4-IPCaheader"/>
      </w:pPr>
      <w:r w:rsidRPr="00164C04">
        <w:t xml:space="preserve">the impairment </w:t>
      </w:r>
      <w:r w:rsidR="009735E3" w:rsidRPr="00164C04">
        <w:t>must be</w:t>
      </w:r>
      <w:r w:rsidRPr="00164C04">
        <w:t xml:space="preserve"> </w:t>
      </w:r>
      <w:r w:rsidR="00BD3459" w:rsidRPr="00164C04">
        <w:t xml:space="preserve">Stable or </w:t>
      </w:r>
      <w:r w:rsidRPr="00164C04">
        <w:t xml:space="preserve">Progressive for a defined period of no less than the duration of </w:t>
      </w:r>
      <w:r w:rsidR="00FF5DCF" w:rsidRPr="00164C04">
        <w:t>a</w:t>
      </w:r>
      <w:r w:rsidRPr="00164C04">
        <w:t xml:space="preserve"> Competition</w:t>
      </w:r>
      <w:r w:rsidR="00FF5DCF" w:rsidRPr="00164C04">
        <w:t>.</w:t>
      </w:r>
      <w:r w:rsidRPr="00164C04">
        <w:t xml:space="preserve"> </w:t>
      </w:r>
    </w:p>
    <w:p w14:paraId="62109AA1" w14:textId="77777777" w:rsidR="00AB409F" w:rsidRPr="00164C04" w:rsidRDefault="00AB409F" w:rsidP="00AB409F">
      <w:pPr>
        <w:pStyle w:val="3-IPCclause111"/>
      </w:pPr>
      <w:r w:rsidRPr="00164C04">
        <w:t xml:space="preserve">Pragmatic criteria: </w:t>
      </w:r>
    </w:p>
    <w:p w14:paraId="202150FE" w14:textId="34457E25" w:rsidR="00753D67" w:rsidRPr="00164C04" w:rsidRDefault="00753D67" w:rsidP="00AB409F">
      <w:pPr>
        <w:pStyle w:val="4-IPCaheader"/>
      </w:pPr>
      <w:r w:rsidRPr="00164C04">
        <w:t xml:space="preserve">the application for including the impairment on the list of Eligible Impairments must be conducted by an international organisation acting as a representative of people with the impairment; </w:t>
      </w:r>
    </w:p>
    <w:p w14:paraId="037A5BF1" w14:textId="39F82ADD" w:rsidR="00753D67" w:rsidRPr="00164C04" w:rsidRDefault="00753D67" w:rsidP="00AB409F">
      <w:pPr>
        <w:pStyle w:val="4-IPCaheader"/>
      </w:pPr>
      <w:bookmarkStart w:id="88" w:name="_Hlk105446520"/>
      <w:r w:rsidRPr="00164C04">
        <w:t xml:space="preserve">there </w:t>
      </w:r>
      <w:r w:rsidR="00FF5DCF" w:rsidRPr="00164C04">
        <w:t>must be</w:t>
      </w:r>
      <w:r w:rsidR="00B6090D" w:rsidRPr="00164C04">
        <w:t xml:space="preserve"> </w:t>
      </w:r>
      <w:r w:rsidRPr="00164C04">
        <w:t xml:space="preserve">sufficient demand </w:t>
      </w:r>
      <w:r w:rsidR="00B6090D" w:rsidRPr="00164C04">
        <w:t xml:space="preserve">for competition opportunities from people with the impairment (such that competitions would be viable);  </w:t>
      </w:r>
      <w:bookmarkEnd w:id="88"/>
    </w:p>
    <w:p w14:paraId="34F5D448" w14:textId="66F2F805" w:rsidR="00AD4995" w:rsidRPr="00164C04" w:rsidRDefault="00D771F0" w:rsidP="00AB409F">
      <w:pPr>
        <w:pStyle w:val="4-IPCaheader"/>
      </w:pPr>
      <w:bookmarkStart w:id="89" w:name="_Hlk106093313"/>
      <w:r w:rsidRPr="00164C04">
        <w:t xml:space="preserve">the sport specific </w:t>
      </w:r>
      <w:r w:rsidR="00AD4995" w:rsidRPr="00164C04">
        <w:t xml:space="preserve">classification system </w:t>
      </w:r>
      <w:r w:rsidRPr="00164C04">
        <w:t xml:space="preserve">must be </w:t>
      </w:r>
      <w:r w:rsidR="00AD4995" w:rsidRPr="00164C04">
        <w:t>based on impairment type and severity;</w:t>
      </w:r>
    </w:p>
    <w:bookmarkEnd w:id="89"/>
    <w:p w14:paraId="3208EB0E" w14:textId="5AA3E0FB" w:rsidR="00AB409F" w:rsidRPr="00164C04" w:rsidRDefault="0006723D" w:rsidP="00AB409F">
      <w:pPr>
        <w:pStyle w:val="4-IPCaheader"/>
      </w:pPr>
      <w:r w:rsidRPr="00164C04">
        <w:t xml:space="preserve">the </w:t>
      </w:r>
      <w:bookmarkStart w:id="90" w:name="_Hlk106093359"/>
      <w:r w:rsidRPr="00164C04">
        <w:t xml:space="preserve">system of classification for the impairment </w:t>
      </w:r>
      <w:r w:rsidR="00FF5DCF" w:rsidRPr="00164C04">
        <w:t>must be</w:t>
      </w:r>
      <w:r w:rsidRPr="00164C04">
        <w:t xml:space="preserve"> based on a robust foundation of </w:t>
      </w:r>
      <w:r w:rsidR="003C51FE" w:rsidRPr="00164C04">
        <w:t>well researched and evidenced</w:t>
      </w:r>
      <w:r w:rsidRPr="00164C04">
        <w:t xml:space="preserve"> practice; and </w:t>
      </w:r>
      <w:bookmarkEnd w:id="90"/>
    </w:p>
    <w:p w14:paraId="1B2E4663" w14:textId="5055D524" w:rsidR="00AB409F" w:rsidRPr="00164C04" w:rsidRDefault="00AB409F" w:rsidP="00AB409F">
      <w:pPr>
        <w:pStyle w:val="4-IPCaheader"/>
      </w:pPr>
      <w:r w:rsidRPr="00164C04">
        <w:t>the methods for establishing and measuring the impairment</w:t>
      </w:r>
      <w:r w:rsidR="0006723D" w:rsidRPr="00164C04">
        <w:t xml:space="preserve"> type</w:t>
      </w:r>
      <w:r w:rsidRPr="00164C04">
        <w:t xml:space="preserve"> and the </w:t>
      </w:r>
      <w:r w:rsidR="0006723D" w:rsidRPr="00164C04">
        <w:t>c</w:t>
      </w:r>
      <w:r w:rsidRPr="00164C04">
        <w:t xml:space="preserve">lassification process </w:t>
      </w:r>
      <w:r w:rsidR="00FF5DCF" w:rsidRPr="00164C04">
        <w:t>must be</w:t>
      </w:r>
      <w:r w:rsidRPr="00164C04">
        <w:t xml:space="preserve"> compliant with the Classification Code</w:t>
      </w:r>
      <w:r w:rsidR="00FF5DCF" w:rsidRPr="00164C04">
        <w:t>.</w:t>
      </w:r>
    </w:p>
    <w:p w14:paraId="4A15584D" w14:textId="0F46FE82" w:rsidR="00A700FE" w:rsidRPr="00164C04" w:rsidRDefault="00AB409F" w:rsidP="00A50515">
      <w:pPr>
        <w:pStyle w:val="2-Partheader"/>
        <w:keepNext/>
        <w:rPr>
          <w:szCs w:val="24"/>
        </w:rPr>
      </w:pPr>
      <w:bookmarkStart w:id="91" w:name="_Toc108800551"/>
      <w:r w:rsidRPr="00164C04">
        <w:lastRenderedPageBreak/>
        <w:t xml:space="preserve">PART IV: </w:t>
      </w:r>
      <w:r w:rsidR="00DA1160" w:rsidRPr="00164C04">
        <w:t>Classifying Athletes</w:t>
      </w:r>
      <w:bookmarkEnd w:id="91"/>
    </w:p>
    <w:p w14:paraId="7441F88D" w14:textId="51AF66B4" w:rsidR="003F3BB3" w:rsidRPr="00164C04" w:rsidRDefault="00AB409F" w:rsidP="00A50515">
      <w:pPr>
        <w:pStyle w:val="3-partheader"/>
        <w:keepNext/>
        <w:rPr>
          <w:szCs w:val="28"/>
        </w:rPr>
      </w:pPr>
      <w:bookmarkStart w:id="92" w:name="_Toc108800552"/>
      <w:r w:rsidRPr="00164C04">
        <w:t>Underlying Health Condition</w:t>
      </w:r>
      <w:r w:rsidR="00D17463" w:rsidRPr="00164C04">
        <w:t xml:space="preserve"> Assessment</w:t>
      </w:r>
      <w:bookmarkEnd w:id="92"/>
    </w:p>
    <w:p w14:paraId="3B4EC31F" w14:textId="77777777" w:rsidR="00267CEA" w:rsidRPr="00164C04" w:rsidRDefault="00267CEA" w:rsidP="00267CEA">
      <w:pPr>
        <w:pStyle w:val="4-IPCArticleheader"/>
      </w:pPr>
      <w:bookmarkStart w:id="93" w:name="_Toc108800553"/>
      <w:bookmarkStart w:id="94" w:name="_Hlk105446771"/>
      <w:r w:rsidRPr="00164C04">
        <w:t>Requirement</w:t>
      </w:r>
      <w:bookmarkEnd w:id="93"/>
    </w:p>
    <w:p w14:paraId="6C8B0D78" w14:textId="1957818D" w:rsidR="002264A8" w:rsidRPr="00164C04" w:rsidRDefault="00382933" w:rsidP="000B3A4D">
      <w:pPr>
        <w:pStyle w:val="2-IPCclauseheader"/>
      </w:pPr>
      <w:r w:rsidRPr="00164C04">
        <w:t>An Athlete must have a</w:t>
      </w:r>
      <w:r w:rsidR="00ED632E" w:rsidRPr="00164C04">
        <w:t xml:space="preserve"> medically/clinically diagnosed</w:t>
      </w:r>
      <w:r w:rsidRPr="00164C04">
        <w:t xml:space="preserve"> Underlying Health Condition</w:t>
      </w:r>
      <w:bookmarkEnd w:id="94"/>
      <w:r w:rsidRPr="00164C04">
        <w:t xml:space="preserve">. </w:t>
      </w:r>
    </w:p>
    <w:p w14:paraId="638797BE" w14:textId="78F5B317" w:rsidR="002A15DE" w:rsidRPr="00164C04" w:rsidRDefault="00267CEA" w:rsidP="002A15DE">
      <w:pPr>
        <w:pStyle w:val="4-IPCArticleheader"/>
        <w:keepNext w:val="0"/>
        <w:widowControl w:val="0"/>
        <w:rPr>
          <w:szCs w:val="22"/>
        </w:rPr>
      </w:pPr>
      <w:bookmarkStart w:id="95" w:name="_Toc99319474"/>
      <w:bookmarkStart w:id="96" w:name="_Ref106611482"/>
      <w:bookmarkStart w:id="97" w:name="_Toc108800554"/>
      <w:r w:rsidRPr="00164C04">
        <w:rPr>
          <w:szCs w:val="22"/>
        </w:rPr>
        <w:t>I</w:t>
      </w:r>
      <w:r w:rsidR="002A15DE" w:rsidRPr="00164C04">
        <w:rPr>
          <w:szCs w:val="22"/>
        </w:rPr>
        <w:t>nformation/evidence</w:t>
      </w:r>
      <w:bookmarkEnd w:id="95"/>
      <w:bookmarkEnd w:id="96"/>
      <w:bookmarkEnd w:id="97"/>
    </w:p>
    <w:p w14:paraId="63D53787" w14:textId="65EF49B1" w:rsidR="002A15DE" w:rsidRPr="00164C04" w:rsidRDefault="00951B0F" w:rsidP="00222778">
      <w:pPr>
        <w:pStyle w:val="2-IPCclauseheader"/>
        <w:rPr>
          <w:rFonts w:eastAsia="Hero New" w:cs="Hero New"/>
          <w:szCs w:val="22"/>
        </w:rPr>
      </w:pPr>
      <w:bookmarkStart w:id="98" w:name="_Ref99456349"/>
      <w:r w:rsidRPr="00164C04">
        <w:rPr>
          <w:szCs w:val="22"/>
        </w:rPr>
        <w:t xml:space="preserve">A </w:t>
      </w:r>
      <w:r w:rsidR="00F15A05" w:rsidRPr="00164C04">
        <w:rPr>
          <w:szCs w:val="22"/>
        </w:rPr>
        <w:t xml:space="preserve">National Federation </w:t>
      </w:r>
      <w:r w:rsidR="002A15DE" w:rsidRPr="00164C04">
        <w:rPr>
          <w:szCs w:val="22"/>
        </w:rPr>
        <w:t>must</w:t>
      </w:r>
      <w:r w:rsidR="00995271" w:rsidRPr="00164C04">
        <w:rPr>
          <w:szCs w:val="22"/>
        </w:rPr>
        <w:t xml:space="preserve"> (on behalf of the Athlete)</w:t>
      </w:r>
      <w:r w:rsidR="002A15DE" w:rsidRPr="00164C04">
        <w:rPr>
          <w:szCs w:val="22"/>
        </w:rPr>
        <w:t xml:space="preserve"> provide</w:t>
      </w:r>
      <w:r w:rsidR="00222778" w:rsidRPr="00164C04">
        <w:rPr>
          <w:szCs w:val="22"/>
        </w:rPr>
        <w:t xml:space="preserve"> </w:t>
      </w:r>
      <w:r w:rsidR="002A15DE" w:rsidRPr="00164C04">
        <w:rPr>
          <w:szCs w:val="22"/>
        </w:rPr>
        <w:t xml:space="preserve">to the </w:t>
      </w:r>
      <w:r w:rsidR="0010672B" w:rsidRPr="00164C04">
        <w:rPr>
          <w:szCs w:val="22"/>
        </w:rPr>
        <w:t>Assessment Body</w:t>
      </w:r>
      <w:bookmarkEnd w:id="98"/>
      <w:r w:rsidR="00305E72" w:rsidRPr="00164C04">
        <w:rPr>
          <w:szCs w:val="22"/>
        </w:rPr>
        <w:t xml:space="preserve"> </w:t>
      </w:r>
      <w:r w:rsidR="00222778" w:rsidRPr="00164C04">
        <w:rPr>
          <w:szCs w:val="22"/>
        </w:rPr>
        <w:t>the following evidence/information</w:t>
      </w:r>
      <w:r w:rsidR="00914005" w:rsidRPr="00164C04">
        <w:rPr>
          <w:szCs w:val="22"/>
        </w:rPr>
        <w:t xml:space="preserve"> </w:t>
      </w:r>
      <w:r w:rsidR="00222778" w:rsidRPr="00164C04">
        <w:rPr>
          <w:szCs w:val="22"/>
        </w:rPr>
        <w:t xml:space="preserve">by the specified deadline: </w:t>
      </w:r>
    </w:p>
    <w:p w14:paraId="05C01847" w14:textId="333A60AE" w:rsidR="002A15DE" w:rsidRPr="00164C04" w:rsidRDefault="002A15DE" w:rsidP="002A15DE">
      <w:pPr>
        <w:pStyle w:val="3-IPCclause111"/>
        <w:rPr>
          <w:rFonts w:eastAsia="Hero New" w:cs="Hero New"/>
          <w:szCs w:val="22"/>
        </w:rPr>
      </w:pPr>
      <w:r w:rsidRPr="00164C04">
        <w:rPr>
          <w:szCs w:val="22"/>
        </w:rPr>
        <w:t xml:space="preserve">evidence </w:t>
      </w:r>
      <w:r w:rsidR="00ED07B5" w:rsidRPr="00164C04">
        <w:rPr>
          <w:szCs w:val="22"/>
        </w:rPr>
        <w:t xml:space="preserve">(including any Diagnostic Information) </w:t>
      </w:r>
      <w:r w:rsidRPr="00164C04">
        <w:rPr>
          <w:szCs w:val="22"/>
        </w:rPr>
        <w:t xml:space="preserve">that </w:t>
      </w:r>
      <w:r w:rsidR="00F15A05" w:rsidRPr="00164C04">
        <w:rPr>
          <w:szCs w:val="22"/>
        </w:rPr>
        <w:t>the Athlete has</w:t>
      </w:r>
      <w:r w:rsidRPr="00164C04">
        <w:rPr>
          <w:szCs w:val="22"/>
        </w:rPr>
        <w:t xml:space="preserve"> an Underlying Health Condition</w:t>
      </w:r>
      <w:bookmarkStart w:id="99" w:name="5.2_The_International_Sport_Federation_m"/>
      <w:bookmarkStart w:id="100" w:name="5.3_The_International_Sport_Federation_m"/>
      <w:bookmarkStart w:id="101" w:name="_bookmark5"/>
      <w:bookmarkEnd w:id="99"/>
      <w:bookmarkEnd w:id="100"/>
      <w:bookmarkEnd w:id="101"/>
      <w:r w:rsidRPr="00164C04">
        <w:rPr>
          <w:szCs w:val="22"/>
        </w:rPr>
        <w:t xml:space="preserve">; </w:t>
      </w:r>
      <w:r w:rsidR="0003246D" w:rsidRPr="00164C04">
        <w:rPr>
          <w:szCs w:val="22"/>
        </w:rPr>
        <w:t xml:space="preserve">and </w:t>
      </w:r>
    </w:p>
    <w:p w14:paraId="3570144A" w14:textId="7D8F8EDC" w:rsidR="002A15DE" w:rsidRPr="00164C04" w:rsidRDefault="002A15DE" w:rsidP="002A15DE">
      <w:pPr>
        <w:pStyle w:val="3-IPCclause111"/>
        <w:rPr>
          <w:rFonts w:eastAsia="Hero New" w:cs="Hero New"/>
          <w:szCs w:val="22"/>
        </w:rPr>
      </w:pPr>
      <w:r w:rsidRPr="00164C04">
        <w:rPr>
          <w:szCs w:val="22"/>
        </w:rPr>
        <w:t xml:space="preserve">any further </w:t>
      </w:r>
      <w:r w:rsidR="00085100" w:rsidRPr="00164C04">
        <w:rPr>
          <w:szCs w:val="22"/>
        </w:rPr>
        <w:t>information</w:t>
      </w:r>
      <w:r w:rsidR="00F17C77" w:rsidRPr="00164C04">
        <w:rPr>
          <w:szCs w:val="22"/>
        </w:rPr>
        <w:t xml:space="preserve"> (including any Diagnostic Information) </w:t>
      </w:r>
      <w:r w:rsidRPr="00164C04">
        <w:rPr>
          <w:szCs w:val="22"/>
        </w:rPr>
        <w:t>requested by the</w:t>
      </w:r>
      <w:r w:rsidR="006F26D9" w:rsidRPr="00164C04">
        <w:rPr>
          <w:szCs w:val="22"/>
        </w:rPr>
        <w:t xml:space="preserve"> </w:t>
      </w:r>
      <w:r w:rsidR="00F17C77" w:rsidRPr="00164C04">
        <w:rPr>
          <w:szCs w:val="22"/>
        </w:rPr>
        <w:t>Assessment Body</w:t>
      </w:r>
      <w:r w:rsidR="00A162FF" w:rsidRPr="00164C04">
        <w:rPr>
          <w:szCs w:val="22"/>
        </w:rPr>
        <w:t xml:space="preserve"> </w:t>
      </w:r>
      <w:r w:rsidR="00A162FF" w:rsidRPr="00164C04">
        <w:t>to conduct the Underlying Health Condition Assessment</w:t>
      </w:r>
      <w:r w:rsidR="0003246D" w:rsidRPr="00164C04">
        <w:rPr>
          <w:szCs w:val="22"/>
        </w:rPr>
        <w:t xml:space="preserve">. </w:t>
      </w:r>
    </w:p>
    <w:p w14:paraId="1FFF31BA" w14:textId="71372055" w:rsidR="002A15DE" w:rsidRPr="00164C04" w:rsidRDefault="00085100" w:rsidP="002A15DE">
      <w:pPr>
        <w:pStyle w:val="2-IPCclauseheader"/>
        <w:rPr>
          <w:rFonts w:eastAsia="Hero New" w:cs="Hero New"/>
          <w:szCs w:val="22"/>
        </w:rPr>
      </w:pPr>
      <w:r w:rsidRPr="00164C04">
        <w:rPr>
          <w:rFonts w:eastAsia="Hero New" w:cs="Hero New"/>
          <w:szCs w:val="22"/>
        </w:rPr>
        <w:t>Where the</w:t>
      </w:r>
      <w:r w:rsidR="002A15DE" w:rsidRPr="00164C04">
        <w:rPr>
          <w:szCs w:val="22"/>
        </w:rPr>
        <w:t xml:space="preserve"> </w:t>
      </w:r>
      <w:r w:rsidR="00F17C77" w:rsidRPr="00164C04">
        <w:rPr>
          <w:szCs w:val="22"/>
        </w:rPr>
        <w:t>Assessment Body</w:t>
      </w:r>
      <w:r w:rsidR="002A15DE" w:rsidRPr="00164C04">
        <w:rPr>
          <w:szCs w:val="22"/>
        </w:rPr>
        <w:t xml:space="preserve"> </w:t>
      </w:r>
      <w:r w:rsidRPr="00164C04">
        <w:rPr>
          <w:szCs w:val="22"/>
        </w:rPr>
        <w:t>requests further</w:t>
      </w:r>
      <w:r w:rsidR="002A15DE" w:rsidRPr="00164C04">
        <w:rPr>
          <w:szCs w:val="22"/>
        </w:rPr>
        <w:t xml:space="preserve"> Diagnostic Information</w:t>
      </w:r>
      <w:r w:rsidRPr="00164C04">
        <w:rPr>
          <w:szCs w:val="22"/>
        </w:rPr>
        <w:t>, it must notify the Athlete’s National Federation, and explain</w:t>
      </w:r>
      <w:r w:rsidR="002A15DE" w:rsidRPr="00164C04">
        <w:rPr>
          <w:szCs w:val="22"/>
        </w:rPr>
        <w:t xml:space="preserve"> what evidence is required and </w:t>
      </w:r>
      <w:r w:rsidR="00800831" w:rsidRPr="00164C04">
        <w:rPr>
          <w:szCs w:val="22"/>
        </w:rPr>
        <w:t>why</w:t>
      </w:r>
      <w:r w:rsidR="002A15DE" w:rsidRPr="00164C04">
        <w:rPr>
          <w:szCs w:val="22"/>
        </w:rPr>
        <w:t>.</w:t>
      </w:r>
      <w:bookmarkStart w:id="102" w:name="5.4.2_The_Head_of_Classification_will_se"/>
      <w:bookmarkEnd w:id="102"/>
    </w:p>
    <w:p w14:paraId="589BD740" w14:textId="21B29FDF" w:rsidR="00131565" w:rsidRPr="00164C04" w:rsidRDefault="00470DCE" w:rsidP="002A15DE">
      <w:pPr>
        <w:pStyle w:val="2-IPCclauseheader"/>
        <w:rPr>
          <w:rFonts w:eastAsia="Hero New" w:cs="Hero New"/>
          <w:szCs w:val="22"/>
        </w:rPr>
      </w:pPr>
      <w:r w:rsidRPr="00164C04">
        <w:rPr>
          <w:szCs w:val="22"/>
        </w:rPr>
        <w:t>Information</w:t>
      </w:r>
      <w:r w:rsidR="002A15DE" w:rsidRPr="00164C04">
        <w:rPr>
          <w:szCs w:val="22"/>
        </w:rPr>
        <w:t xml:space="preserve"> and evidence provided</w:t>
      </w:r>
      <w:r w:rsidR="0056250F" w:rsidRPr="00164C04">
        <w:rPr>
          <w:szCs w:val="22"/>
        </w:rPr>
        <w:t xml:space="preserve"> to the </w:t>
      </w:r>
      <w:r w:rsidR="00F17C77" w:rsidRPr="00164C04">
        <w:rPr>
          <w:szCs w:val="22"/>
        </w:rPr>
        <w:t>Assessment Body</w:t>
      </w:r>
      <w:r w:rsidR="002A15DE" w:rsidRPr="00164C04">
        <w:rPr>
          <w:szCs w:val="22"/>
        </w:rPr>
        <w:t xml:space="preserve"> </w:t>
      </w:r>
      <w:r w:rsidR="00131565" w:rsidRPr="00164C04">
        <w:rPr>
          <w:szCs w:val="22"/>
        </w:rPr>
        <w:t>must be</w:t>
      </w:r>
      <w:r w:rsidR="0056250F" w:rsidRPr="00164C04">
        <w:rPr>
          <w:szCs w:val="22"/>
        </w:rPr>
        <w:t xml:space="preserve"> provided</w:t>
      </w:r>
      <w:r w:rsidR="00131565" w:rsidRPr="00164C04">
        <w:rPr>
          <w:szCs w:val="22"/>
        </w:rPr>
        <w:t xml:space="preserve"> </w:t>
      </w:r>
      <w:r w:rsidR="0056250F" w:rsidRPr="00164C04">
        <w:rPr>
          <w:szCs w:val="22"/>
        </w:rPr>
        <w:t>in</w:t>
      </w:r>
      <w:r w:rsidRPr="00164C04">
        <w:rPr>
          <w:szCs w:val="22"/>
        </w:rPr>
        <w:t xml:space="preserve"> original format (</w:t>
      </w:r>
      <w:r w:rsidR="00800831" w:rsidRPr="00164C04">
        <w:rPr>
          <w:szCs w:val="22"/>
        </w:rPr>
        <w:t>i.e the</w:t>
      </w:r>
      <w:r w:rsidR="001B2DA3" w:rsidRPr="00164C04">
        <w:rPr>
          <w:szCs w:val="22"/>
        </w:rPr>
        <w:t xml:space="preserve"> original document or a copy thereof</w:t>
      </w:r>
      <w:r w:rsidRPr="00164C04">
        <w:rPr>
          <w:szCs w:val="22"/>
        </w:rPr>
        <w:t xml:space="preserve">) </w:t>
      </w:r>
      <w:r w:rsidR="00800831" w:rsidRPr="00164C04">
        <w:rPr>
          <w:szCs w:val="22"/>
        </w:rPr>
        <w:t>along</w:t>
      </w:r>
      <w:r w:rsidR="0056250F" w:rsidRPr="00164C04">
        <w:rPr>
          <w:szCs w:val="22"/>
        </w:rPr>
        <w:t xml:space="preserve"> with a</w:t>
      </w:r>
      <w:r w:rsidR="0014368F" w:rsidRPr="00164C04">
        <w:rPr>
          <w:szCs w:val="22"/>
        </w:rPr>
        <w:t xml:space="preserve">n </w:t>
      </w:r>
      <w:r w:rsidRPr="00164C04">
        <w:rPr>
          <w:szCs w:val="22"/>
        </w:rPr>
        <w:t>English translation</w:t>
      </w:r>
      <w:r w:rsidR="00A21150" w:rsidRPr="00164C04">
        <w:rPr>
          <w:szCs w:val="22"/>
        </w:rPr>
        <w:t xml:space="preserve"> (</w:t>
      </w:r>
      <w:r w:rsidR="00DA303E" w:rsidRPr="00164C04">
        <w:rPr>
          <w:szCs w:val="22"/>
        </w:rPr>
        <w:t>if</w:t>
      </w:r>
      <w:r w:rsidR="00A21150" w:rsidRPr="00164C04">
        <w:rPr>
          <w:szCs w:val="22"/>
        </w:rPr>
        <w:t xml:space="preserve"> the original format is in another language</w:t>
      </w:r>
      <w:r w:rsidR="006C5E0E" w:rsidRPr="00164C04">
        <w:rPr>
          <w:szCs w:val="22"/>
        </w:rPr>
        <w:t>),</w:t>
      </w:r>
      <w:r w:rsidR="00800831" w:rsidRPr="00164C04">
        <w:rPr>
          <w:szCs w:val="22"/>
        </w:rPr>
        <w:t xml:space="preserve"> </w:t>
      </w:r>
      <w:r w:rsidR="006C5E0E" w:rsidRPr="00164C04">
        <w:rPr>
          <w:szCs w:val="22"/>
        </w:rPr>
        <w:t xml:space="preserve">unless the </w:t>
      </w:r>
      <w:r w:rsidR="00F17C77" w:rsidRPr="00164C04">
        <w:rPr>
          <w:szCs w:val="22"/>
        </w:rPr>
        <w:t>Assessment Body</w:t>
      </w:r>
      <w:r w:rsidR="006C5E0E" w:rsidRPr="00164C04">
        <w:rPr>
          <w:szCs w:val="22"/>
        </w:rPr>
        <w:t xml:space="preserve"> </w:t>
      </w:r>
      <w:r w:rsidR="00697AE8" w:rsidRPr="00164C04">
        <w:rPr>
          <w:szCs w:val="22"/>
        </w:rPr>
        <w:t>specifies</w:t>
      </w:r>
      <w:r w:rsidR="006C5E0E" w:rsidRPr="00164C04">
        <w:rPr>
          <w:szCs w:val="22"/>
        </w:rPr>
        <w:t xml:space="preserve"> otherwise.  </w:t>
      </w:r>
      <w:r w:rsidR="00131565" w:rsidRPr="00164C04">
        <w:rPr>
          <w:szCs w:val="22"/>
        </w:rPr>
        <w:t xml:space="preserve"> </w:t>
      </w:r>
    </w:p>
    <w:p w14:paraId="79FA469D" w14:textId="77777777" w:rsidR="002A15DE" w:rsidRPr="00164C04" w:rsidRDefault="002A15DE" w:rsidP="002A15DE">
      <w:pPr>
        <w:pStyle w:val="4-IPCArticleheader"/>
        <w:rPr>
          <w:rFonts w:eastAsia="Hero New" w:cs="Hero New"/>
        </w:rPr>
      </w:pPr>
      <w:bookmarkStart w:id="103" w:name="_Toc99319475"/>
      <w:bookmarkStart w:id="104" w:name="_Toc108800555"/>
      <w:r w:rsidRPr="00164C04">
        <w:t>Conducting the assessment</w:t>
      </w:r>
      <w:bookmarkEnd w:id="103"/>
      <w:bookmarkEnd w:id="104"/>
    </w:p>
    <w:p w14:paraId="1173E056" w14:textId="5BE16541" w:rsidR="002A15DE" w:rsidRPr="00164C04" w:rsidRDefault="002A15DE" w:rsidP="002A15DE">
      <w:pPr>
        <w:pStyle w:val="2-IPCclauseheader"/>
      </w:pPr>
      <w:bookmarkStart w:id="105" w:name="5.4.3_The_Head_of_Classification_will_ap"/>
      <w:bookmarkEnd w:id="105"/>
      <w:r w:rsidRPr="00164C04">
        <w:t xml:space="preserve">The </w:t>
      </w:r>
      <w:r w:rsidR="00F17C77" w:rsidRPr="00164C04">
        <w:t>Assessment Body</w:t>
      </w:r>
      <w:r w:rsidRPr="00164C04">
        <w:t xml:space="preserve"> will conduct the </w:t>
      </w:r>
      <w:r w:rsidR="0057218D" w:rsidRPr="00164C04">
        <w:t>Underlying Health Condition</w:t>
      </w:r>
      <w:r w:rsidRPr="00164C04">
        <w:t xml:space="preserve"> Assessment</w:t>
      </w:r>
      <w:r w:rsidR="00342582" w:rsidRPr="00164C04">
        <w:t xml:space="preserve"> on the papers (</w:t>
      </w:r>
      <w:r w:rsidR="00C54B0C" w:rsidRPr="00164C04">
        <w:t>i.e.</w:t>
      </w:r>
      <w:r w:rsidR="00342582" w:rsidRPr="00164C04">
        <w:t xml:space="preserve"> </w:t>
      </w:r>
      <w:r w:rsidR="00731CD0" w:rsidRPr="00164C04">
        <w:t>based only on</w:t>
      </w:r>
      <w:r w:rsidR="00342582" w:rsidRPr="00164C04">
        <w:t xml:space="preserve"> written documentation)</w:t>
      </w:r>
      <w:r w:rsidR="00E929A0" w:rsidRPr="00164C04">
        <w:t xml:space="preserve">. </w:t>
      </w:r>
      <w:r w:rsidR="00ED632E" w:rsidRPr="00164C04">
        <w:t xml:space="preserve"> </w:t>
      </w:r>
    </w:p>
    <w:p w14:paraId="5393F603" w14:textId="6CBB8290" w:rsidR="00531115" w:rsidRPr="00164C04" w:rsidRDefault="00962A76" w:rsidP="00531115">
      <w:pPr>
        <w:pStyle w:val="2-IPCclauseheader"/>
      </w:pPr>
      <w:r w:rsidRPr="00164C04">
        <w:t>The</w:t>
      </w:r>
      <w:r w:rsidR="007C13FF" w:rsidRPr="00164C04">
        <w:t xml:space="preserve"> </w:t>
      </w:r>
      <w:r w:rsidR="00EB2F3E" w:rsidRPr="00164C04">
        <w:t>individual members of the Assessment Body</w:t>
      </w:r>
      <w:r w:rsidR="007C13FF" w:rsidRPr="00164C04">
        <w:t xml:space="preserve"> will review the information and evidence provided </w:t>
      </w:r>
      <w:r w:rsidR="00B24CA5" w:rsidRPr="00164C04">
        <w:t xml:space="preserve">pursuant to Article </w:t>
      </w:r>
      <w:r w:rsidR="006462B2" w:rsidRPr="00164C04">
        <w:rPr>
          <w:szCs w:val="22"/>
        </w:rPr>
        <w:fldChar w:fldCharType="begin"/>
      </w:r>
      <w:r w:rsidR="006462B2" w:rsidRPr="00164C04">
        <w:instrText xml:space="preserve"> REF _Ref106611482 \r \h </w:instrText>
      </w:r>
      <w:r w:rsidR="006462B2" w:rsidRPr="00164C04">
        <w:rPr>
          <w:szCs w:val="22"/>
        </w:rPr>
        <w:instrText xml:space="preserve"> \* MERGEFORMAT </w:instrText>
      </w:r>
      <w:r w:rsidR="006462B2" w:rsidRPr="00164C04">
        <w:rPr>
          <w:szCs w:val="22"/>
        </w:rPr>
      </w:r>
      <w:r w:rsidR="006462B2" w:rsidRPr="00164C04">
        <w:rPr>
          <w:szCs w:val="22"/>
        </w:rPr>
        <w:fldChar w:fldCharType="separate"/>
      </w:r>
      <w:r w:rsidR="00F6545D">
        <w:t>12</w:t>
      </w:r>
      <w:r w:rsidR="006462B2" w:rsidRPr="00164C04">
        <w:rPr>
          <w:szCs w:val="22"/>
        </w:rPr>
        <w:fldChar w:fldCharType="end"/>
      </w:r>
      <w:r w:rsidR="00B24CA5" w:rsidRPr="00164C04">
        <w:rPr>
          <w:szCs w:val="22"/>
        </w:rPr>
        <w:t xml:space="preserve"> independently and determine whether it establishes the existence of an Underlying Health Condition. </w:t>
      </w:r>
    </w:p>
    <w:p w14:paraId="7DBDF0A7" w14:textId="47D58207" w:rsidR="00531115" w:rsidRPr="00164C04" w:rsidRDefault="00B24CA5" w:rsidP="00531115">
      <w:pPr>
        <w:pStyle w:val="2-IPCclauseheader"/>
      </w:pPr>
      <w:r w:rsidRPr="00164C04">
        <w:rPr>
          <w:szCs w:val="22"/>
        </w:rPr>
        <w:t xml:space="preserve">If </w:t>
      </w:r>
      <w:r w:rsidR="00EB2F3E" w:rsidRPr="00164C04">
        <w:rPr>
          <w:szCs w:val="22"/>
        </w:rPr>
        <w:t>they</w:t>
      </w:r>
      <w:r w:rsidRPr="00164C04">
        <w:rPr>
          <w:szCs w:val="22"/>
        </w:rPr>
        <w:t xml:space="preserve"> are unable to reach a majority decision, </w:t>
      </w:r>
      <w:r w:rsidR="00531115" w:rsidRPr="00164C04">
        <w:rPr>
          <w:szCs w:val="22"/>
        </w:rPr>
        <w:t xml:space="preserve">an additional </w:t>
      </w:r>
      <w:r w:rsidR="00EB2F3E" w:rsidRPr="00164C04">
        <w:rPr>
          <w:szCs w:val="22"/>
        </w:rPr>
        <w:t>member</w:t>
      </w:r>
      <w:r w:rsidR="00531115" w:rsidRPr="00164C04">
        <w:rPr>
          <w:szCs w:val="22"/>
        </w:rPr>
        <w:t xml:space="preserve"> with appropriate professional qualifications will be appointed to determine the matter. If the additional member is unable to determine the matter because their view is inconclusive, the</w:t>
      </w:r>
      <w:r w:rsidR="00EB2F3E" w:rsidRPr="00164C04">
        <w:rPr>
          <w:szCs w:val="22"/>
        </w:rPr>
        <w:t xml:space="preserve"> person appointed as the head of the Assessment Body</w:t>
      </w:r>
      <w:r w:rsidR="00531115" w:rsidRPr="00164C04">
        <w:rPr>
          <w:szCs w:val="22"/>
        </w:rPr>
        <w:t xml:space="preserve"> will determine the most appropriate course of action. </w:t>
      </w:r>
    </w:p>
    <w:p w14:paraId="2A244539" w14:textId="60FE9C30" w:rsidR="002A15DE" w:rsidRPr="00164C04" w:rsidRDefault="002A15DE" w:rsidP="002A15DE">
      <w:pPr>
        <w:pStyle w:val="2-IPCclauseheader"/>
      </w:pPr>
      <w:bookmarkStart w:id="106" w:name="5.4.6_If_the_Eligibility_Assessment_Comm"/>
      <w:bookmarkEnd w:id="106"/>
      <w:r w:rsidRPr="00164C04">
        <w:t xml:space="preserve">If the </w:t>
      </w:r>
      <w:r w:rsidR="00F17C77" w:rsidRPr="00164C04">
        <w:t>Assessment Body</w:t>
      </w:r>
      <w:r w:rsidRPr="00164C04">
        <w:t xml:space="preserve"> </w:t>
      </w:r>
      <w:r w:rsidR="00030797" w:rsidRPr="00164C04">
        <w:t>determines</w:t>
      </w:r>
      <w:r w:rsidRPr="00164C04">
        <w:t xml:space="preserve"> that the Athlete has an Underlying Health Condition, </w:t>
      </w:r>
      <w:r w:rsidR="00AF2019" w:rsidRPr="00164C04">
        <w:t xml:space="preserve">the Assessment Body must notify the Athlete’s National Federation, and </w:t>
      </w:r>
      <w:r w:rsidRPr="00164C04">
        <w:t xml:space="preserve">the Athlete </w:t>
      </w:r>
      <w:r w:rsidR="00A0716F" w:rsidRPr="00164C04">
        <w:t>will</w:t>
      </w:r>
      <w:r w:rsidRPr="00164C04">
        <w:t xml:space="preserve"> then be evaluated by a Classification Panel in accordance with </w:t>
      </w:r>
      <w:r w:rsidR="00997FA3" w:rsidRPr="00164C04">
        <w:t>Part I</w:t>
      </w:r>
      <w:r w:rsidR="00672F29" w:rsidRPr="00164C04">
        <w:t>V</w:t>
      </w:r>
      <w:r w:rsidR="00997FA3" w:rsidRPr="00164C04">
        <w:t>.</w:t>
      </w:r>
      <w:r w:rsidR="00997FA3" w:rsidRPr="00164C04">
        <w:fldChar w:fldCharType="begin"/>
      </w:r>
      <w:r w:rsidR="00997FA3" w:rsidRPr="00164C04">
        <w:instrText xml:space="preserve"> REF _Ref99570277 \w \h </w:instrText>
      </w:r>
      <w:r w:rsidR="00962A76" w:rsidRPr="00164C04">
        <w:instrText xml:space="preserve"> \* MERGEFORMAT </w:instrText>
      </w:r>
      <w:r w:rsidR="00997FA3" w:rsidRPr="00164C04">
        <w:fldChar w:fldCharType="separate"/>
      </w:r>
      <w:r w:rsidR="00F6545D">
        <w:t>B</w:t>
      </w:r>
      <w:r w:rsidR="00997FA3" w:rsidRPr="00164C04">
        <w:fldChar w:fldCharType="end"/>
      </w:r>
      <w:r w:rsidR="00962A76" w:rsidRPr="00164C04">
        <w:t xml:space="preserve">. </w:t>
      </w:r>
    </w:p>
    <w:p w14:paraId="4C80588C" w14:textId="539F4F11" w:rsidR="002A15DE" w:rsidRPr="00164C04" w:rsidRDefault="002A15DE" w:rsidP="002A15DE">
      <w:pPr>
        <w:pStyle w:val="2-IPCclauseheader"/>
      </w:pPr>
      <w:bookmarkStart w:id="107" w:name="5.4.7_If_the_Eligibility_Assessment_Comm"/>
      <w:bookmarkEnd w:id="107"/>
      <w:r w:rsidRPr="00164C04">
        <w:t xml:space="preserve">If the </w:t>
      </w:r>
      <w:r w:rsidR="00F17C77" w:rsidRPr="00164C04">
        <w:t>Assessment Body</w:t>
      </w:r>
      <w:r w:rsidRPr="00164C04">
        <w:t xml:space="preserve"> is not satisfied that the Athlete has an Underlying Health Condition:</w:t>
      </w:r>
    </w:p>
    <w:p w14:paraId="72D1DF94" w14:textId="5480CD75" w:rsidR="002A15DE" w:rsidRPr="00164C04" w:rsidRDefault="002A15DE" w:rsidP="002A15DE">
      <w:pPr>
        <w:pStyle w:val="3-IPCclause111"/>
      </w:pPr>
      <w:r w:rsidRPr="00164C04">
        <w:t xml:space="preserve">The </w:t>
      </w:r>
      <w:r w:rsidR="00F17C77" w:rsidRPr="00164C04">
        <w:t>Assessment Body</w:t>
      </w:r>
      <w:r w:rsidR="00030797" w:rsidRPr="00164C04">
        <w:t xml:space="preserve"> </w:t>
      </w:r>
      <w:r w:rsidR="00A21150" w:rsidRPr="00164C04">
        <w:t>must</w:t>
      </w:r>
      <w:r w:rsidR="00030797" w:rsidRPr="00164C04">
        <w:t xml:space="preserve"> </w:t>
      </w:r>
      <w:r w:rsidR="00CB77EC" w:rsidRPr="00164C04">
        <w:t xml:space="preserve">notify the Athlete’s National Federation of its decision and </w:t>
      </w:r>
      <w:r w:rsidR="002A513A" w:rsidRPr="00164C04">
        <w:t xml:space="preserve">provide a written explanation setting out </w:t>
      </w:r>
      <w:r w:rsidR="00CB77EC" w:rsidRPr="00164C04">
        <w:t xml:space="preserve">the basis upon which it is not satisfied that the Athlete has an Underlying Health Condition. </w:t>
      </w:r>
    </w:p>
    <w:p w14:paraId="6BB607EB" w14:textId="77777777" w:rsidR="00490B9F" w:rsidRPr="00164C04" w:rsidRDefault="002A15DE" w:rsidP="00490B9F">
      <w:pPr>
        <w:pStyle w:val="3-IPCclause111"/>
      </w:pPr>
      <w:r w:rsidRPr="00164C04">
        <w:lastRenderedPageBreak/>
        <w:t xml:space="preserve">The </w:t>
      </w:r>
      <w:r w:rsidR="00030797" w:rsidRPr="00164C04">
        <w:t xml:space="preserve">Athlete’s </w:t>
      </w:r>
      <w:r w:rsidRPr="00164C04">
        <w:t xml:space="preserve">National Federation </w:t>
      </w:r>
      <w:r w:rsidR="0039537D" w:rsidRPr="00164C04">
        <w:t>must</w:t>
      </w:r>
      <w:r w:rsidRPr="00164C04">
        <w:t xml:space="preserve"> be given an opportunity to comment on the decision and may provide further Diagnostic Information for review. </w:t>
      </w:r>
    </w:p>
    <w:p w14:paraId="76789BC7" w14:textId="70CDE82F" w:rsidR="00490B9F" w:rsidRPr="00164C04" w:rsidRDefault="00490B9F" w:rsidP="00490B9F">
      <w:pPr>
        <w:pStyle w:val="3-IPCclause111"/>
      </w:pPr>
      <w:r w:rsidRPr="00164C04">
        <w:t>I</w:t>
      </w:r>
      <w:r w:rsidR="00E91986" w:rsidRPr="00164C04">
        <w:t>f</w:t>
      </w:r>
      <w:r w:rsidRPr="00164C04">
        <w:t>, following further review,</w:t>
      </w:r>
      <w:r w:rsidR="00E91986" w:rsidRPr="00164C04">
        <w:t xml:space="preserve"> the Assessment Body determines that </w:t>
      </w:r>
      <w:r w:rsidR="002A15DE" w:rsidRPr="00164C04">
        <w:t xml:space="preserve">the Athlete has an Underlying Health Condition, the </w:t>
      </w:r>
      <w:r w:rsidR="00F17C77" w:rsidRPr="00164C04">
        <w:t>Assessment Body</w:t>
      </w:r>
      <w:r w:rsidR="002A15DE" w:rsidRPr="00164C04">
        <w:t xml:space="preserve"> </w:t>
      </w:r>
      <w:r w:rsidR="0039537D" w:rsidRPr="00164C04">
        <w:t>must</w:t>
      </w:r>
      <w:r w:rsidR="002A15DE" w:rsidRPr="00164C04">
        <w:t xml:space="preserve"> notify the </w:t>
      </w:r>
      <w:r w:rsidR="00E91986" w:rsidRPr="00164C04">
        <w:t xml:space="preserve">Athlete’s </w:t>
      </w:r>
      <w:r w:rsidR="002A15DE" w:rsidRPr="00164C04">
        <w:t>National Federation</w:t>
      </w:r>
      <w:r w:rsidR="00030797" w:rsidRPr="00164C04">
        <w:t xml:space="preserve">, and the Athlete will then be </w:t>
      </w:r>
      <w:r w:rsidR="0039537D" w:rsidRPr="00164C04">
        <w:t>e</w:t>
      </w:r>
      <w:r w:rsidR="00030797" w:rsidRPr="00164C04">
        <w:t>valuated by a Classification Panel in accordance with Part I</w:t>
      </w:r>
      <w:r w:rsidR="00672F29" w:rsidRPr="00164C04">
        <w:t>V</w:t>
      </w:r>
      <w:r w:rsidR="00030797" w:rsidRPr="00164C04">
        <w:t>.</w:t>
      </w:r>
      <w:r w:rsidR="00030797" w:rsidRPr="00164C04">
        <w:fldChar w:fldCharType="begin"/>
      </w:r>
      <w:r w:rsidR="00030797" w:rsidRPr="00164C04">
        <w:instrText xml:space="preserve"> REF _Ref99570277 \w \h </w:instrText>
      </w:r>
      <w:r w:rsidR="00164C04">
        <w:instrText xml:space="preserve"> \* MERGEFORMAT </w:instrText>
      </w:r>
      <w:r w:rsidR="00030797" w:rsidRPr="00164C04">
        <w:fldChar w:fldCharType="separate"/>
      </w:r>
      <w:r w:rsidR="00F6545D">
        <w:t>B</w:t>
      </w:r>
      <w:r w:rsidR="00030797" w:rsidRPr="00164C04">
        <w:fldChar w:fldCharType="end"/>
      </w:r>
      <w:bookmarkStart w:id="108" w:name="5.4.8_If_the_decision_is_not_changed,_th"/>
      <w:bookmarkEnd w:id="108"/>
      <w:r w:rsidRPr="00164C04">
        <w:t>.</w:t>
      </w:r>
    </w:p>
    <w:p w14:paraId="40440A83" w14:textId="199B550B" w:rsidR="00962A76" w:rsidRPr="00164C04" w:rsidRDefault="00490B9F" w:rsidP="00490B9F">
      <w:pPr>
        <w:pStyle w:val="3-IPCclause111"/>
      </w:pPr>
      <w:r w:rsidRPr="00164C04">
        <w:t xml:space="preserve">If, following further review, </w:t>
      </w:r>
      <w:r w:rsidR="00E91986" w:rsidRPr="00164C04">
        <w:t xml:space="preserve">the Assessment Body </w:t>
      </w:r>
      <w:r w:rsidR="002A15DE" w:rsidRPr="00164C04">
        <w:t xml:space="preserve">is still not satisfied that the Athlete has an Underlying Health Condition, the </w:t>
      </w:r>
      <w:r w:rsidR="00F17C77" w:rsidRPr="00164C04">
        <w:t>Assessment Body</w:t>
      </w:r>
      <w:r w:rsidR="00BB4294" w:rsidRPr="00164C04">
        <w:t xml:space="preserve"> </w:t>
      </w:r>
      <w:r w:rsidR="0039537D" w:rsidRPr="00164C04">
        <w:t>must</w:t>
      </w:r>
      <w:r w:rsidR="002A513A" w:rsidRPr="00164C04">
        <w:t xml:space="preserve"> notify the Athlete’s National Federation of its decision and provide a written explanation setting out the basis upon which it has reached that decision. </w:t>
      </w:r>
      <w:r w:rsidR="00E91986" w:rsidRPr="00164C04">
        <w:t>T</w:t>
      </w:r>
      <w:r w:rsidR="00962A76" w:rsidRPr="00164C04">
        <w:rPr>
          <w:szCs w:val="22"/>
        </w:rPr>
        <w:t>he Athlete will be</w:t>
      </w:r>
      <w:r w:rsidR="00962A76" w:rsidRPr="00164C04">
        <w:t xml:space="preserve"> designated as ‘Not Eligible</w:t>
      </w:r>
      <w:r w:rsidRPr="00164C04">
        <w:t xml:space="preserve"> </w:t>
      </w:r>
      <w:r w:rsidR="00E91986" w:rsidRPr="00164C04">
        <w:t>-</w:t>
      </w:r>
      <w:r w:rsidRPr="00164C04">
        <w:t xml:space="preserve"> </w:t>
      </w:r>
      <w:r w:rsidR="00962A76" w:rsidRPr="00164C04">
        <w:t>Eligible Impairment</w:t>
      </w:r>
      <w:r w:rsidR="006C20D1" w:rsidRPr="00164C04">
        <w:t>’</w:t>
      </w:r>
      <w:r w:rsidR="00962A76" w:rsidRPr="00164C04">
        <w:t xml:space="preserve"> in accordance with Article </w:t>
      </w:r>
      <w:r w:rsidR="00962A76" w:rsidRPr="00164C04">
        <w:fldChar w:fldCharType="begin"/>
      </w:r>
      <w:r w:rsidR="00962A76" w:rsidRPr="00164C04">
        <w:instrText xml:space="preserve"> REF _Ref101195734 \r \h  \* MERGEFORMAT </w:instrText>
      </w:r>
      <w:r w:rsidR="00962A76" w:rsidRPr="00164C04">
        <w:fldChar w:fldCharType="separate"/>
      </w:r>
      <w:r w:rsidR="00F6545D">
        <w:t>14</w:t>
      </w:r>
      <w:r w:rsidR="00962A76" w:rsidRPr="00164C04">
        <w:fldChar w:fldCharType="end"/>
      </w:r>
      <w:r w:rsidR="00962A76" w:rsidRPr="00164C04">
        <w:t xml:space="preserve">. </w:t>
      </w:r>
    </w:p>
    <w:p w14:paraId="61BC2679" w14:textId="59C6BC40" w:rsidR="002A15DE" w:rsidRPr="00164C04" w:rsidRDefault="002A15DE" w:rsidP="002A15DE">
      <w:pPr>
        <w:pStyle w:val="4-IPCArticleheader"/>
        <w:widowControl w:val="0"/>
        <w:rPr>
          <w:szCs w:val="22"/>
        </w:rPr>
      </w:pPr>
      <w:bookmarkStart w:id="109" w:name="_Toc99319476"/>
      <w:bookmarkStart w:id="110" w:name="_Ref99459731"/>
      <w:bookmarkStart w:id="111" w:name="_Ref100824771"/>
      <w:bookmarkStart w:id="112" w:name="_Ref101195734"/>
      <w:bookmarkStart w:id="113" w:name="_Toc108800556"/>
      <w:r w:rsidRPr="00164C04">
        <w:rPr>
          <w:szCs w:val="22"/>
        </w:rPr>
        <w:t>Designation of ‘Not Eligibl</w:t>
      </w:r>
      <w:r w:rsidR="00B27F57" w:rsidRPr="00164C04">
        <w:rPr>
          <w:szCs w:val="22"/>
        </w:rPr>
        <w:t xml:space="preserve">e – </w:t>
      </w:r>
      <w:r w:rsidRPr="00164C04">
        <w:rPr>
          <w:szCs w:val="22"/>
        </w:rPr>
        <w:t>Eligible Impairment’</w:t>
      </w:r>
      <w:bookmarkEnd w:id="109"/>
      <w:bookmarkEnd w:id="110"/>
      <w:bookmarkEnd w:id="111"/>
      <w:bookmarkEnd w:id="112"/>
      <w:bookmarkEnd w:id="113"/>
    </w:p>
    <w:p w14:paraId="0E9B9B98" w14:textId="19BD2921" w:rsidR="002A15DE" w:rsidRPr="00164C04" w:rsidRDefault="002A15DE" w:rsidP="002A15DE">
      <w:pPr>
        <w:pStyle w:val="2-IPCclauseheader"/>
        <w:spacing w:after="140"/>
        <w:rPr>
          <w:szCs w:val="22"/>
        </w:rPr>
      </w:pPr>
      <w:bookmarkStart w:id="114" w:name="6.1_If_an_International_Sport_Federation"/>
      <w:bookmarkStart w:id="115" w:name="6.2_An_Athlete_who_is_allocated_Sport_Cl"/>
      <w:bookmarkStart w:id="116" w:name="_Hlk98850641"/>
      <w:bookmarkStart w:id="117" w:name="_Hlk98749141"/>
      <w:bookmarkEnd w:id="114"/>
      <w:bookmarkEnd w:id="115"/>
      <w:r w:rsidRPr="00164C04">
        <w:rPr>
          <w:szCs w:val="22"/>
        </w:rPr>
        <w:t>Subject to Article</w:t>
      </w:r>
      <w:r w:rsidR="00790B84" w:rsidRPr="00164C04">
        <w:rPr>
          <w:szCs w:val="22"/>
        </w:rPr>
        <w:t>s</w:t>
      </w:r>
      <w:r w:rsidRPr="00164C04">
        <w:rPr>
          <w:szCs w:val="22"/>
        </w:rPr>
        <w:t xml:space="preserve"> </w:t>
      </w:r>
      <w:r w:rsidR="00AE6E33" w:rsidRPr="00164C04">
        <w:rPr>
          <w:szCs w:val="22"/>
        </w:rPr>
        <w:fldChar w:fldCharType="begin"/>
      </w:r>
      <w:r w:rsidR="00AE6E33" w:rsidRPr="00164C04">
        <w:rPr>
          <w:szCs w:val="22"/>
        </w:rPr>
        <w:instrText xml:space="preserve"> REF _Ref99456656 \r \h  \* MERGEFORMAT </w:instrText>
      </w:r>
      <w:r w:rsidR="00AE6E33" w:rsidRPr="00164C04">
        <w:rPr>
          <w:szCs w:val="22"/>
        </w:rPr>
      </w:r>
      <w:r w:rsidR="00AE6E33" w:rsidRPr="00164C04">
        <w:rPr>
          <w:szCs w:val="22"/>
        </w:rPr>
        <w:fldChar w:fldCharType="separate"/>
      </w:r>
      <w:r w:rsidR="00F6545D">
        <w:rPr>
          <w:szCs w:val="22"/>
        </w:rPr>
        <w:t>14.3</w:t>
      </w:r>
      <w:r w:rsidR="00AE6E33" w:rsidRPr="00164C04">
        <w:rPr>
          <w:szCs w:val="22"/>
        </w:rPr>
        <w:fldChar w:fldCharType="end"/>
      </w:r>
      <w:r w:rsidR="00A86135" w:rsidRPr="00164C04">
        <w:rPr>
          <w:szCs w:val="22"/>
        </w:rPr>
        <w:t xml:space="preserve"> </w:t>
      </w:r>
      <w:r w:rsidR="0039537D" w:rsidRPr="00164C04">
        <w:rPr>
          <w:szCs w:val="22"/>
        </w:rPr>
        <w:t>(multiple impairment types)</w:t>
      </w:r>
      <w:r w:rsidR="00A86135" w:rsidRPr="00164C04">
        <w:rPr>
          <w:szCs w:val="22"/>
        </w:rPr>
        <w:t xml:space="preserve">, </w:t>
      </w:r>
      <w:r w:rsidR="006477E3" w:rsidRPr="00164C04">
        <w:rPr>
          <w:szCs w:val="22"/>
        </w:rPr>
        <w:softHyphen/>
      </w:r>
      <w:r w:rsidR="006477E3" w:rsidRPr="00164C04">
        <w:rPr>
          <w:szCs w:val="22"/>
        </w:rPr>
        <w:softHyphen/>
      </w:r>
      <w:r w:rsidR="006477E3" w:rsidRPr="00164C04">
        <w:rPr>
          <w:szCs w:val="22"/>
        </w:rPr>
        <w:fldChar w:fldCharType="begin"/>
      </w:r>
      <w:r w:rsidR="006477E3" w:rsidRPr="00164C04">
        <w:rPr>
          <w:szCs w:val="22"/>
        </w:rPr>
        <w:instrText xml:space="preserve"> REF _Ref99459252 \w \h  \* MERGEFORMAT </w:instrText>
      </w:r>
      <w:r w:rsidR="006477E3" w:rsidRPr="00164C04">
        <w:rPr>
          <w:szCs w:val="22"/>
        </w:rPr>
      </w:r>
      <w:r w:rsidR="006477E3" w:rsidRPr="00164C04">
        <w:rPr>
          <w:szCs w:val="22"/>
        </w:rPr>
        <w:fldChar w:fldCharType="separate"/>
      </w:r>
      <w:r w:rsidR="00F6545D">
        <w:rPr>
          <w:szCs w:val="22"/>
        </w:rPr>
        <w:t>37</w:t>
      </w:r>
      <w:r w:rsidR="006477E3" w:rsidRPr="00164C04">
        <w:rPr>
          <w:szCs w:val="22"/>
        </w:rPr>
        <w:fldChar w:fldCharType="end"/>
      </w:r>
      <w:r w:rsidR="006477E3" w:rsidRPr="00164C04">
        <w:rPr>
          <w:szCs w:val="22"/>
        </w:rPr>
        <w:t xml:space="preserve"> (Medical Review) and </w:t>
      </w:r>
      <w:r w:rsidR="006C20D1" w:rsidRPr="00164C04">
        <w:rPr>
          <w:szCs w:val="22"/>
        </w:rPr>
        <w:fldChar w:fldCharType="begin"/>
      </w:r>
      <w:r w:rsidR="006C20D1" w:rsidRPr="00164C04">
        <w:rPr>
          <w:szCs w:val="22"/>
        </w:rPr>
        <w:instrText xml:space="preserve"> REF _Ref101271377 \w \h  \* MERGEFORMAT </w:instrText>
      </w:r>
      <w:r w:rsidR="006C20D1" w:rsidRPr="00164C04">
        <w:rPr>
          <w:szCs w:val="22"/>
        </w:rPr>
      </w:r>
      <w:r w:rsidR="006C20D1" w:rsidRPr="00164C04">
        <w:rPr>
          <w:szCs w:val="22"/>
        </w:rPr>
        <w:fldChar w:fldCharType="separate"/>
      </w:r>
      <w:r w:rsidR="00F6545D">
        <w:rPr>
          <w:szCs w:val="22"/>
        </w:rPr>
        <w:t>38.1.1</w:t>
      </w:r>
      <w:r w:rsidR="006C20D1" w:rsidRPr="00164C04">
        <w:rPr>
          <w:szCs w:val="22"/>
        </w:rPr>
        <w:fldChar w:fldCharType="end"/>
      </w:r>
      <w:r w:rsidR="006477E3" w:rsidRPr="00164C04">
        <w:rPr>
          <w:szCs w:val="22"/>
        </w:rPr>
        <w:t xml:space="preserve"> (</w:t>
      </w:r>
      <w:r w:rsidR="00490B9F" w:rsidRPr="00164C04">
        <w:rPr>
          <w:szCs w:val="22"/>
        </w:rPr>
        <w:t>c</w:t>
      </w:r>
      <w:r w:rsidR="006477E3" w:rsidRPr="00164C04">
        <w:rPr>
          <w:szCs w:val="22"/>
        </w:rPr>
        <w:t>hanges to classification rules)</w:t>
      </w:r>
      <w:r w:rsidRPr="00164C04">
        <w:rPr>
          <w:szCs w:val="22"/>
        </w:rPr>
        <w:t>, an Athlete designated as ‘Not Eligible</w:t>
      </w:r>
      <w:r w:rsidR="00490B9F" w:rsidRPr="00164C04">
        <w:rPr>
          <w:szCs w:val="22"/>
        </w:rPr>
        <w:t xml:space="preserve"> - </w:t>
      </w:r>
      <w:r w:rsidRPr="00164C04">
        <w:rPr>
          <w:szCs w:val="22"/>
        </w:rPr>
        <w:t>Eligible Impairment’</w:t>
      </w:r>
      <w:r w:rsidR="006C20D1" w:rsidRPr="00164C04">
        <w:rPr>
          <w:szCs w:val="22"/>
        </w:rPr>
        <w:t xml:space="preserve"> (‘NE – EI’) </w:t>
      </w:r>
      <w:r w:rsidRPr="00164C04">
        <w:rPr>
          <w:szCs w:val="22"/>
        </w:rPr>
        <w:t>for a particular Eligible Impairment:</w:t>
      </w:r>
    </w:p>
    <w:p w14:paraId="02ACCAE6" w14:textId="77777777" w:rsidR="002A15DE" w:rsidRPr="00164C04" w:rsidRDefault="002A15DE" w:rsidP="002A15DE">
      <w:pPr>
        <w:pStyle w:val="3-IPCclause111"/>
        <w:spacing w:after="140"/>
        <w:rPr>
          <w:szCs w:val="22"/>
        </w:rPr>
      </w:pPr>
      <w:r w:rsidRPr="00164C04">
        <w:rPr>
          <w:szCs w:val="22"/>
        </w:rPr>
        <w:t>will not be permitted to compete in International Competitions based on that Eligible Impairment type; and</w:t>
      </w:r>
    </w:p>
    <w:p w14:paraId="39F08144" w14:textId="0DBD3D97" w:rsidR="002A15DE" w:rsidRPr="00164C04" w:rsidRDefault="002A15DE" w:rsidP="002A15DE">
      <w:pPr>
        <w:pStyle w:val="3-IPCclause111"/>
        <w:spacing w:after="140"/>
        <w:rPr>
          <w:szCs w:val="22"/>
        </w:rPr>
      </w:pPr>
      <w:r w:rsidRPr="00164C04">
        <w:rPr>
          <w:szCs w:val="22"/>
        </w:rPr>
        <w:t>has no right (and may not apply) to be re</w:t>
      </w:r>
      <w:r w:rsidR="00982DC1" w:rsidRPr="00164C04">
        <w:rPr>
          <w:szCs w:val="22"/>
        </w:rPr>
        <w:t>-</w:t>
      </w:r>
      <w:r w:rsidRPr="00164C04">
        <w:rPr>
          <w:szCs w:val="22"/>
        </w:rPr>
        <w:t xml:space="preserve">assessed </w:t>
      </w:r>
      <w:bookmarkStart w:id="118" w:name="6.3_If_another_International_Sport_Feder"/>
      <w:bookmarkEnd w:id="118"/>
      <w:r w:rsidRPr="00164C04">
        <w:rPr>
          <w:szCs w:val="22"/>
        </w:rPr>
        <w:t>for the same Eligible Impairment type in any Para sport</w:t>
      </w:r>
      <w:r w:rsidR="00941602" w:rsidRPr="00164C04">
        <w:rPr>
          <w:szCs w:val="22"/>
        </w:rPr>
        <w:t xml:space="preserve">. </w:t>
      </w:r>
    </w:p>
    <w:p w14:paraId="5A9BF1E2" w14:textId="546CA65F" w:rsidR="002A15DE" w:rsidRPr="00164C04" w:rsidRDefault="002A15DE" w:rsidP="002A15DE">
      <w:pPr>
        <w:pStyle w:val="2-IPCclauseheader"/>
        <w:spacing w:after="140"/>
        <w:rPr>
          <w:szCs w:val="22"/>
        </w:rPr>
      </w:pPr>
      <w:r w:rsidRPr="00164C04">
        <w:rPr>
          <w:szCs w:val="22"/>
        </w:rPr>
        <w:t>The designat</w:t>
      </w:r>
      <w:r w:rsidR="00982DC1" w:rsidRPr="00164C04">
        <w:rPr>
          <w:szCs w:val="22"/>
        </w:rPr>
        <w:t>ion of</w:t>
      </w:r>
      <w:r w:rsidRPr="00164C04">
        <w:rPr>
          <w:szCs w:val="22"/>
        </w:rPr>
        <w:t xml:space="preserve"> an Athlete as ‘Not Eligible – Eligible Impairment’ is not subject to review or Protest</w:t>
      </w:r>
      <w:r w:rsidR="00CD315E" w:rsidRPr="00164C04">
        <w:rPr>
          <w:szCs w:val="22"/>
        </w:rPr>
        <w:t xml:space="preserve"> but may be Appealed in accordance </w:t>
      </w:r>
      <w:r w:rsidRPr="00164C04">
        <w:rPr>
          <w:szCs w:val="22"/>
        </w:rPr>
        <w:t xml:space="preserve">with </w:t>
      </w:r>
      <w:r w:rsidR="004512C7" w:rsidRPr="00164C04">
        <w:rPr>
          <w:szCs w:val="22"/>
        </w:rPr>
        <w:t xml:space="preserve">Part III of </w:t>
      </w:r>
      <w:r w:rsidR="00CD4255" w:rsidRPr="00164C04">
        <w:rPr>
          <w:szCs w:val="22"/>
        </w:rPr>
        <w:t>Chapter 3</w:t>
      </w:r>
      <w:r w:rsidR="004512C7" w:rsidRPr="00164C04">
        <w:rPr>
          <w:szCs w:val="22"/>
        </w:rPr>
        <w:t>.</w:t>
      </w:r>
    </w:p>
    <w:p w14:paraId="553AB511" w14:textId="7B935352" w:rsidR="00790B84" w:rsidRPr="00164C04" w:rsidRDefault="002A15DE" w:rsidP="00A86135">
      <w:pPr>
        <w:pStyle w:val="2-IPCclauseheader"/>
        <w:rPr>
          <w:szCs w:val="22"/>
        </w:rPr>
      </w:pPr>
      <w:bookmarkStart w:id="119" w:name="_Ref99456656"/>
      <w:bookmarkStart w:id="120" w:name="_Hlk98335648"/>
      <w:bookmarkEnd w:id="116"/>
      <w:bookmarkEnd w:id="117"/>
      <w:r w:rsidRPr="00164C04">
        <w:rPr>
          <w:szCs w:val="22"/>
        </w:rPr>
        <w:t xml:space="preserve">If the Athlete has a combination of </w:t>
      </w:r>
      <w:r w:rsidR="00E929A0" w:rsidRPr="00164C04">
        <w:rPr>
          <w:szCs w:val="22"/>
        </w:rPr>
        <w:t>Eligible Impairment</w:t>
      </w:r>
      <w:r w:rsidRPr="00164C04">
        <w:rPr>
          <w:szCs w:val="22"/>
        </w:rPr>
        <w:t xml:space="preserve"> types and was </w:t>
      </w:r>
      <w:r w:rsidR="006C5E0E" w:rsidRPr="00164C04">
        <w:rPr>
          <w:szCs w:val="22"/>
        </w:rPr>
        <w:t>designated as ‘Not Eligible – Eligible Impairment’</w:t>
      </w:r>
      <w:r w:rsidRPr="00164C04">
        <w:rPr>
          <w:szCs w:val="22"/>
        </w:rPr>
        <w:t xml:space="preserve"> based on one Eligible Impairment type, they may apply </w:t>
      </w:r>
      <w:r w:rsidR="00255DE5" w:rsidRPr="00164C04">
        <w:rPr>
          <w:szCs w:val="22"/>
        </w:rPr>
        <w:t>to the</w:t>
      </w:r>
      <w:r w:rsidR="00F15A05" w:rsidRPr="00164C04">
        <w:rPr>
          <w:szCs w:val="22"/>
        </w:rPr>
        <w:t xml:space="preserve"> </w:t>
      </w:r>
      <w:r w:rsidR="00F17C77" w:rsidRPr="00164C04">
        <w:rPr>
          <w:szCs w:val="22"/>
        </w:rPr>
        <w:t>Assessment Body</w:t>
      </w:r>
      <w:r w:rsidR="00F15A05" w:rsidRPr="00164C04">
        <w:rPr>
          <w:szCs w:val="22"/>
        </w:rPr>
        <w:t xml:space="preserve"> </w:t>
      </w:r>
      <w:r w:rsidRPr="00164C04">
        <w:rPr>
          <w:szCs w:val="22"/>
        </w:rPr>
        <w:t>for assessment of a different Eligible Impairment type.</w:t>
      </w:r>
      <w:bookmarkEnd w:id="119"/>
    </w:p>
    <w:p w14:paraId="2B51A546" w14:textId="0622A2A0" w:rsidR="00490B9F" w:rsidRPr="00164C04" w:rsidRDefault="00490B9F" w:rsidP="00A86135">
      <w:pPr>
        <w:pStyle w:val="2-IPCclauseheader"/>
        <w:rPr>
          <w:szCs w:val="22"/>
        </w:rPr>
      </w:pPr>
      <w:r w:rsidRPr="00164C04">
        <w:rPr>
          <w:szCs w:val="22"/>
        </w:rPr>
        <w:t xml:space="preserve">The International Federation must include </w:t>
      </w:r>
      <w:r w:rsidR="00A13D51" w:rsidRPr="00164C04">
        <w:rPr>
          <w:szCs w:val="22"/>
        </w:rPr>
        <w:t>all</w:t>
      </w:r>
      <w:r w:rsidRPr="00164C04">
        <w:rPr>
          <w:szCs w:val="22"/>
        </w:rPr>
        <w:t xml:space="preserve"> designation</w:t>
      </w:r>
      <w:r w:rsidR="00A13D51" w:rsidRPr="00164C04">
        <w:rPr>
          <w:szCs w:val="22"/>
        </w:rPr>
        <w:t>s</w:t>
      </w:r>
      <w:r w:rsidRPr="00164C04">
        <w:rPr>
          <w:szCs w:val="22"/>
        </w:rPr>
        <w:t xml:space="preserve"> of ‘Not Eligible – Eligible Impairment’ on its Classification </w:t>
      </w:r>
      <w:r w:rsidR="00A13D51" w:rsidRPr="00164C04">
        <w:rPr>
          <w:szCs w:val="22"/>
        </w:rPr>
        <w:t xml:space="preserve">Master </w:t>
      </w:r>
      <w:r w:rsidRPr="00164C04">
        <w:rPr>
          <w:szCs w:val="22"/>
        </w:rPr>
        <w:t>List</w:t>
      </w:r>
      <w:r w:rsidR="00A13D51" w:rsidRPr="00164C04">
        <w:rPr>
          <w:szCs w:val="22"/>
        </w:rPr>
        <w:t xml:space="preserve"> in accordance with Article </w:t>
      </w:r>
      <w:r w:rsidR="00A13D51" w:rsidRPr="00164C04">
        <w:rPr>
          <w:szCs w:val="22"/>
        </w:rPr>
        <w:fldChar w:fldCharType="begin"/>
      </w:r>
      <w:r w:rsidR="00A13D51" w:rsidRPr="00164C04">
        <w:rPr>
          <w:szCs w:val="22"/>
        </w:rPr>
        <w:instrText xml:space="preserve"> REF _Ref99314367 \r \h  \* MERGEFORMAT </w:instrText>
      </w:r>
      <w:r w:rsidR="00A13D51" w:rsidRPr="00164C04">
        <w:rPr>
          <w:szCs w:val="22"/>
        </w:rPr>
      </w:r>
      <w:r w:rsidR="00A13D51" w:rsidRPr="00164C04">
        <w:rPr>
          <w:szCs w:val="22"/>
        </w:rPr>
        <w:fldChar w:fldCharType="separate"/>
      </w:r>
      <w:r w:rsidR="00F6545D">
        <w:rPr>
          <w:szCs w:val="22"/>
        </w:rPr>
        <w:t>35</w:t>
      </w:r>
      <w:r w:rsidR="00A13D51" w:rsidRPr="00164C04">
        <w:rPr>
          <w:szCs w:val="22"/>
        </w:rPr>
        <w:fldChar w:fldCharType="end"/>
      </w:r>
      <w:r w:rsidRPr="00164C04">
        <w:rPr>
          <w:szCs w:val="22"/>
        </w:rPr>
        <w:t xml:space="preserve">. </w:t>
      </w:r>
    </w:p>
    <w:p w14:paraId="0351FA28" w14:textId="4ABC941C" w:rsidR="00862512" w:rsidRPr="00164C04" w:rsidRDefault="00862512" w:rsidP="005E389B">
      <w:pPr>
        <w:pStyle w:val="3-partheader"/>
        <w:keepNext/>
        <w:rPr>
          <w:szCs w:val="28"/>
        </w:rPr>
      </w:pPr>
      <w:bookmarkStart w:id="121" w:name="_Ref99570263"/>
      <w:bookmarkStart w:id="122" w:name="_Ref99570271"/>
      <w:bookmarkStart w:id="123" w:name="_Ref99570277"/>
      <w:bookmarkStart w:id="124" w:name="_Toc108800557"/>
      <w:bookmarkEnd w:id="120"/>
      <w:r w:rsidRPr="00164C04">
        <w:t>Evaluation Session</w:t>
      </w:r>
      <w:bookmarkEnd w:id="121"/>
      <w:bookmarkEnd w:id="122"/>
      <w:bookmarkEnd w:id="123"/>
      <w:bookmarkEnd w:id="124"/>
    </w:p>
    <w:p w14:paraId="09388349" w14:textId="46A0BD38" w:rsidR="00824288" w:rsidRPr="00164C04" w:rsidRDefault="00824288" w:rsidP="00824288">
      <w:pPr>
        <w:pStyle w:val="5-B1-header"/>
      </w:pPr>
      <w:bookmarkStart w:id="125" w:name="_Toc108800558"/>
      <w:r w:rsidRPr="00164C04">
        <w:t>B.</w:t>
      </w:r>
      <w:r w:rsidR="00C64BF7" w:rsidRPr="00164C04">
        <w:t>1</w:t>
      </w:r>
      <w:r w:rsidRPr="00164C04">
        <w:tab/>
      </w:r>
      <w:r w:rsidR="008873C2" w:rsidRPr="00164C04">
        <w:rPr>
          <w:caps w:val="0"/>
        </w:rPr>
        <w:t>Review</w:t>
      </w:r>
      <w:bookmarkEnd w:id="125"/>
      <w:r w:rsidRPr="00164C04">
        <w:t xml:space="preserve"> </w:t>
      </w:r>
    </w:p>
    <w:p w14:paraId="5520C124" w14:textId="1D33FFAD" w:rsidR="00B4761B" w:rsidRPr="00164C04" w:rsidRDefault="00B4761B" w:rsidP="00283279">
      <w:pPr>
        <w:pStyle w:val="4-IPCArticleheader"/>
      </w:pPr>
      <w:bookmarkStart w:id="126" w:name="_Toc108800559"/>
      <w:r w:rsidRPr="00164C04">
        <w:t>Purpose</w:t>
      </w:r>
      <w:bookmarkEnd w:id="126"/>
      <w:r w:rsidRPr="00164C04">
        <w:t xml:space="preserve"> </w:t>
      </w:r>
    </w:p>
    <w:p w14:paraId="7ED9E34A" w14:textId="5D739CD6" w:rsidR="00B4761B" w:rsidRPr="00164C04" w:rsidRDefault="00B4761B" w:rsidP="00B4761B">
      <w:pPr>
        <w:pStyle w:val="2-IPCclauseheader"/>
      </w:pPr>
      <w:r w:rsidRPr="00164C04">
        <w:t>A Classification Panel must review all evidence/</w:t>
      </w:r>
      <w:r w:rsidR="002A7E47" w:rsidRPr="00164C04">
        <w:t xml:space="preserve">information </w:t>
      </w:r>
      <w:r w:rsidRPr="00164C04">
        <w:t>submitted to the Assessment Body by the Athlete’s National Federation pursuant to Part IV.A</w:t>
      </w:r>
      <w:r w:rsidR="001F647F" w:rsidRPr="00164C04">
        <w:t>, prior to conduc</w:t>
      </w:r>
      <w:r w:rsidR="00AA26F6" w:rsidRPr="00164C04">
        <w:t>t</w:t>
      </w:r>
      <w:r w:rsidR="001F647F" w:rsidRPr="00164C04">
        <w:t xml:space="preserve">ing an Eligible Impairment Assessment </w:t>
      </w:r>
      <w:r w:rsidR="00AA26F6" w:rsidRPr="00164C04">
        <w:t>(see</w:t>
      </w:r>
      <w:r w:rsidR="001F647F" w:rsidRPr="00164C04">
        <w:t xml:space="preserve"> Part IV.B.2 below</w:t>
      </w:r>
      <w:r w:rsidR="00AA26F6" w:rsidRPr="00164C04">
        <w:t>)</w:t>
      </w:r>
      <w:r w:rsidR="001F647F" w:rsidRPr="00164C04">
        <w:t xml:space="preserve">. </w:t>
      </w:r>
    </w:p>
    <w:p w14:paraId="3754B8C6" w14:textId="2B09A3F2" w:rsidR="00404119" w:rsidRPr="00164C04" w:rsidRDefault="00404119" w:rsidP="00404119">
      <w:pPr>
        <w:pStyle w:val="2-IPCclauseheader"/>
      </w:pPr>
      <w:r w:rsidRPr="00164C04">
        <w:t xml:space="preserve">Pursuant to Article </w:t>
      </w:r>
      <w:r w:rsidRPr="00164C04">
        <w:fldChar w:fldCharType="begin"/>
      </w:r>
      <w:r w:rsidRPr="00164C04">
        <w:instrText xml:space="preserve"> REF _Ref106620575 \r \h  \* MERGEFORMAT </w:instrText>
      </w:r>
      <w:r w:rsidRPr="00164C04">
        <w:fldChar w:fldCharType="separate"/>
      </w:r>
      <w:r w:rsidR="00F6545D">
        <w:t>32.1</w:t>
      </w:r>
      <w:r w:rsidRPr="00164C04">
        <w:fldChar w:fldCharType="end"/>
      </w:r>
      <w:r w:rsidRPr="00164C04">
        <w:t xml:space="preserve">, the Classification Panel may conduct the review remotely. </w:t>
      </w:r>
    </w:p>
    <w:p w14:paraId="542B53E0" w14:textId="0087B988" w:rsidR="00B4761B" w:rsidRPr="00164C04" w:rsidRDefault="00B4761B" w:rsidP="00B4761B">
      <w:pPr>
        <w:pStyle w:val="4-IPCArticleheader"/>
      </w:pPr>
      <w:bookmarkStart w:id="127" w:name="_Toc108800560"/>
      <w:r w:rsidRPr="00164C04">
        <w:t>Conducting the review</w:t>
      </w:r>
      <w:bookmarkEnd w:id="127"/>
      <w:r w:rsidRPr="00164C04">
        <w:t xml:space="preserve"> </w:t>
      </w:r>
    </w:p>
    <w:p w14:paraId="3ED4E593" w14:textId="23488BD5" w:rsidR="00B4761B" w:rsidRPr="00164C04" w:rsidRDefault="00B4761B" w:rsidP="00B4761B">
      <w:pPr>
        <w:pStyle w:val="2-IPCclauseheader"/>
      </w:pPr>
      <w:r w:rsidRPr="00164C04">
        <w:t xml:space="preserve">Where an Assessment Body has determined that the Athlete has an Underlying Health Condition, the National Federation must promptly provide to the Classification Panel all evidence/information submitted to the Assessment Body by the Athlete’s National Federation pursuant to Part IV.A. This obligation will not apply where the National </w:t>
      </w:r>
      <w:r w:rsidRPr="00164C04">
        <w:lastRenderedPageBreak/>
        <w:t>Federation is notified by the International Federation that such evidence/information has already been</w:t>
      </w:r>
      <w:r w:rsidR="002A7E47" w:rsidRPr="00164C04">
        <w:t>, or will be,</w:t>
      </w:r>
      <w:r w:rsidR="00AA26F6" w:rsidRPr="00164C04">
        <w:t xml:space="preserve"> </w:t>
      </w:r>
      <w:r w:rsidRPr="00164C04">
        <w:t>made available to the Classification Panel</w:t>
      </w:r>
      <w:r w:rsidR="00AA26F6" w:rsidRPr="00164C04">
        <w:t xml:space="preserve"> by other means. </w:t>
      </w:r>
    </w:p>
    <w:p w14:paraId="6672EB86" w14:textId="0CCB46A2" w:rsidR="00A65FCC" w:rsidRPr="00164C04" w:rsidRDefault="00A65FCC" w:rsidP="00E1472A">
      <w:pPr>
        <w:pStyle w:val="2-IPCclauseheader"/>
      </w:pPr>
      <w:r w:rsidRPr="00164C04">
        <w:t>Following receipt of such evidence/information – but prior to conducting the Eligible Impairment Assessment</w:t>
      </w:r>
      <w:r w:rsidR="00AA26F6" w:rsidRPr="00164C04">
        <w:t xml:space="preserve"> </w:t>
      </w:r>
      <w:r w:rsidRPr="00164C04">
        <w:t>–</w:t>
      </w:r>
      <w:r w:rsidR="00AA26F6" w:rsidRPr="00164C04">
        <w:t xml:space="preserve"> </w:t>
      </w:r>
      <w:r w:rsidRPr="00164C04">
        <w:t xml:space="preserve">the Classification Panel must review all such evidence/information in order to: </w:t>
      </w:r>
    </w:p>
    <w:p w14:paraId="6ECF6BE6" w14:textId="2C6FF6EF" w:rsidR="00E1472A" w:rsidRPr="00164C04" w:rsidRDefault="008A43BF" w:rsidP="00E1472A">
      <w:pPr>
        <w:pStyle w:val="3-IPCclause111"/>
        <w:rPr>
          <w:rFonts w:eastAsia="Hero New" w:cs="Hero New"/>
          <w:szCs w:val="22"/>
        </w:rPr>
      </w:pPr>
      <w:bookmarkStart w:id="128" w:name="_Ref106205617"/>
      <w:r w:rsidRPr="00164C04">
        <w:rPr>
          <w:rFonts w:eastAsia="Hero New" w:cs="Hero New"/>
          <w:szCs w:val="22"/>
        </w:rPr>
        <w:t>establish</w:t>
      </w:r>
      <w:r w:rsidR="00A65FCC" w:rsidRPr="00164C04">
        <w:rPr>
          <w:rFonts w:eastAsia="Hero New" w:cs="Hero New"/>
          <w:szCs w:val="22"/>
        </w:rPr>
        <w:t xml:space="preserve"> whether sufficient evidence/information has been provided</w:t>
      </w:r>
      <w:r w:rsidR="00E75575" w:rsidRPr="00164C04">
        <w:rPr>
          <w:rFonts w:eastAsia="Hero New" w:cs="Hero New"/>
          <w:szCs w:val="22"/>
        </w:rPr>
        <w:t xml:space="preserve"> to enable the Classification Panel to </w:t>
      </w:r>
      <w:r w:rsidR="00622EC2" w:rsidRPr="00164C04">
        <w:rPr>
          <w:rFonts w:eastAsia="Hero New" w:cs="Hero New"/>
          <w:szCs w:val="22"/>
        </w:rPr>
        <w:t xml:space="preserve">plan </w:t>
      </w:r>
      <w:r w:rsidR="002A7E47" w:rsidRPr="00164C04">
        <w:rPr>
          <w:rFonts w:eastAsia="Hero New" w:cs="Hero New"/>
          <w:szCs w:val="22"/>
        </w:rPr>
        <w:t xml:space="preserve">and conduct </w:t>
      </w:r>
      <w:r w:rsidR="00622EC2" w:rsidRPr="00164C04">
        <w:rPr>
          <w:rFonts w:eastAsia="Hero New" w:cs="Hero New"/>
          <w:szCs w:val="22"/>
        </w:rPr>
        <w:t>the Athlete’s Evaluation Session</w:t>
      </w:r>
      <w:r w:rsidR="00D2285B" w:rsidRPr="00164C04">
        <w:rPr>
          <w:rFonts w:eastAsia="Hero New" w:cs="Hero New"/>
          <w:szCs w:val="22"/>
        </w:rPr>
        <w:t xml:space="preserve"> (including to conduct the Eligible Impairment Assessment)</w:t>
      </w:r>
      <w:r w:rsidR="00E75575" w:rsidRPr="00164C04">
        <w:rPr>
          <w:rFonts w:eastAsia="Hero New" w:cs="Hero New"/>
          <w:szCs w:val="22"/>
        </w:rPr>
        <w:t>, or whether</w:t>
      </w:r>
      <w:r w:rsidR="00DA64B6" w:rsidRPr="00164C04">
        <w:rPr>
          <w:rFonts w:eastAsia="Hero New" w:cs="Hero New"/>
          <w:szCs w:val="22"/>
        </w:rPr>
        <w:t xml:space="preserve"> </w:t>
      </w:r>
      <w:r w:rsidR="00E75575" w:rsidRPr="00164C04">
        <w:rPr>
          <w:rFonts w:eastAsia="Hero New" w:cs="Hero New"/>
          <w:szCs w:val="22"/>
        </w:rPr>
        <w:t>further evidence/information is required</w:t>
      </w:r>
      <w:r w:rsidR="007B57BE" w:rsidRPr="00164C04">
        <w:rPr>
          <w:rFonts w:eastAsia="Hero New" w:cs="Hero New"/>
          <w:szCs w:val="22"/>
        </w:rPr>
        <w:t xml:space="preserve"> for that purpose</w:t>
      </w:r>
      <w:r w:rsidR="00E75575" w:rsidRPr="00164C04">
        <w:rPr>
          <w:rFonts w:eastAsia="Hero New" w:cs="Hero New"/>
          <w:szCs w:val="22"/>
        </w:rPr>
        <w:t>; and</w:t>
      </w:r>
      <w:bookmarkEnd w:id="128"/>
      <w:r w:rsidR="00E75575" w:rsidRPr="00164C04">
        <w:rPr>
          <w:rFonts w:eastAsia="Hero New" w:cs="Hero New"/>
          <w:szCs w:val="22"/>
        </w:rPr>
        <w:t xml:space="preserve"> </w:t>
      </w:r>
    </w:p>
    <w:p w14:paraId="266B42D4" w14:textId="13842A0B" w:rsidR="00E1472A" w:rsidRPr="00164C04" w:rsidRDefault="008A43BF" w:rsidP="00E1472A">
      <w:pPr>
        <w:pStyle w:val="3-IPCclause111"/>
        <w:rPr>
          <w:rFonts w:eastAsia="Hero New" w:cs="Hero New"/>
          <w:szCs w:val="22"/>
        </w:rPr>
      </w:pPr>
      <w:bookmarkStart w:id="129" w:name="_Ref106208594"/>
      <w:r w:rsidRPr="00164C04">
        <w:rPr>
          <w:rFonts w:eastAsia="Hero New" w:cs="Hero New"/>
          <w:szCs w:val="22"/>
        </w:rPr>
        <w:t xml:space="preserve">establish </w:t>
      </w:r>
      <w:r w:rsidR="00E75575" w:rsidRPr="00164C04">
        <w:rPr>
          <w:rFonts w:eastAsia="Hero New" w:cs="Hero New"/>
          <w:szCs w:val="22"/>
        </w:rPr>
        <w:t>whether the Classification Panel agrees with the determination of the Assessment Body that the Athlete has an Underlying Health Condition.</w:t>
      </w:r>
      <w:bookmarkEnd w:id="129"/>
      <w:r w:rsidR="00E75575" w:rsidRPr="00164C04">
        <w:rPr>
          <w:rFonts w:eastAsia="Hero New" w:cs="Hero New"/>
          <w:szCs w:val="22"/>
        </w:rPr>
        <w:t xml:space="preserve"> </w:t>
      </w:r>
    </w:p>
    <w:p w14:paraId="2713B48F" w14:textId="25FD9F02" w:rsidR="00D2285B" w:rsidRPr="00164C04" w:rsidRDefault="00622EC2" w:rsidP="00622EC2">
      <w:pPr>
        <w:pStyle w:val="2-IPCclauseheader"/>
      </w:pPr>
      <w:r w:rsidRPr="00164C04">
        <w:t>Where the Classification Panel</w:t>
      </w:r>
      <w:r w:rsidR="00D2285B" w:rsidRPr="00164C04">
        <w:t xml:space="preserve">: </w:t>
      </w:r>
    </w:p>
    <w:p w14:paraId="0E519368" w14:textId="481DE57B" w:rsidR="00D2285B" w:rsidRPr="00164C04" w:rsidRDefault="00622EC2" w:rsidP="00D2285B">
      <w:pPr>
        <w:pStyle w:val="3-IPCclause111"/>
        <w:rPr>
          <w:szCs w:val="20"/>
        </w:rPr>
      </w:pPr>
      <w:r w:rsidRPr="00164C04">
        <w:t xml:space="preserve">pursuant to Article </w:t>
      </w:r>
      <w:r w:rsidRPr="00164C04">
        <w:fldChar w:fldCharType="begin"/>
      </w:r>
      <w:r w:rsidRPr="00164C04">
        <w:instrText xml:space="preserve"> REF _Ref106205617 \w \h  \* MERGEFORMAT </w:instrText>
      </w:r>
      <w:r w:rsidRPr="00164C04">
        <w:fldChar w:fldCharType="separate"/>
      </w:r>
      <w:r w:rsidR="00F6545D">
        <w:t>16.2.1</w:t>
      </w:r>
      <w:r w:rsidRPr="00164C04">
        <w:fldChar w:fldCharType="end"/>
      </w:r>
      <w:r w:rsidRPr="00164C04">
        <w:t>,</w:t>
      </w:r>
      <w:r w:rsidR="00D2285B" w:rsidRPr="00164C04">
        <w:t xml:space="preserve"> determines that </w:t>
      </w:r>
      <w:r w:rsidRPr="00164C04">
        <w:rPr>
          <w:rFonts w:eastAsia="Hero New" w:cs="Hero New"/>
          <w:szCs w:val="22"/>
        </w:rPr>
        <w:t xml:space="preserve">no </w:t>
      </w:r>
      <w:r w:rsidR="002A7E47" w:rsidRPr="00164C04">
        <w:rPr>
          <w:rFonts w:eastAsia="Hero New" w:cs="Hero New"/>
          <w:szCs w:val="22"/>
        </w:rPr>
        <w:t>further</w:t>
      </w:r>
      <w:r w:rsidRPr="00164C04">
        <w:rPr>
          <w:rFonts w:eastAsia="Hero New" w:cs="Hero New"/>
          <w:szCs w:val="22"/>
        </w:rPr>
        <w:t xml:space="preserve"> evidence/information is required</w:t>
      </w:r>
      <w:r w:rsidR="00D2285B" w:rsidRPr="00164C04">
        <w:rPr>
          <w:rFonts w:eastAsia="Hero New" w:cs="Hero New"/>
          <w:szCs w:val="22"/>
        </w:rPr>
        <w:t xml:space="preserve">; and </w:t>
      </w:r>
    </w:p>
    <w:p w14:paraId="6E4D84FC" w14:textId="24A13368" w:rsidR="00D2285B" w:rsidRPr="00164C04" w:rsidRDefault="00D2285B" w:rsidP="00D2285B">
      <w:pPr>
        <w:pStyle w:val="3-IPCclause111"/>
        <w:rPr>
          <w:szCs w:val="20"/>
        </w:rPr>
      </w:pPr>
      <w:r w:rsidRPr="00164C04">
        <w:rPr>
          <w:rFonts w:eastAsia="Hero New" w:cs="Hero New"/>
          <w:szCs w:val="22"/>
        </w:rPr>
        <w:t xml:space="preserve">pursuant to Article </w:t>
      </w:r>
      <w:r w:rsidRPr="00164C04">
        <w:fldChar w:fldCharType="begin"/>
      </w:r>
      <w:r w:rsidRPr="00164C04">
        <w:instrText xml:space="preserve"> REF _Ref106208594 \w \h  \* MERGEFORMAT </w:instrText>
      </w:r>
      <w:r w:rsidRPr="00164C04">
        <w:fldChar w:fldCharType="separate"/>
      </w:r>
      <w:r w:rsidR="00F6545D">
        <w:t>16.2.2</w:t>
      </w:r>
      <w:r w:rsidRPr="00164C04">
        <w:fldChar w:fldCharType="end"/>
      </w:r>
      <w:r w:rsidRPr="00164C04">
        <w:t xml:space="preserve">, agrees with the determination of the Assessment Body that the Athlete has an Underlying Health Condition; </w:t>
      </w:r>
    </w:p>
    <w:p w14:paraId="4E87BCB0" w14:textId="14E5F789" w:rsidR="00622EC2" w:rsidRPr="00164C04" w:rsidRDefault="00622EC2" w:rsidP="00D2285B">
      <w:pPr>
        <w:pStyle w:val="3-IPCclause111"/>
        <w:numPr>
          <w:ilvl w:val="0"/>
          <w:numId w:val="0"/>
        </w:numPr>
        <w:ind w:left="720"/>
        <w:rPr>
          <w:szCs w:val="20"/>
        </w:rPr>
      </w:pPr>
      <w:r w:rsidRPr="00164C04">
        <w:rPr>
          <w:rFonts w:eastAsia="Hero New" w:cs="Hero New"/>
          <w:szCs w:val="22"/>
        </w:rPr>
        <w:t xml:space="preserve">the </w:t>
      </w:r>
      <w:r w:rsidR="00537000" w:rsidRPr="00164C04">
        <w:rPr>
          <w:rFonts w:eastAsia="Hero New" w:cs="Hero New"/>
          <w:szCs w:val="22"/>
        </w:rPr>
        <w:t>Classification Panel will proceed to conduct the Eligible Impairment Assessment</w:t>
      </w:r>
      <w:r w:rsidR="00CE1868" w:rsidRPr="00164C04">
        <w:rPr>
          <w:rFonts w:eastAsia="Hero New" w:cs="Hero New"/>
          <w:szCs w:val="22"/>
        </w:rPr>
        <w:t xml:space="preserve">. </w:t>
      </w:r>
    </w:p>
    <w:p w14:paraId="668CCA6C" w14:textId="7EFD0580" w:rsidR="00382C42" w:rsidRPr="00164C04" w:rsidRDefault="00537000" w:rsidP="00382C42">
      <w:pPr>
        <w:pStyle w:val="2-IPCclauseheader"/>
      </w:pPr>
      <w:bookmarkStart w:id="130" w:name="_Ref106209899"/>
      <w:r w:rsidRPr="00164C04">
        <w:rPr>
          <w:rFonts w:eastAsia="Hero New" w:cs="Hero New"/>
          <w:szCs w:val="22"/>
        </w:rPr>
        <w:t>Where the Classification Panel</w:t>
      </w:r>
      <w:r w:rsidR="00F8211F" w:rsidRPr="00164C04">
        <w:rPr>
          <w:rFonts w:eastAsia="Hero New" w:cs="Hero New"/>
          <w:szCs w:val="22"/>
        </w:rPr>
        <w:t xml:space="preserve">, pursuant to Article </w:t>
      </w:r>
      <w:r w:rsidR="00F8211F" w:rsidRPr="00164C04">
        <w:fldChar w:fldCharType="begin"/>
      </w:r>
      <w:r w:rsidR="00F8211F" w:rsidRPr="00164C04">
        <w:instrText xml:space="preserve"> REF _Ref106205617 \w \h  \* MERGEFORMAT </w:instrText>
      </w:r>
      <w:r w:rsidR="00F8211F" w:rsidRPr="00164C04">
        <w:fldChar w:fldCharType="separate"/>
      </w:r>
      <w:r w:rsidR="00F6545D">
        <w:t>16.2.1</w:t>
      </w:r>
      <w:r w:rsidR="00F8211F" w:rsidRPr="00164C04">
        <w:fldChar w:fldCharType="end"/>
      </w:r>
      <w:r w:rsidR="00F8211F" w:rsidRPr="00164C04">
        <w:t>,</w:t>
      </w:r>
      <w:r w:rsidR="00F8211F" w:rsidRPr="00164C04">
        <w:rPr>
          <w:rFonts w:eastAsia="Hero New" w:cs="Hero New"/>
          <w:szCs w:val="22"/>
        </w:rPr>
        <w:t xml:space="preserve"> </w:t>
      </w:r>
      <w:r w:rsidR="00382C42" w:rsidRPr="00164C04">
        <w:t>determines that further evidence/information is required:</w:t>
      </w:r>
      <w:bookmarkEnd w:id="130"/>
      <w:r w:rsidR="00382C42" w:rsidRPr="00164C04">
        <w:t xml:space="preserve"> </w:t>
      </w:r>
    </w:p>
    <w:p w14:paraId="4642D4F8" w14:textId="5B68F94D" w:rsidR="0025701E" w:rsidRPr="00164C04" w:rsidRDefault="0025701E" w:rsidP="007B57BE">
      <w:pPr>
        <w:pStyle w:val="3-IPCclause111"/>
        <w:rPr>
          <w:rFonts w:eastAsia="Hero New" w:cs="Hero New"/>
          <w:szCs w:val="22"/>
        </w:rPr>
      </w:pPr>
      <w:bookmarkStart w:id="131" w:name="_Ref106208035"/>
      <w:r w:rsidRPr="00164C04">
        <w:rPr>
          <w:rFonts w:eastAsia="Hero New" w:cs="Hero New"/>
          <w:szCs w:val="22"/>
        </w:rPr>
        <w:t xml:space="preserve">The Classification Panel will detail any further evidence/information (including Diagnostic Information) relevant to the Athlete’s Eligible Impairment that the Classification Panel considers it requires in order to plan and conduct the Evaluation Session, and specify the deadline by which such evidence/information must be provided. </w:t>
      </w:r>
    </w:p>
    <w:p w14:paraId="0D18EC42" w14:textId="6E834352" w:rsidR="0025701E" w:rsidRPr="00164C04" w:rsidRDefault="0025701E" w:rsidP="0025701E">
      <w:pPr>
        <w:pStyle w:val="3-IPCclause111"/>
        <w:rPr>
          <w:rFonts w:eastAsia="Hero New" w:cs="Hero New"/>
          <w:szCs w:val="22"/>
        </w:rPr>
      </w:pPr>
      <w:r w:rsidRPr="00164C04">
        <w:rPr>
          <w:rFonts w:eastAsia="Hero New" w:cs="Hero New"/>
          <w:szCs w:val="22"/>
        </w:rPr>
        <w:t>Where the</w:t>
      </w:r>
      <w:r w:rsidRPr="00164C04">
        <w:rPr>
          <w:szCs w:val="22"/>
        </w:rPr>
        <w:t xml:space="preserve"> Classification Panel requests further Diagnostic Information, it must explain what evidence is required.</w:t>
      </w:r>
    </w:p>
    <w:p w14:paraId="6C3A039C" w14:textId="50870FF6" w:rsidR="007B57BE" w:rsidRPr="00164C04" w:rsidRDefault="00DA64B6" w:rsidP="007B57BE">
      <w:pPr>
        <w:pStyle w:val="3-IPCclause111"/>
        <w:rPr>
          <w:rFonts w:eastAsia="Hero New" w:cs="Hero New"/>
          <w:szCs w:val="22"/>
        </w:rPr>
      </w:pPr>
      <w:r w:rsidRPr="00164C04">
        <w:rPr>
          <w:rFonts w:eastAsia="Hero New" w:cs="Hero New"/>
          <w:szCs w:val="22"/>
        </w:rPr>
        <w:t>T</w:t>
      </w:r>
      <w:r w:rsidR="002A7E47" w:rsidRPr="00164C04">
        <w:rPr>
          <w:rFonts w:eastAsia="Hero New" w:cs="Hero New"/>
          <w:szCs w:val="22"/>
        </w:rPr>
        <w:t>he National Federation must (on behalf of the Athlete) provide</w:t>
      </w:r>
      <w:r w:rsidRPr="00164C04">
        <w:rPr>
          <w:rFonts w:eastAsia="Hero New" w:cs="Hero New"/>
          <w:szCs w:val="22"/>
        </w:rPr>
        <w:t xml:space="preserve"> </w:t>
      </w:r>
      <w:r w:rsidR="002A7E47" w:rsidRPr="00164C04">
        <w:rPr>
          <w:rFonts w:eastAsia="Hero New" w:cs="Hero New"/>
          <w:szCs w:val="22"/>
        </w:rPr>
        <w:t xml:space="preserve">– by the deadline specified by the Classification Panel – </w:t>
      </w:r>
      <w:bookmarkEnd w:id="131"/>
      <w:r w:rsidR="0025701E" w:rsidRPr="00164C04">
        <w:rPr>
          <w:rFonts w:eastAsia="Hero New" w:cs="Hero New"/>
          <w:szCs w:val="22"/>
        </w:rPr>
        <w:t xml:space="preserve">the evidence/information requested by the Classification Panel. </w:t>
      </w:r>
    </w:p>
    <w:p w14:paraId="67085CC5" w14:textId="36BBB3FB" w:rsidR="00537000" w:rsidRPr="00164C04" w:rsidRDefault="00537000" w:rsidP="00DA64B6">
      <w:pPr>
        <w:pStyle w:val="3-IPCclause111"/>
        <w:rPr>
          <w:rFonts w:eastAsia="Hero New" w:cs="Hero New"/>
          <w:szCs w:val="22"/>
        </w:rPr>
      </w:pPr>
      <w:r w:rsidRPr="00164C04">
        <w:rPr>
          <w:szCs w:val="22"/>
        </w:rPr>
        <w:t>Information and evidence provided to the Classification Panel must be provided in original format (</w:t>
      </w:r>
      <w:r w:rsidR="00C54B0C" w:rsidRPr="00164C04">
        <w:rPr>
          <w:szCs w:val="22"/>
        </w:rPr>
        <w:t>i.e.</w:t>
      </w:r>
      <w:r w:rsidR="00DA64B6" w:rsidRPr="00164C04">
        <w:rPr>
          <w:szCs w:val="22"/>
        </w:rPr>
        <w:t xml:space="preserve"> </w:t>
      </w:r>
      <w:r w:rsidRPr="00164C04">
        <w:rPr>
          <w:szCs w:val="22"/>
        </w:rPr>
        <w:t xml:space="preserve">the original document or a copy thereof) along with an English translation (if the original format is in another language), unless the Classification Panel specifies otherwise.   </w:t>
      </w:r>
    </w:p>
    <w:p w14:paraId="1CB7DBEA" w14:textId="77574189" w:rsidR="007B467B" w:rsidRPr="00164C04" w:rsidRDefault="0025701E" w:rsidP="007B467B">
      <w:pPr>
        <w:pStyle w:val="2-IPCclauseheader"/>
      </w:pPr>
      <w:r w:rsidRPr="00164C04">
        <w:rPr>
          <w:rFonts w:eastAsia="Hero New" w:cs="Hero New"/>
          <w:szCs w:val="22"/>
        </w:rPr>
        <w:t>If the National Federation fails, or is unable, to provide the further evidence/information requested by the Classification Panel</w:t>
      </w:r>
      <w:r w:rsidR="007B467B" w:rsidRPr="00164C04">
        <w:rPr>
          <w:rFonts w:eastAsia="Hero New" w:cs="Hero New"/>
          <w:szCs w:val="22"/>
        </w:rPr>
        <w:t xml:space="preserve"> </w:t>
      </w:r>
      <w:r w:rsidR="00B04801" w:rsidRPr="00164C04">
        <w:rPr>
          <w:rFonts w:eastAsia="Hero New" w:cs="Hero New"/>
          <w:szCs w:val="22"/>
        </w:rPr>
        <w:t>within the timeframe specified</w:t>
      </w:r>
      <w:r w:rsidRPr="00164C04">
        <w:rPr>
          <w:rFonts w:eastAsia="Hero New" w:cs="Hero New"/>
          <w:szCs w:val="22"/>
        </w:rPr>
        <w:t xml:space="preserve">, the Classification Panel </w:t>
      </w:r>
      <w:r w:rsidR="00D0540D" w:rsidRPr="00164C04">
        <w:t xml:space="preserve">may suspend the Evaluation Session in accordance with Article </w:t>
      </w:r>
      <w:r w:rsidR="00D0540D" w:rsidRPr="00164C04">
        <w:fldChar w:fldCharType="begin"/>
      </w:r>
      <w:r w:rsidR="00D0540D" w:rsidRPr="00164C04">
        <w:instrText xml:space="preserve"> REF _Ref99578233 \w \h  \* MERGEFORMAT </w:instrText>
      </w:r>
      <w:r w:rsidR="00D0540D" w:rsidRPr="00164C04">
        <w:fldChar w:fldCharType="separate"/>
      </w:r>
      <w:r w:rsidR="00F6545D">
        <w:t>29</w:t>
      </w:r>
      <w:r w:rsidR="00D0540D" w:rsidRPr="00164C04">
        <w:fldChar w:fldCharType="end"/>
      </w:r>
      <w:r w:rsidR="00D0540D" w:rsidRPr="00164C04">
        <w:t>.</w:t>
      </w:r>
    </w:p>
    <w:p w14:paraId="68FF382A" w14:textId="3D46820C" w:rsidR="007B467B" w:rsidRPr="00164C04" w:rsidRDefault="007B467B" w:rsidP="007B467B">
      <w:pPr>
        <w:pStyle w:val="2-IPCclauseheader"/>
      </w:pPr>
      <w:r w:rsidRPr="00164C04">
        <w:rPr>
          <w:rFonts w:eastAsia="Hero New" w:cs="Hero New"/>
          <w:szCs w:val="22"/>
        </w:rPr>
        <w:t xml:space="preserve">If the National Federation provides the further </w:t>
      </w:r>
      <w:r w:rsidR="00AA26F6" w:rsidRPr="00164C04">
        <w:rPr>
          <w:rFonts w:eastAsia="Hero New" w:cs="Hero New"/>
          <w:szCs w:val="22"/>
        </w:rPr>
        <w:t>evidence/</w:t>
      </w:r>
      <w:r w:rsidRPr="00164C04">
        <w:rPr>
          <w:rFonts w:eastAsia="Hero New" w:cs="Hero New"/>
          <w:szCs w:val="22"/>
        </w:rPr>
        <w:t xml:space="preserve">information requested by the Classification Panel, the Classification Panel will – subject to Article </w:t>
      </w:r>
      <w:r w:rsidRPr="00164C04">
        <w:rPr>
          <w:rFonts w:eastAsia="Hero New" w:cs="Hero New"/>
          <w:szCs w:val="22"/>
        </w:rPr>
        <w:fldChar w:fldCharType="begin"/>
      </w:r>
      <w:r w:rsidRPr="00164C04">
        <w:rPr>
          <w:rFonts w:eastAsia="Hero New" w:cs="Hero New"/>
          <w:szCs w:val="22"/>
        </w:rPr>
        <w:instrText xml:space="preserve"> REF _Ref106210065 \w \h  \* MERGEFORMAT </w:instrText>
      </w:r>
      <w:r w:rsidRPr="00164C04">
        <w:rPr>
          <w:rFonts w:eastAsia="Hero New" w:cs="Hero New"/>
          <w:szCs w:val="22"/>
        </w:rPr>
      </w:r>
      <w:r w:rsidRPr="00164C04">
        <w:rPr>
          <w:rFonts w:eastAsia="Hero New" w:cs="Hero New"/>
          <w:szCs w:val="22"/>
        </w:rPr>
        <w:fldChar w:fldCharType="separate"/>
      </w:r>
      <w:r w:rsidR="00F6545D">
        <w:rPr>
          <w:rFonts w:eastAsia="Hero New" w:cs="Hero New"/>
          <w:szCs w:val="22"/>
        </w:rPr>
        <w:t>16.7</w:t>
      </w:r>
      <w:r w:rsidRPr="00164C04">
        <w:rPr>
          <w:rFonts w:eastAsia="Hero New" w:cs="Hero New"/>
          <w:szCs w:val="22"/>
        </w:rPr>
        <w:fldChar w:fldCharType="end"/>
      </w:r>
      <w:r w:rsidRPr="00164C04">
        <w:rPr>
          <w:rFonts w:eastAsia="Hero New" w:cs="Hero New"/>
          <w:szCs w:val="22"/>
        </w:rPr>
        <w:t xml:space="preserve"> – proceed to conduct the Eligible Impairment Assessment</w:t>
      </w:r>
      <w:r w:rsidR="00CE1868" w:rsidRPr="00164C04">
        <w:rPr>
          <w:rFonts w:eastAsia="Hero New" w:cs="Hero New"/>
          <w:szCs w:val="22"/>
        </w:rPr>
        <w:t xml:space="preserve">. </w:t>
      </w:r>
    </w:p>
    <w:p w14:paraId="41039D41" w14:textId="463B20DC" w:rsidR="00024CB8" w:rsidRPr="00164C04" w:rsidRDefault="007B467B" w:rsidP="00CB77EC">
      <w:pPr>
        <w:pStyle w:val="2-IPCclauseheader"/>
        <w:rPr>
          <w:rFonts w:eastAsia="Hero New" w:cs="Hero New"/>
          <w:szCs w:val="22"/>
        </w:rPr>
      </w:pPr>
      <w:bookmarkStart w:id="132" w:name="_Ref106210065"/>
      <w:r w:rsidRPr="00164C04">
        <w:lastRenderedPageBreak/>
        <w:t xml:space="preserve">Where the Classification Panel, pursuant to Article </w:t>
      </w:r>
      <w:r w:rsidRPr="00164C04">
        <w:fldChar w:fldCharType="begin"/>
      </w:r>
      <w:r w:rsidRPr="00164C04">
        <w:instrText xml:space="preserve"> REF _Ref106208594 \w \h  \* MERGEFORMAT </w:instrText>
      </w:r>
      <w:r w:rsidRPr="00164C04">
        <w:fldChar w:fldCharType="separate"/>
      </w:r>
      <w:r w:rsidR="00F6545D">
        <w:t>16.2.2</w:t>
      </w:r>
      <w:r w:rsidRPr="00164C04">
        <w:fldChar w:fldCharType="end"/>
      </w:r>
      <w:r w:rsidR="00AA26F6" w:rsidRPr="00164C04">
        <w:t xml:space="preserve">, </w:t>
      </w:r>
      <w:r w:rsidRPr="00164C04">
        <w:t>disagrees with the determination of the Assessment Body that the Athlete has an Underlying Health Condition</w:t>
      </w:r>
      <w:bookmarkEnd w:id="132"/>
      <w:r w:rsidR="00CB77EC" w:rsidRPr="00164C04">
        <w:t xml:space="preserve">, the Classification Panel will designate the Athlete as ‘Not Eligible – Eligible Impairment’ in accordance with Article </w:t>
      </w:r>
      <w:r w:rsidR="00CB77EC" w:rsidRPr="00164C04">
        <w:fldChar w:fldCharType="begin"/>
      </w:r>
      <w:r w:rsidR="00CB77EC" w:rsidRPr="00164C04">
        <w:instrText xml:space="preserve"> REF _Ref101195734 \r \h  \* MERGEFORMAT </w:instrText>
      </w:r>
      <w:r w:rsidR="00CB77EC" w:rsidRPr="00164C04">
        <w:fldChar w:fldCharType="separate"/>
      </w:r>
      <w:r w:rsidR="00F6545D">
        <w:t>14</w:t>
      </w:r>
      <w:r w:rsidR="00CB77EC" w:rsidRPr="00164C04">
        <w:fldChar w:fldCharType="end"/>
      </w:r>
      <w:r w:rsidR="00CB77EC" w:rsidRPr="00164C04">
        <w:t xml:space="preserve">. The Classification Panel will notify both the International Federation and the Athlete’s National Federation of its decision, and </w:t>
      </w:r>
      <w:r w:rsidR="00971551" w:rsidRPr="00164C04">
        <w:t>provide an explanation setting out</w:t>
      </w:r>
      <w:r w:rsidR="00CB77EC" w:rsidRPr="00164C04">
        <w:t xml:space="preserve"> the basis upon which it disagrees with the determination of the Assessment Body. </w:t>
      </w:r>
    </w:p>
    <w:p w14:paraId="4DDA19E4" w14:textId="0FB0D0F0" w:rsidR="00B77085" w:rsidRPr="00164C04" w:rsidRDefault="007C13FF" w:rsidP="00884472">
      <w:pPr>
        <w:pStyle w:val="5-B1-header"/>
      </w:pPr>
      <w:bookmarkStart w:id="133" w:name="_Toc108800561"/>
      <w:r w:rsidRPr="00164C04">
        <w:t>B.</w:t>
      </w:r>
      <w:r w:rsidR="004F6F6C" w:rsidRPr="00164C04">
        <w:t>2</w:t>
      </w:r>
      <w:r w:rsidRPr="00164C04">
        <w:tab/>
      </w:r>
      <w:r w:rsidR="00D41273" w:rsidRPr="00164C04">
        <w:t>Eligible Impairment Assessment</w:t>
      </w:r>
      <w:bookmarkEnd w:id="133"/>
      <w:r w:rsidR="00D41273" w:rsidRPr="00164C04">
        <w:t xml:space="preserve"> </w:t>
      </w:r>
    </w:p>
    <w:p w14:paraId="3B0B67A3" w14:textId="5EA5840F" w:rsidR="00A86135" w:rsidRPr="00164C04" w:rsidRDefault="00267CEA" w:rsidP="00A86135">
      <w:pPr>
        <w:pStyle w:val="4-IPCArticleheader"/>
      </w:pPr>
      <w:bookmarkStart w:id="134" w:name="_Toc108800562"/>
      <w:r w:rsidRPr="00164C04">
        <w:t>Requirement</w:t>
      </w:r>
      <w:bookmarkEnd w:id="134"/>
    </w:p>
    <w:p w14:paraId="62C2E35B" w14:textId="61FD22E1" w:rsidR="00185A39" w:rsidRPr="00164C04" w:rsidRDefault="00884472" w:rsidP="00884472">
      <w:pPr>
        <w:pStyle w:val="2-IPCclauseheader"/>
      </w:pPr>
      <w:r w:rsidRPr="00164C04">
        <w:t>An</w:t>
      </w:r>
      <w:r w:rsidR="00A86135" w:rsidRPr="00164C04">
        <w:t xml:space="preserve"> </w:t>
      </w:r>
      <w:r w:rsidR="000D14A2" w:rsidRPr="00164C04">
        <w:t>Athlete’s</w:t>
      </w:r>
      <w:r w:rsidR="00D33676" w:rsidRPr="00164C04">
        <w:t xml:space="preserve"> Underlying Health Condition </w:t>
      </w:r>
      <w:r w:rsidR="000D14A2" w:rsidRPr="00164C04">
        <w:t>must lead</w:t>
      </w:r>
      <w:r w:rsidR="00A86135" w:rsidRPr="00164C04">
        <w:t xml:space="preserve"> to an Eligible Impairment. </w:t>
      </w:r>
    </w:p>
    <w:p w14:paraId="14E7FE46" w14:textId="7465260D" w:rsidR="00404119" w:rsidRPr="00164C04" w:rsidRDefault="00404119" w:rsidP="00971551">
      <w:pPr>
        <w:pStyle w:val="2-IPCclauseheader"/>
      </w:pPr>
      <w:r w:rsidRPr="00164C04">
        <w:t xml:space="preserve">The Classification Panel must, pursuant to Article </w:t>
      </w:r>
      <w:r w:rsidRPr="00164C04">
        <w:fldChar w:fldCharType="begin"/>
      </w:r>
      <w:r w:rsidRPr="00164C04">
        <w:instrText xml:space="preserve"> REF _Ref106620575 \r \h  \* MERGEFORMAT </w:instrText>
      </w:r>
      <w:r w:rsidRPr="00164C04">
        <w:fldChar w:fldCharType="separate"/>
      </w:r>
      <w:r w:rsidR="00F6545D">
        <w:t>32.1</w:t>
      </w:r>
      <w:r w:rsidRPr="00164C04">
        <w:fldChar w:fldCharType="end"/>
      </w:r>
      <w:r w:rsidRPr="00164C04">
        <w:t xml:space="preserve">, conduct the Eligible Impairment Assessment in person. </w:t>
      </w:r>
    </w:p>
    <w:p w14:paraId="2C6C8B8C" w14:textId="4795441E" w:rsidR="00D33676" w:rsidRPr="00164C04" w:rsidRDefault="00D33676" w:rsidP="00A86135">
      <w:pPr>
        <w:pStyle w:val="4-IPCArticleheader"/>
        <w:keepNext w:val="0"/>
        <w:widowControl w:val="0"/>
        <w:rPr>
          <w:szCs w:val="22"/>
        </w:rPr>
      </w:pPr>
      <w:bookmarkStart w:id="135" w:name="_Toc108800563"/>
      <w:r w:rsidRPr="00164C04">
        <w:rPr>
          <w:szCs w:val="22"/>
        </w:rPr>
        <w:t>Conducting the assessment</w:t>
      </w:r>
      <w:bookmarkEnd w:id="135"/>
      <w:r w:rsidRPr="00164C04">
        <w:rPr>
          <w:szCs w:val="22"/>
        </w:rPr>
        <w:t xml:space="preserve"> </w:t>
      </w:r>
    </w:p>
    <w:p w14:paraId="473A88ED" w14:textId="4F932023" w:rsidR="00AD4995" w:rsidRPr="00164C04" w:rsidRDefault="00D33676" w:rsidP="00D33676">
      <w:pPr>
        <w:numPr>
          <w:ilvl w:val="1"/>
          <w:numId w:val="31"/>
        </w:numPr>
        <w:rPr>
          <w:b/>
          <w:szCs w:val="22"/>
        </w:rPr>
      </w:pPr>
      <w:bookmarkStart w:id="136" w:name="_Hlk106031501"/>
      <w:r w:rsidRPr="00164C04">
        <w:rPr>
          <w:bCs/>
          <w:szCs w:val="22"/>
        </w:rPr>
        <w:t>Each International Federation must specify in their classification rules how a Classification Panel will assess whether or not an Athlete’s Underlying Health Condition leads to an Eligible Impairment. At a minimum these provisions must set out the following:</w:t>
      </w:r>
    </w:p>
    <w:bookmarkEnd w:id="136"/>
    <w:p w14:paraId="147D4008" w14:textId="018AF3F7" w:rsidR="00D33676" w:rsidRPr="00164C04" w:rsidRDefault="00AD4995" w:rsidP="00AD4995">
      <w:pPr>
        <w:pStyle w:val="3-IPCclause111"/>
        <w:numPr>
          <w:ilvl w:val="2"/>
          <w:numId w:val="31"/>
        </w:numPr>
        <w:rPr>
          <w:b/>
          <w:szCs w:val="22"/>
        </w:rPr>
      </w:pPr>
      <w:r w:rsidRPr="00164C04">
        <w:rPr>
          <w:bCs/>
          <w:szCs w:val="22"/>
        </w:rPr>
        <w:t>[</w:t>
      </w:r>
      <w:r w:rsidRPr="0027687C">
        <w:rPr>
          <w:bCs/>
          <w:szCs w:val="22"/>
          <w:highlight w:val="lightGray"/>
        </w:rPr>
        <w:t xml:space="preserve">to be </w:t>
      </w:r>
      <w:r w:rsidR="00AF72FF" w:rsidRPr="0027687C">
        <w:rPr>
          <w:bCs/>
          <w:szCs w:val="22"/>
          <w:highlight w:val="lightGray"/>
        </w:rPr>
        <w:t>confirmed</w:t>
      </w:r>
      <w:r w:rsidRPr="00164C04">
        <w:rPr>
          <w:bCs/>
          <w:szCs w:val="22"/>
        </w:rPr>
        <w:t xml:space="preserve">] </w:t>
      </w:r>
    </w:p>
    <w:p w14:paraId="0DDF64B9" w14:textId="0FC63D21" w:rsidR="00D33676" w:rsidRPr="00164C04" w:rsidRDefault="00D33676" w:rsidP="00D33676">
      <w:pPr>
        <w:pStyle w:val="2-IPCclauseheader"/>
      </w:pPr>
      <w:r w:rsidRPr="00164C04">
        <w:t xml:space="preserve">If the </w:t>
      </w:r>
      <w:r w:rsidR="00273E06" w:rsidRPr="00164C04">
        <w:t>Classification Panel</w:t>
      </w:r>
      <w:r w:rsidRPr="00164C04">
        <w:t xml:space="preserve"> determines that </w:t>
      </w:r>
      <w:r w:rsidR="008E5960" w:rsidRPr="00164C04">
        <w:t>an</w:t>
      </w:r>
      <w:r w:rsidRPr="00164C04">
        <w:t xml:space="preserve"> Athlete</w:t>
      </w:r>
      <w:r w:rsidR="00273E06" w:rsidRPr="00164C04">
        <w:t xml:space="preserve">’s </w:t>
      </w:r>
      <w:r w:rsidRPr="00164C04">
        <w:t xml:space="preserve">Underlying Health Condition </w:t>
      </w:r>
      <w:r w:rsidR="00273E06" w:rsidRPr="00164C04">
        <w:t>leads</w:t>
      </w:r>
      <w:r w:rsidRPr="00164C04">
        <w:t xml:space="preserve"> to an Eligible Impairment, </w:t>
      </w:r>
      <w:r w:rsidR="001D3730" w:rsidRPr="00164C04">
        <w:t>the Athlete will progress to the next stage of the Evaluation Session (see Part I</w:t>
      </w:r>
      <w:r w:rsidR="007A77D4" w:rsidRPr="00164C04">
        <w:t>V</w:t>
      </w:r>
      <w:r w:rsidR="001D3730" w:rsidRPr="00164C04">
        <w:t>.B.</w:t>
      </w:r>
      <w:r w:rsidR="004F6F6C" w:rsidRPr="00164C04">
        <w:t>3</w:t>
      </w:r>
      <w:r w:rsidR="001D3730" w:rsidRPr="00164C04">
        <w:t>).</w:t>
      </w:r>
    </w:p>
    <w:p w14:paraId="2DDFAAD7" w14:textId="0F0F17C9" w:rsidR="007C13FF" w:rsidRPr="00164C04" w:rsidRDefault="00D33676" w:rsidP="001D3730">
      <w:pPr>
        <w:pStyle w:val="2-IPCclauseheader"/>
        <w:keepNext/>
        <w:spacing w:after="140"/>
        <w:rPr>
          <w:szCs w:val="22"/>
        </w:rPr>
      </w:pPr>
      <w:r w:rsidRPr="00164C04">
        <w:rPr>
          <w:szCs w:val="22"/>
        </w:rPr>
        <w:t xml:space="preserve">If the </w:t>
      </w:r>
      <w:r w:rsidR="008E5960" w:rsidRPr="00164C04">
        <w:rPr>
          <w:szCs w:val="22"/>
        </w:rPr>
        <w:t>Classification Panel</w:t>
      </w:r>
      <w:r w:rsidRPr="00164C04">
        <w:rPr>
          <w:szCs w:val="22"/>
        </w:rPr>
        <w:t xml:space="preserve"> determines that </w:t>
      </w:r>
      <w:r w:rsidR="008E5960" w:rsidRPr="00164C04">
        <w:rPr>
          <w:szCs w:val="22"/>
        </w:rPr>
        <w:t>an</w:t>
      </w:r>
      <w:r w:rsidRPr="00164C04">
        <w:rPr>
          <w:szCs w:val="22"/>
        </w:rPr>
        <w:t xml:space="preserve"> Athlete</w:t>
      </w:r>
      <w:r w:rsidR="008E5960" w:rsidRPr="00164C04">
        <w:rPr>
          <w:szCs w:val="22"/>
        </w:rPr>
        <w:t xml:space="preserve">’s Underlying Health Condition does not lead to an Eligible Impairment, </w:t>
      </w:r>
      <w:r w:rsidRPr="00164C04">
        <w:rPr>
          <w:szCs w:val="22"/>
        </w:rPr>
        <w:t>the Athlete will be</w:t>
      </w:r>
      <w:r w:rsidRPr="00164C04">
        <w:t xml:space="preserve"> designated as ‘Not Eligible – Eligible Impairment’ in accordance with Article </w:t>
      </w:r>
      <w:r w:rsidRPr="00164C04">
        <w:fldChar w:fldCharType="begin"/>
      </w:r>
      <w:r w:rsidRPr="00164C04">
        <w:instrText xml:space="preserve"> REF _Ref101195734 \r \h  \* MERGEFORMAT </w:instrText>
      </w:r>
      <w:r w:rsidRPr="00164C04">
        <w:fldChar w:fldCharType="separate"/>
      </w:r>
      <w:r w:rsidR="00F6545D">
        <w:t>14</w:t>
      </w:r>
      <w:r w:rsidRPr="00164C04">
        <w:fldChar w:fldCharType="end"/>
      </w:r>
      <w:r w:rsidRPr="00164C04">
        <w:t xml:space="preserve">. </w:t>
      </w:r>
    </w:p>
    <w:p w14:paraId="4F690360" w14:textId="767082CF" w:rsidR="00AE6E33" w:rsidRPr="00164C04" w:rsidRDefault="00AE6E33" w:rsidP="00263172">
      <w:pPr>
        <w:pStyle w:val="5-B1-header"/>
      </w:pPr>
      <w:bookmarkStart w:id="137" w:name="_Toc99319479"/>
      <w:bookmarkStart w:id="138" w:name="_Toc108800564"/>
      <w:r w:rsidRPr="00164C04">
        <w:t>B.</w:t>
      </w:r>
      <w:r w:rsidR="004F6F6C" w:rsidRPr="00164C04">
        <w:t>3</w:t>
      </w:r>
      <w:r w:rsidRPr="00164C04">
        <w:tab/>
        <w:t>Minimum Impairment Criteria</w:t>
      </w:r>
      <w:bookmarkEnd w:id="137"/>
      <w:bookmarkEnd w:id="138"/>
    </w:p>
    <w:p w14:paraId="70653E75" w14:textId="77777777" w:rsidR="00267CEA" w:rsidRPr="00164C04" w:rsidRDefault="00267CEA" w:rsidP="00267CEA">
      <w:pPr>
        <w:pStyle w:val="4-IPCArticleheader"/>
      </w:pPr>
      <w:bookmarkStart w:id="139" w:name="_Toc108800565"/>
      <w:bookmarkStart w:id="140" w:name="_Toc468716170"/>
      <w:bookmarkStart w:id="141" w:name="_Toc99319480"/>
      <w:bookmarkStart w:id="142" w:name="_Ref99459877"/>
      <w:r w:rsidRPr="00164C04">
        <w:t>Requirement</w:t>
      </w:r>
      <w:bookmarkEnd w:id="139"/>
    </w:p>
    <w:p w14:paraId="04B758EB" w14:textId="41DE2B82" w:rsidR="00206415" w:rsidRPr="00164C04" w:rsidRDefault="00206415" w:rsidP="00206415">
      <w:pPr>
        <w:pStyle w:val="2-IPCclauseheader"/>
        <w:rPr>
          <w:b/>
          <w:szCs w:val="22"/>
        </w:rPr>
      </w:pPr>
      <w:r w:rsidRPr="00164C04">
        <w:rPr>
          <w:szCs w:val="22"/>
        </w:rPr>
        <w:t xml:space="preserve">An Athlete must have an Eligible Impairment that meets the relevant Minimum Impairment Criteria for that Eligible Impairment. </w:t>
      </w:r>
    </w:p>
    <w:p w14:paraId="0337F771" w14:textId="760FC2E6" w:rsidR="00404119" w:rsidRPr="00164C04" w:rsidRDefault="00404119" w:rsidP="00206415">
      <w:pPr>
        <w:pStyle w:val="2-IPCclauseheader"/>
        <w:rPr>
          <w:b/>
          <w:szCs w:val="22"/>
        </w:rPr>
      </w:pPr>
      <w:r w:rsidRPr="00164C04">
        <w:rPr>
          <w:bCs/>
          <w:szCs w:val="22"/>
        </w:rPr>
        <w:t xml:space="preserve">The Classification Panel must, pursuant to Article </w:t>
      </w:r>
      <w:r w:rsidRPr="00164C04">
        <w:rPr>
          <w:bCs/>
          <w:szCs w:val="22"/>
        </w:rPr>
        <w:fldChar w:fldCharType="begin"/>
      </w:r>
      <w:r w:rsidRPr="00164C04">
        <w:rPr>
          <w:bCs/>
          <w:szCs w:val="22"/>
        </w:rPr>
        <w:instrText xml:space="preserve"> REF _Ref106620575 \r \h  \* MERGEFORMAT </w:instrText>
      </w:r>
      <w:r w:rsidRPr="00164C04">
        <w:rPr>
          <w:bCs/>
          <w:szCs w:val="22"/>
        </w:rPr>
      </w:r>
      <w:r w:rsidRPr="00164C04">
        <w:rPr>
          <w:bCs/>
          <w:szCs w:val="22"/>
        </w:rPr>
        <w:fldChar w:fldCharType="separate"/>
      </w:r>
      <w:r w:rsidR="00F6545D">
        <w:rPr>
          <w:bCs/>
          <w:szCs w:val="22"/>
        </w:rPr>
        <w:t>32.1</w:t>
      </w:r>
      <w:r w:rsidRPr="00164C04">
        <w:rPr>
          <w:bCs/>
          <w:szCs w:val="22"/>
        </w:rPr>
        <w:fldChar w:fldCharType="end"/>
      </w:r>
      <w:r w:rsidRPr="00164C04">
        <w:rPr>
          <w:bCs/>
          <w:szCs w:val="22"/>
        </w:rPr>
        <w:t xml:space="preserve">, conduct the evaluation of whether or not an Athlete has an Eligible Impairment that meets the relevant Minimum Impairment Criteria for that Eligible Impairment in person. </w:t>
      </w:r>
    </w:p>
    <w:p w14:paraId="692ED79E" w14:textId="550DF270" w:rsidR="00AE6E33" w:rsidRPr="00164C04" w:rsidRDefault="00AE6E33" w:rsidP="00CD4255">
      <w:pPr>
        <w:pStyle w:val="4-IPCArticleheader"/>
      </w:pPr>
      <w:bookmarkStart w:id="143" w:name="_Toc108800566"/>
      <w:r w:rsidRPr="00164C04">
        <w:t>Minimum Impairment Criteria</w:t>
      </w:r>
      <w:bookmarkEnd w:id="140"/>
      <w:bookmarkEnd w:id="141"/>
      <w:bookmarkEnd w:id="142"/>
      <w:bookmarkEnd w:id="143"/>
      <w:r w:rsidRPr="00164C04">
        <w:t xml:space="preserve"> </w:t>
      </w:r>
    </w:p>
    <w:p w14:paraId="63183E25" w14:textId="5FB9937A" w:rsidR="00E56184" w:rsidRPr="00164C04" w:rsidRDefault="00AE6E33" w:rsidP="00E56184">
      <w:pPr>
        <w:numPr>
          <w:ilvl w:val="1"/>
          <w:numId w:val="31"/>
        </w:numPr>
        <w:rPr>
          <w:b/>
          <w:szCs w:val="22"/>
        </w:rPr>
      </w:pPr>
      <w:bookmarkStart w:id="144" w:name="_Hlk105474267"/>
      <w:bookmarkStart w:id="145" w:name="_Ref460332110"/>
      <w:r w:rsidRPr="00164C04">
        <w:rPr>
          <w:bCs/>
          <w:szCs w:val="22"/>
        </w:rPr>
        <w:t xml:space="preserve">Each International Federation must in their classification rules define the Minimum Impairment Criteria for each Eligible Impairment </w:t>
      </w:r>
      <w:r w:rsidR="001073EB" w:rsidRPr="00164C04">
        <w:rPr>
          <w:bCs/>
          <w:szCs w:val="22"/>
        </w:rPr>
        <w:t>catered for by</w:t>
      </w:r>
      <w:r w:rsidRPr="00164C04">
        <w:rPr>
          <w:bCs/>
          <w:szCs w:val="22"/>
        </w:rPr>
        <w:t xml:space="preserve"> the</w:t>
      </w:r>
      <w:r w:rsidR="000D76F2" w:rsidRPr="00164C04">
        <w:rPr>
          <w:bCs/>
          <w:szCs w:val="22"/>
        </w:rPr>
        <w:t xml:space="preserve"> </w:t>
      </w:r>
      <w:r w:rsidRPr="00164C04">
        <w:rPr>
          <w:bCs/>
          <w:szCs w:val="22"/>
        </w:rPr>
        <w:t xml:space="preserve">sport, </w:t>
      </w:r>
      <w:r w:rsidR="00C07CD6" w:rsidRPr="00164C04">
        <w:rPr>
          <w:bCs/>
          <w:szCs w:val="22"/>
        </w:rPr>
        <w:t>which</w:t>
      </w:r>
      <w:r w:rsidRPr="00164C04">
        <w:rPr>
          <w:bCs/>
          <w:szCs w:val="22"/>
        </w:rPr>
        <w:t xml:space="preserve"> criteria must be </w:t>
      </w:r>
      <w:r w:rsidR="00E56184" w:rsidRPr="00164C04">
        <w:rPr>
          <w:bCs/>
          <w:szCs w:val="22"/>
        </w:rPr>
        <w:t xml:space="preserve">based </w:t>
      </w:r>
      <w:r w:rsidR="00D66858" w:rsidRPr="00164C04">
        <w:rPr>
          <w:bCs/>
          <w:szCs w:val="22"/>
        </w:rPr>
        <w:t>on</w:t>
      </w:r>
      <w:r w:rsidR="00E56184" w:rsidRPr="00164C04">
        <w:rPr>
          <w:bCs/>
          <w:szCs w:val="22"/>
        </w:rPr>
        <w:t xml:space="preserve"> and assessed using </w:t>
      </w:r>
      <w:r w:rsidR="003F5245" w:rsidRPr="00164C04">
        <w:rPr>
          <w:bCs/>
          <w:szCs w:val="22"/>
        </w:rPr>
        <w:t xml:space="preserve">accurate </w:t>
      </w:r>
      <w:r w:rsidR="00E56184" w:rsidRPr="00164C04">
        <w:rPr>
          <w:bCs/>
          <w:szCs w:val="22"/>
        </w:rPr>
        <w:t>and reliable methods</w:t>
      </w:r>
      <w:bookmarkEnd w:id="144"/>
      <w:r w:rsidR="00E56184" w:rsidRPr="00164C04">
        <w:rPr>
          <w:bCs/>
          <w:szCs w:val="22"/>
        </w:rPr>
        <w:t>.</w:t>
      </w:r>
      <w:r w:rsidRPr="00164C04">
        <w:rPr>
          <w:bCs/>
          <w:szCs w:val="22"/>
        </w:rPr>
        <w:t xml:space="preserve"> </w:t>
      </w:r>
      <w:bookmarkEnd w:id="145"/>
    </w:p>
    <w:p w14:paraId="1A1A25F8" w14:textId="5DA4E789" w:rsidR="00305E72" w:rsidRPr="00164C04" w:rsidRDefault="00AE6E33" w:rsidP="00404119">
      <w:pPr>
        <w:numPr>
          <w:ilvl w:val="1"/>
          <w:numId w:val="31"/>
        </w:numPr>
        <w:rPr>
          <w:b/>
          <w:szCs w:val="22"/>
        </w:rPr>
      </w:pPr>
      <w:r w:rsidRPr="00164C04">
        <w:rPr>
          <w:szCs w:val="22"/>
        </w:rPr>
        <w:t>International Federations must also specify in their classification rules how a Classification Panel will assess whether or not an Athlete</w:t>
      </w:r>
      <w:r w:rsidR="001D3730" w:rsidRPr="00164C04">
        <w:rPr>
          <w:szCs w:val="22"/>
        </w:rPr>
        <w:t>’s Eligible Impairment</w:t>
      </w:r>
      <w:r w:rsidRPr="00164C04">
        <w:rPr>
          <w:szCs w:val="22"/>
        </w:rPr>
        <w:t xml:space="preserve"> </w:t>
      </w:r>
      <w:r w:rsidR="001D3730" w:rsidRPr="00164C04">
        <w:rPr>
          <w:szCs w:val="22"/>
        </w:rPr>
        <w:t>meets</w:t>
      </w:r>
      <w:r w:rsidRPr="00164C04">
        <w:rPr>
          <w:szCs w:val="22"/>
        </w:rPr>
        <w:t xml:space="preserve"> </w:t>
      </w:r>
      <w:r w:rsidRPr="00164C04">
        <w:rPr>
          <w:szCs w:val="22"/>
        </w:rPr>
        <w:lastRenderedPageBreak/>
        <w:t>the Minimum Impairment Criteria. At a minimum these provisions must set out the following:</w:t>
      </w:r>
      <w:bookmarkStart w:id="146" w:name="_Hlk106031795"/>
    </w:p>
    <w:p w14:paraId="6F216B6C" w14:textId="425463A1" w:rsidR="00AE6E33" w:rsidRPr="00164C04" w:rsidRDefault="00AE6E33" w:rsidP="00AE6E33">
      <w:pPr>
        <w:numPr>
          <w:ilvl w:val="2"/>
          <w:numId w:val="31"/>
        </w:numPr>
        <w:rPr>
          <w:b/>
          <w:szCs w:val="22"/>
        </w:rPr>
      </w:pPr>
      <w:r w:rsidRPr="00164C04">
        <w:rPr>
          <w:szCs w:val="22"/>
        </w:rPr>
        <w:t>The evaluation will be determined solely based on an</w:t>
      </w:r>
      <w:r w:rsidR="00D0540D" w:rsidRPr="00164C04">
        <w:rPr>
          <w:szCs w:val="22"/>
        </w:rPr>
        <w:t xml:space="preserve"> </w:t>
      </w:r>
      <w:r w:rsidRPr="00164C04">
        <w:rPr>
          <w:szCs w:val="22"/>
        </w:rPr>
        <w:t>evaluation of the Athlete’s Eligible Impairment</w:t>
      </w:r>
      <w:r w:rsidR="00C07CD6" w:rsidRPr="00164C04">
        <w:rPr>
          <w:szCs w:val="22"/>
        </w:rPr>
        <w:t xml:space="preserve"> (</w:t>
      </w:r>
      <w:r w:rsidR="00C54B0C" w:rsidRPr="00164C04">
        <w:rPr>
          <w:szCs w:val="22"/>
        </w:rPr>
        <w:t>i.e.</w:t>
      </w:r>
      <w:r w:rsidRPr="00164C04">
        <w:rPr>
          <w:szCs w:val="22"/>
        </w:rPr>
        <w:t xml:space="preserve"> impairment-based testing</w:t>
      </w:r>
      <w:r w:rsidR="00C07CD6" w:rsidRPr="00164C04">
        <w:rPr>
          <w:szCs w:val="22"/>
        </w:rPr>
        <w:t>)</w:t>
      </w:r>
      <w:r w:rsidRPr="00164C04">
        <w:rPr>
          <w:szCs w:val="22"/>
        </w:rPr>
        <w:t xml:space="preserve"> and not based on sport performance. The International Federation’s </w:t>
      </w:r>
      <w:r w:rsidR="001100C7" w:rsidRPr="00164C04">
        <w:rPr>
          <w:szCs w:val="22"/>
        </w:rPr>
        <w:t xml:space="preserve">classification </w:t>
      </w:r>
      <w:r w:rsidRPr="00164C04">
        <w:rPr>
          <w:szCs w:val="22"/>
        </w:rPr>
        <w:t xml:space="preserve">rules must also specify the specific means by which that testing will be </w:t>
      </w:r>
      <w:r w:rsidR="00830C5E" w:rsidRPr="00164C04">
        <w:rPr>
          <w:szCs w:val="22"/>
        </w:rPr>
        <w:t xml:space="preserve">conducted </w:t>
      </w:r>
      <w:r w:rsidRPr="00164C04">
        <w:rPr>
          <w:szCs w:val="22"/>
        </w:rPr>
        <w:t xml:space="preserve">and </w:t>
      </w:r>
      <w:r w:rsidR="00425EC3" w:rsidRPr="00164C04">
        <w:rPr>
          <w:szCs w:val="22"/>
        </w:rPr>
        <w:t xml:space="preserve">how </w:t>
      </w:r>
      <w:r w:rsidRPr="00164C04">
        <w:rPr>
          <w:szCs w:val="22"/>
        </w:rPr>
        <w:t>the results</w:t>
      </w:r>
      <w:r w:rsidR="00C07CD6" w:rsidRPr="00164C04">
        <w:rPr>
          <w:szCs w:val="22"/>
        </w:rPr>
        <w:t xml:space="preserve"> will be</w:t>
      </w:r>
      <w:r w:rsidRPr="00164C04">
        <w:rPr>
          <w:szCs w:val="22"/>
        </w:rPr>
        <w:t xml:space="preserve"> evaluated</w:t>
      </w:r>
      <w:bookmarkEnd w:id="146"/>
      <w:r w:rsidRPr="00164C04">
        <w:rPr>
          <w:szCs w:val="22"/>
        </w:rPr>
        <w:t xml:space="preserve">. </w:t>
      </w:r>
    </w:p>
    <w:p w14:paraId="757894D8" w14:textId="744E13E1" w:rsidR="00AE6E33" w:rsidRPr="00164C04" w:rsidRDefault="00AE6E33" w:rsidP="00D771F0">
      <w:pPr>
        <w:keepNext/>
        <w:numPr>
          <w:ilvl w:val="2"/>
          <w:numId w:val="31"/>
        </w:numPr>
        <w:rPr>
          <w:szCs w:val="22"/>
        </w:rPr>
      </w:pPr>
      <w:bookmarkStart w:id="147" w:name="_Ref99457275"/>
      <w:r w:rsidRPr="00164C04">
        <w:rPr>
          <w:szCs w:val="22"/>
        </w:rPr>
        <w:t>Where an Athlete uses Adaptive Equipment:</w:t>
      </w:r>
      <w:bookmarkEnd w:id="147"/>
    </w:p>
    <w:p w14:paraId="41CEA347" w14:textId="36499029" w:rsidR="001743BB" w:rsidRPr="00164C04" w:rsidRDefault="00425EC3" w:rsidP="00D771F0">
      <w:pPr>
        <w:pStyle w:val="BBClause5"/>
        <w:keepNext/>
        <w:numPr>
          <w:ilvl w:val="4"/>
          <w:numId w:val="21"/>
        </w:numPr>
        <w:tabs>
          <w:tab w:val="clear" w:pos="2699"/>
          <w:tab w:val="clear" w:pos="3402"/>
          <w:tab w:val="num" w:pos="2268"/>
        </w:tabs>
        <w:ind w:left="2268" w:hanging="646"/>
        <w:rPr>
          <w:b/>
        </w:rPr>
      </w:pPr>
      <w:r w:rsidRPr="00164C04">
        <w:rPr>
          <w:szCs w:val="22"/>
        </w:rPr>
        <w:t>the Minimum Impairment Criteria</w:t>
      </w:r>
      <w:r w:rsidRPr="00164C04">
        <w:t xml:space="preserve"> </w:t>
      </w:r>
      <w:r w:rsidR="001743BB" w:rsidRPr="00164C04">
        <w:t>for Vision Impairment must consider the extent to which the use of Adaptive Equipment might affect how the Athlete is able to execute the specific tasks and activities fundamental to the sport; and</w:t>
      </w:r>
      <w:r w:rsidRPr="00164C04">
        <w:t xml:space="preserve"> </w:t>
      </w:r>
    </w:p>
    <w:p w14:paraId="63ACABA4" w14:textId="1E181F09" w:rsidR="00AE6E33" w:rsidRPr="00164C04" w:rsidRDefault="00425EC3" w:rsidP="00AE6E33">
      <w:pPr>
        <w:pStyle w:val="BBClause5"/>
        <w:numPr>
          <w:ilvl w:val="4"/>
          <w:numId w:val="21"/>
        </w:numPr>
        <w:tabs>
          <w:tab w:val="clear" w:pos="2699"/>
          <w:tab w:val="clear" w:pos="3402"/>
          <w:tab w:val="num" w:pos="2268"/>
        </w:tabs>
        <w:ind w:left="2268" w:hanging="646"/>
      </w:pPr>
      <w:r w:rsidRPr="00164C04">
        <w:rPr>
          <w:szCs w:val="22"/>
        </w:rPr>
        <w:t>the Minimum Impairment Criteria</w:t>
      </w:r>
      <w:r w:rsidRPr="00164C04">
        <w:t xml:space="preserve"> </w:t>
      </w:r>
      <w:r w:rsidR="00AE6E33" w:rsidRPr="00164C04">
        <w:t>for Eligible Impairments other than Vision Impairment</w:t>
      </w:r>
      <w:r w:rsidR="00D554C6" w:rsidRPr="00164C04">
        <w:t xml:space="preserve"> </w:t>
      </w:r>
      <w:r w:rsidR="00AE6E33" w:rsidRPr="00164C04">
        <w:t>must not consider the extent to which the use of Adaptive Equipment might affect how the Athlete is able to execute the specific tasks and activities fundamental to the sport</w:t>
      </w:r>
      <w:r w:rsidR="001743BB" w:rsidRPr="00164C04">
        <w:t>.</w:t>
      </w:r>
      <w:r w:rsidR="00AE6E33" w:rsidRPr="00164C04">
        <w:t xml:space="preserve"> </w:t>
      </w:r>
    </w:p>
    <w:p w14:paraId="4AE91679" w14:textId="3F337D12" w:rsidR="00D524D9" w:rsidRPr="00164C04" w:rsidRDefault="00AE6E33" w:rsidP="00D524D9">
      <w:pPr>
        <w:widowControl w:val="0"/>
        <w:spacing w:before="115"/>
        <w:ind w:left="1622" w:right="117"/>
        <w:rPr>
          <w:i/>
          <w:szCs w:val="22"/>
        </w:rPr>
      </w:pPr>
      <w:r w:rsidRPr="00164C04">
        <w:rPr>
          <w:i/>
          <w:szCs w:val="22"/>
        </w:rPr>
        <w:t xml:space="preserve">[Comment to Article </w:t>
      </w:r>
      <w:r w:rsidR="00EE24A2" w:rsidRPr="00164C04">
        <w:rPr>
          <w:i/>
          <w:szCs w:val="22"/>
        </w:rPr>
        <w:fldChar w:fldCharType="begin"/>
      </w:r>
      <w:r w:rsidR="00EE24A2" w:rsidRPr="00164C04">
        <w:rPr>
          <w:i/>
          <w:szCs w:val="22"/>
        </w:rPr>
        <w:instrText xml:space="preserve"> REF _Ref99457275 \r \h  \* MERGEFORMAT </w:instrText>
      </w:r>
      <w:r w:rsidR="00EE24A2" w:rsidRPr="00164C04">
        <w:rPr>
          <w:i/>
          <w:szCs w:val="22"/>
        </w:rPr>
      </w:r>
      <w:r w:rsidR="00EE24A2" w:rsidRPr="00164C04">
        <w:rPr>
          <w:i/>
          <w:szCs w:val="22"/>
        </w:rPr>
        <w:fldChar w:fldCharType="separate"/>
      </w:r>
      <w:r w:rsidR="00F6545D">
        <w:rPr>
          <w:i/>
          <w:szCs w:val="22"/>
        </w:rPr>
        <w:t>20.2.2</w:t>
      </w:r>
      <w:r w:rsidR="00EE24A2" w:rsidRPr="00164C04">
        <w:rPr>
          <w:i/>
          <w:szCs w:val="22"/>
        </w:rPr>
        <w:fldChar w:fldCharType="end"/>
      </w:r>
      <w:r w:rsidRPr="00164C04">
        <w:rPr>
          <w:i/>
          <w:szCs w:val="22"/>
        </w:rPr>
        <w:t xml:space="preserve">: </w:t>
      </w:r>
      <w:bookmarkStart w:id="148" w:name="_Hlk105474652"/>
      <w:r w:rsidRPr="00164C04">
        <w:rPr>
          <w:i/>
          <w:szCs w:val="22"/>
        </w:rPr>
        <w:t xml:space="preserve">The role of Adaptive Equipment in defining Minimum Impairment Criteria is different to the role of Adaptive Equipment in the allocation of a Sport Class (see Article </w:t>
      </w:r>
      <w:r w:rsidR="00D0540D" w:rsidRPr="00164C04">
        <w:rPr>
          <w:i/>
          <w:szCs w:val="22"/>
        </w:rPr>
        <w:fldChar w:fldCharType="begin"/>
      </w:r>
      <w:r w:rsidR="00D0540D" w:rsidRPr="00164C04">
        <w:rPr>
          <w:i/>
          <w:szCs w:val="22"/>
        </w:rPr>
        <w:instrText xml:space="preserve"> REF _Ref106211810 \w \h  \* MERGEFORMAT </w:instrText>
      </w:r>
      <w:r w:rsidR="00D0540D" w:rsidRPr="00164C04">
        <w:rPr>
          <w:i/>
          <w:szCs w:val="22"/>
        </w:rPr>
      </w:r>
      <w:r w:rsidR="00D0540D" w:rsidRPr="00164C04">
        <w:rPr>
          <w:i/>
          <w:szCs w:val="22"/>
        </w:rPr>
        <w:fldChar w:fldCharType="separate"/>
      </w:r>
      <w:r w:rsidR="00F6545D">
        <w:rPr>
          <w:i/>
          <w:szCs w:val="22"/>
        </w:rPr>
        <w:t>23</w:t>
      </w:r>
      <w:r w:rsidR="00D0540D" w:rsidRPr="00164C04">
        <w:rPr>
          <w:i/>
          <w:szCs w:val="22"/>
        </w:rPr>
        <w:fldChar w:fldCharType="end"/>
      </w:r>
      <w:r w:rsidRPr="00164C04">
        <w:rPr>
          <w:i/>
          <w:szCs w:val="22"/>
        </w:rPr>
        <w:t>). The difference in approach for Athletes with Vision Impairment must be seen within the historical context of Classification for these Athletes, which is an assessment with 'best correction' as used in the context of medical diagnostics for visual acuity</w:t>
      </w:r>
      <w:bookmarkEnd w:id="148"/>
      <w:r w:rsidRPr="00164C04">
        <w:rPr>
          <w:i/>
          <w:szCs w:val="22"/>
        </w:rPr>
        <w:t>.]</w:t>
      </w:r>
    </w:p>
    <w:p w14:paraId="463AAAC7" w14:textId="77777777" w:rsidR="00AE6E33" w:rsidRPr="00164C04" w:rsidRDefault="00AE6E33" w:rsidP="00CD4255">
      <w:pPr>
        <w:pStyle w:val="4-IPCArticleheader"/>
      </w:pPr>
      <w:bookmarkStart w:id="149" w:name="_Toc99319481"/>
      <w:bookmarkStart w:id="150" w:name="_Ref99459732"/>
      <w:bookmarkStart w:id="151" w:name="_Ref100824781"/>
      <w:bookmarkStart w:id="152" w:name="_Toc108800567"/>
      <w:r w:rsidRPr="00164C04">
        <w:t>Designation of ‘Not Eligible – Minimum Impairment Criteria’</w:t>
      </w:r>
      <w:bookmarkEnd w:id="149"/>
      <w:bookmarkEnd w:id="150"/>
      <w:bookmarkEnd w:id="151"/>
      <w:bookmarkEnd w:id="152"/>
    </w:p>
    <w:p w14:paraId="53B666F0" w14:textId="39F7717C" w:rsidR="00AE6E33" w:rsidRPr="00164C04" w:rsidRDefault="00AE6E33" w:rsidP="00AE6E33">
      <w:pPr>
        <w:numPr>
          <w:ilvl w:val="1"/>
          <w:numId w:val="31"/>
        </w:numPr>
        <w:rPr>
          <w:b/>
          <w:szCs w:val="22"/>
        </w:rPr>
      </w:pPr>
      <w:r w:rsidRPr="00164C04">
        <w:rPr>
          <w:szCs w:val="22"/>
        </w:rPr>
        <w:t>If a Classification Panel determines that an Athlete</w:t>
      </w:r>
      <w:r w:rsidR="000E76A1" w:rsidRPr="00164C04">
        <w:rPr>
          <w:szCs w:val="22"/>
        </w:rPr>
        <w:t>’s Eligible Impairment</w:t>
      </w:r>
      <w:r w:rsidRPr="00164C04">
        <w:rPr>
          <w:szCs w:val="22"/>
        </w:rPr>
        <w:t xml:space="preserve"> does not meet the Minimum Impairment Criteria for a sport, the Athlete will</w:t>
      </w:r>
      <w:bookmarkStart w:id="153" w:name="_Ref98771532"/>
      <w:r w:rsidRPr="00164C04">
        <w:rPr>
          <w:szCs w:val="22"/>
        </w:rPr>
        <w:t xml:space="preserve"> </w:t>
      </w:r>
      <w:r w:rsidRPr="00164C04">
        <w:t>be designated as ‘Not Eligible – Minimum Impairment Criteria’ (‘NE</w:t>
      </w:r>
      <w:r w:rsidR="007A77D4" w:rsidRPr="00164C04">
        <w:t xml:space="preserve"> – </w:t>
      </w:r>
      <w:r w:rsidRPr="00164C04">
        <w:t>MIC’) for that sport</w:t>
      </w:r>
      <w:bookmarkEnd w:id="153"/>
      <w:r w:rsidRPr="00164C04">
        <w:t>.</w:t>
      </w:r>
      <w:r w:rsidR="000E76A1" w:rsidRPr="00164C04">
        <w:t xml:space="preserve"> </w:t>
      </w:r>
    </w:p>
    <w:p w14:paraId="1797EC71" w14:textId="075079E1" w:rsidR="00AE6E33" w:rsidRPr="00164C04" w:rsidRDefault="00AE6E33" w:rsidP="00AE6E33">
      <w:pPr>
        <w:numPr>
          <w:ilvl w:val="1"/>
          <w:numId w:val="31"/>
        </w:numPr>
        <w:rPr>
          <w:b/>
          <w:szCs w:val="22"/>
        </w:rPr>
      </w:pPr>
      <w:bookmarkStart w:id="154" w:name="_Ref101204793"/>
      <w:r w:rsidRPr="00164C04">
        <w:t xml:space="preserve">An Athlete designated as ‘Not Eligible – Minimum Impairment Criteria’ is entitled to undergo a </w:t>
      </w:r>
      <w:r w:rsidR="003B5F48" w:rsidRPr="00164C04">
        <w:t>second</w:t>
      </w:r>
      <w:r w:rsidRPr="00164C04">
        <w:t xml:space="preserve"> Evaluation Session</w:t>
      </w:r>
      <w:r w:rsidR="001D3A90" w:rsidRPr="00164C04">
        <w:t xml:space="preserve"> before</w:t>
      </w:r>
      <w:r w:rsidRPr="00164C04">
        <w:t xml:space="preserve"> a second Classification </w:t>
      </w:r>
      <w:r w:rsidRPr="00164C04">
        <w:rPr>
          <w:szCs w:val="22"/>
        </w:rPr>
        <w:t>Panel</w:t>
      </w:r>
      <w:r w:rsidR="003B5F48" w:rsidRPr="00164C04">
        <w:rPr>
          <w:szCs w:val="22"/>
        </w:rPr>
        <w:t xml:space="preserve"> </w:t>
      </w:r>
      <w:r w:rsidR="003B5F48" w:rsidRPr="00164C04">
        <w:t>as soon as reasonably practicable</w:t>
      </w:r>
      <w:r w:rsidRPr="00164C04">
        <w:t>. The Athlete may not compete in International Competitions pending the outcome of that second Evaluation Session.</w:t>
      </w:r>
      <w:bookmarkEnd w:id="154"/>
      <w:r w:rsidRPr="00164C04">
        <w:t xml:space="preserve">  </w:t>
      </w:r>
    </w:p>
    <w:p w14:paraId="3A566A11" w14:textId="7E475B93" w:rsidR="00AE6E33" w:rsidRPr="00164C04" w:rsidRDefault="00AE6E33" w:rsidP="00AE6E33">
      <w:pPr>
        <w:numPr>
          <w:ilvl w:val="2"/>
          <w:numId w:val="31"/>
        </w:numPr>
        <w:rPr>
          <w:b/>
          <w:szCs w:val="22"/>
        </w:rPr>
      </w:pPr>
      <w:bookmarkStart w:id="155" w:name="_Toc468716175"/>
      <w:r w:rsidRPr="00164C04">
        <w:rPr>
          <w:szCs w:val="22"/>
        </w:rPr>
        <w:t xml:space="preserve">If </w:t>
      </w:r>
      <w:bookmarkEnd w:id="155"/>
      <w:r w:rsidRPr="00164C04">
        <w:rPr>
          <w:szCs w:val="22"/>
        </w:rPr>
        <w:t xml:space="preserve">the second Classification Panel determines that an Athlete </w:t>
      </w:r>
      <w:r w:rsidR="00365752" w:rsidRPr="00164C04">
        <w:rPr>
          <w:szCs w:val="22"/>
        </w:rPr>
        <w:t xml:space="preserve">has an Eligible Impairment that </w:t>
      </w:r>
      <w:r w:rsidRPr="00164C04">
        <w:rPr>
          <w:szCs w:val="22"/>
        </w:rPr>
        <w:t xml:space="preserve">meets the </w:t>
      </w:r>
      <w:r w:rsidR="00365752" w:rsidRPr="00164C04">
        <w:rPr>
          <w:szCs w:val="22"/>
        </w:rPr>
        <w:t xml:space="preserve">applicable </w:t>
      </w:r>
      <w:r w:rsidRPr="00164C04">
        <w:rPr>
          <w:szCs w:val="22"/>
        </w:rPr>
        <w:t xml:space="preserve">Minimum Impairment Criteria, the Athlete will progress to the next stage of the Evaluation Session (see </w:t>
      </w:r>
      <w:r w:rsidR="003B5F48" w:rsidRPr="00164C04">
        <w:rPr>
          <w:szCs w:val="22"/>
        </w:rPr>
        <w:t>Part I</w:t>
      </w:r>
      <w:r w:rsidR="007A77D4" w:rsidRPr="00164C04">
        <w:rPr>
          <w:szCs w:val="22"/>
        </w:rPr>
        <w:t>V</w:t>
      </w:r>
      <w:r w:rsidR="003B5F48" w:rsidRPr="00164C04">
        <w:rPr>
          <w:szCs w:val="22"/>
        </w:rPr>
        <w:t>.</w:t>
      </w:r>
      <w:r w:rsidRPr="00164C04">
        <w:rPr>
          <w:szCs w:val="22"/>
        </w:rPr>
        <w:t>B.</w:t>
      </w:r>
      <w:r w:rsidR="004F6F6C" w:rsidRPr="00164C04">
        <w:rPr>
          <w:szCs w:val="22"/>
        </w:rPr>
        <w:t>4</w:t>
      </w:r>
      <w:r w:rsidRPr="00164C04">
        <w:rPr>
          <w:szCs w:val="22"/>
        </w:rPr>
        <w:t xml:space="preserve">). </w:t>
      </w:r>
    </w:p>
    <w:p w14:paraId="202FDECD" w14:textId="1365B26D" w:rsidR="00AE6E33" w:rsidRPr="00164C04" w:rsidRDefault="00AE6E33" w:rsidP="00AE6E33">
      <w:pPr>
        <w:numPr>
          <w:ilvl w:val="2"/>
          <w:numId w:val="31"/>
        </w:numPr>
        <w:rPr>
          <w:b/>
          <w:szCs w:val="22"/>
        </w:rPr>
      </w:pPr>
      <w:r w:rsidRPr="00164C04">
        <w:rPr>
          <w:szCs w:val="22"/>
        </w:rPr>
        <w:t xml:space="preserve">If the second Classification Panel determines that an Athlete does not meet the </w:t>
      </w:r>
      <w:r w:rsidR="006C2A9D" w:rsidRPr="00164C04">
        <w:rPr>
          <w:szCs w:val="22"/>
        </w:rPr>
        <w:t xml:space="preserve">applicable </w:t>
      </w:r>
      <w:r w:rsidRPr="00164C04">
        <w:rPr>
          <w:szCs w:val="22"/>
        </w:rPr>
        <w:t xml:space="preserve">Minimum Impairment Criteria, or the Athlete declines to be reviewed by </w:t>
      </w:r>
      <w:r w:rsidR="003B5F48" w:rsidRPr="00164C04">
        <w:rPr>
          <w:szCs w:val="22"/>
        </w:rPr>
        <w:t>the</w:t>
      </w:r>
      <w:r w:rsidRPr="00164C04">
        <w:rPr>
          <w:szCs w:val="22"/>
        </w:rPr>
        <w:t xml:space="preserve"> second Classification Panel, the Athlete will </w:t>
      </w:r>
      <w:r w:rsidR="004602DD" w:rsidRPr="00164C04">
        <w:rPr>
          <w:szCs w:val="22"/>
        </w:rPr>
        <w:t xml:space="preserve">remain designated as </w:t>
      </w:r>
      <w:r w:rsidR="004602DD" w:rsidRPr="00164C04">
        <w:t xml:space="preserve">‘Not Eligible – Minimum Impairment Criteria’ and will </w:t>
      </w:r>
      <w:r w:rsidRPr="00164C04">
        <w:rPr>
          <w:szCs w:val="22"/>
        </w:rPr>
        <w:t xml:space="preserve">not be eligible to compete in International Competitions for </w:t>
      </w:r>
      <w:r w:rsidR="00D554C6" w:rsidRPr="00164C04">
        <w:rPr>
          <w:szCs w:val="22"/>
        </w:rPr>
        <w:t>that</w:t>
      </w:r>
      <w:r w:rsidR="001B09A9" w:rsidRPr="00164C04">
        <w:rPr>
          <w:szCs w:val="22"/>
        </w:rPr>
        <w:t xml:space="preserve"> </w:t>
      </w:r>
      <w:r w:rsidR="00D554C6" w:rsidRPr="00164C04">
        <w:rPr>
          <w:szCs w:val="22"/>
        </w:rPr>
        <w:t>sport.</w:t>
      </w:r>
      <w:r w:rsidRPr="00164C04">
        <w:rPr>
          <w:szCs w:val="22"/>
        </w:rPr>
        <w:t xml:space="preserve"> </w:t>
      </w:r>
      <w:r w:rsidRPr="00164C04">
        <w:rPr>
          <w:szCs w:val="18"/>
        </w:rPr>
        <w:t xml:space="preserve">However, the </w:t>
      </w:r>
      <w:r w:rsidRPr="00164C04">
        <w:rPr>
          <w:szCs w:val="22"/>
        </w:rPr>
        <w:t xml:space="preserve">Athlete may be eligible to compete in a different sport if they meet the </w:t>
      </w:r>
      <w:r w:rsidR="001D3A90" w:rsidRPr="00164C04">
        <w:rPr>
          <w:szCs w:val="22"/>
        </w:rPr>
        <w:t xml:space="preserve">applicable </w:t>
      </w:r>
      <w:r w:rsidRPr="00164C04">
        <w:rPr>
          <w:szCs w:val="22"/>
        </w:rPr>
        <w:t>Minimum Impairment Criteria for that other sport</w:t>
      </w:r>
      <w:bookmarkStart w:id="156" w:name="_Ref460333678"/>
      <w:r w:rsidRPr="00164C04">
        <w:rPr>
          <w:szCs w:val="22"/>
        </w:rPr>
        <w:t>.</w:t>
      </w:r>
    </w:p>
    <w:p w14:paraId="3DF9A4F9" w14:textId="6634A229" w:rsidR="006C2A9D" w:rsidRPr="00164C04" w:rsidRDefault="006C2A9D" w:rsidP="006C2A9D">
      <w:pPr>
        <w:numPr>
          <w:ilvl w:val="1"/>
          <w:numId w:val="31"/>
        </w:numPr>
        <w:rPr>
          <w:b/>
          <w:szCs w:val="22"/>
        </w:rPr>
      </w:pPr>
      <w:r w:rsidRPr="00164C04">
        <w:rPr>
          <w:szCs w:val="22"/>
        </w:rPr>
        <w:lastRenderedPageBreak/>
        <w:t>Where an Athlete designated as ‘Not Eligible – Minimum Impairment Criteria’ for a sport:</w:t>
      </w:r>
    </w:p>
    <w:p w14:paraId="0B83E80C" w14:textId="25562F5E" w:rsidR="006C2A9D" w:rsidRPr="00164C04" w:rsidRDefault="006C2A9D" w:rsidP="006C2A9D">
      <w:pPr>
        <w:numPr>
          <w:ilvl w:val="2"/>
          <w:numId w:val="31"/>
        </w:numPr>
        <w:rPr>
          <w:b/>
          <w:szCs w:val="22"/>
        </w:rPr>
      </w:pPr>
      <w:r w:rsidRPr="00164C04">
        <w:rPr>
          <w:bCs/>
          <w:szCs w:val="22"/>
        </w:rPr>
        <w:t xml:space="preserve">has not yet undergone a second Evaluation Session pursuant to Article </w:t>
      </w:r>
      <w:r w:rsidRPr="00164C04">
        <w:rPr>
          <w:bCs/>
          <w:szCs w:val="22"/>
        </w:rPr>
        <w:fldChar w:fldCharType="begin"/>
      </w:r>
      <w:r w:rsidRPr="00164C04">
        <w:rPr>
          <w:bCs/>
          <w:szCs w:val="22"/>
        </w:rPr>
        <w:instrText xml:space="preserve"> REF _Ref101204793 \r \h  \* MERGEFORMAT </w:instrText>
      </w:r>
      <w:r w:rsidRPr="00164C04">
        <w:rPr>
          <w:bCs/>
          <w:szCs w:val="22"/>
        </w:rPr>
      </w:r>
      <w:r w:rsidRPr="00164C04">
        <w:rPr>
          <w:bCs/>
          <w:szCs w:val="22"/>
        </w:rPr>
        <w:fldChar w:fldCharType="separate"/>
      </w:r>
      <w:r w:rsidR="00F6545D">
        <w:rPr>
          <w:bCs/>
          <w:szCs w:val="22"/>
        </w:rPr>
        <w:t>21.2</w:t>
      </w:r>
      <w:r w:rsidRPr="00164C04">
        <w:rPr>
          <w:bCs/>
          <w:szCs w:val="22"/>
        </w:rPr>
        <w:fldChar w:fldCharType="end"/>
      </w:r>
      <w:r w:rsidRPr="00164C04">
        <w:rPr>
          <w:bCs/>
          <w:szCs w:val="22"/>
        </w:rPr>
        <w:t xml:space="preserve">, the Classification Panel </w:t>
      </w:r>
      <w:r w:rsidR="00140824" w:rsidRPr="00164C04">
        <w:rPr>
          <w:bCs/>
          <w:szCs w:val="22"/>
        </w:rPr>
        <w:t>may</w:t>
      </w:r>
      <w:r w:rsidRPr="00164C04">
        <w:rPr>
          <w:bCs/>
          <w:szCs w:val="22"/>
        </w:rPr>
        <w:t xml:space="preserve"> add ‘</w:t>
      </w:r>
      <w:r w:rsidR="009D0D27" w:rsidRPr="00164C04">
        <w:rPr>
          <w:bCs/>
          <w:szCs w:val="22"/>
        </w:rPr>
        <w:t>(</w:t>
      </w:r>
      <w:r w:rsidR="00460759" w:rsidRPr="00164C04">
        <w:rPr>
          <w:bCs/>
          <w:szCs w:val="22"/>
        </w:rPr>
        <w:t>Subject to Re-evaluation</w:t>
      </w:r>
      <w:r w:rsidR="009D0D27" w:rsidRPr="00164C04">
        <w:rPr>
          <w:bCs/>
          <w:szCs w:val="22"/>
        </w:rPr>
        <w:t>)</w:t>
      </w:r>
      <w:r w:rsidRPr="00164C04">
        <w:rPr>
          <w:bCs/>
          <w:szCs w:val="22"/>
        </w:rPr>
        <w:t xml:space="preserve">’ to the Athlete’s designation; and </w:t>
      </w:r>
    </w:p>
    <w:p w14:paraId="00C284A5" w14:textId="73583229" w:rsidR="00B457F3" w:rsidRPr="00164C04" w:rsidRDefault="006C2A9D" w:rsidP="0006489C">
      <w:pPr>
        <w:numPr>
          <w:ilvl w:val="2"/>
          <w:numId w:val="31"/>
        </w:numPr>
        <w:rPr>
          <w:b/>
          <w:szCs w:val="22"/>
        </w:rPr>
      </w:pPr>
      <w:r w:rsidRPr="00164C04">
        <w:rPr>
          <w:bCs/>
          <w:szCs w:val="22"/>
        </w:rPr>
        <w:t>has</w:t>
      </w:r>
      <w:r w:rsidR="0006489C" w:rsidRPr="00164C04">
        <w:rPr>
          <w:bCs/>
          <w:szCs w:val="22"/>
        </w:rPr>
        <w:t xml:space="preserve"> (i) </w:t>
      </w:r>
      <w:r w:rsidRPr="00164C04">
        <w:rPr>
          <w:bCs/>
          <w:szCs w:val="22"/>
        </w:rPr>
        <w:t xml:space="preserve">undergone a second Evaluation Session pursuant to Article </w:t>
      </w:r>
      <w:r w:rsidRPr="00164C04">
        <w:rPr>
          <w:bCs/>
          <w:szCs w:val="22"/>
        </w:rPr>
        <w:fldChar w:fldCharType="begin"/>
      </w:r>
      <w:r w:rsidRPr="00164C04">
        <w:rPr>
          <w:bCs/>
          <w:szCs w:val="22"/>
        </w:rPr>
        <w:instrText xml:space="preserve"> REF _Ref101204793 \r \h  \* MERGEFORMAT </w:instrText>
      </w:r>
      <w:r w:rsidRPr="00164C04">
        <w:rPr>
          <w:bCs/>
          <w:szCs w:val="22"/>
        </w:rPr>
      </w:r>
      <w:r w:rsidRPr="00164C04">
        <w:rPr>
          <w:bCs/>
          <w:szCs w:val="22"/>
        </w:rPr>
        <w:fldChar w:fldCharType="separate"/>
      </w:r>
      <w:r w:rsidR="00F6545D">
        <w:rPr>
          <w:bCs/>
          <w:szCs w:val="22"/>
        </w:rPr>
        <w:t>21.2</w:t>
      </w:r>
      <w:r w:rsidRPr="00164C04">
        <w:rPr>
          <w:bCs/>
          <w:szCs w:val="22"/>
        </w:rPr>
        <w:fldChar w:fldCharType="end"/>
      </w:r>
      <w:r w:rsidRPr="00164C04">
        <w:rPr>
          <w:bCs/>
          <w:szCs w:val="22"/>
        </w:rPr>
        <w:t>, and the second Classification Panel has determined that the Athlete’s Eligible Impairment does not meet the applicable Minimum Impairment Criteria</w:t>
      </w:r>
      <w:r w:rsidR="0006489C" w:rsidRPr="00164C04">
        <w:rPr>
          <w:bCs/>
          <w:szCs w:val="22"/>
        </w:rPr>
        <w:t>, or (ii) declined to be reviewed by a second Classification Panel</w:t>
      </w:r>
      <w:r w:rsidR="0006489C" w:rsidRPr="00164C04">
        <w:rPr>
          <w:b/>
          <w:szCs w:val="22"/>
        </w:rPr>
        <w:t xml:space="preserve">, </w:t>
      </w:r>
      <w:r w:rsidRPr="00164C04">
        <w:rPr>
          <w:bCs/>
          <w:szCs w:val="22"/>
        </w:rPr>
        <w:t xml:space="preserve">the Classification Panel </w:t>
      </w:r>
      <w:r w:rsidR="00140824" w:rsidRPr="00164C04">
        <w:rPr>
          <w:bCs/>
          <w:szCs w:val="22"/>
        </w:rPr>
        <w:t>may</w:t>
      </w:r>
      <w:r w:rsidRPr="00164C04">
        <w:rPr>
          <w:bCs/>
          <w:szCs w:val="22"/>
        </w:rPr>
        <w:t xml:space="preserve"> add ‘</w:t>
      </w:r>
      <w:r w:rsidR="009D0D27" w:rsidRPr="00164C04">
        <w:rPr>
          <w:bCs/>
          <w:szCs w:val="22"/>
        </w:rPr>
        <w:t>(</w:t>
      </w:r>
      <w:r w:rsidR="00AF643A" w:rsidRPr="00164C04">
        <w:rPr>
          <w:bCs/>
          <w:szCs w:val="22"/>
        </w:rPr>
        <w:t>Re</w:t>
      </w:r>
      <w:r w:rsidR="00460759" w:rsidRPr="00164C04">
        <w:rPr>
          <w:bCs/>
          <w:szCs w:val="22"/>
        </w:rPr>
        <w:t>-evaluation</w:t>
      </w:r>
      <w:r w:rsidR="00AF643A" w:rsidRPr="00164C04">
        <w:rPr>
          <w:bCs/>
          <w:szCs w:val="22"/>
        </w:rPr>
        <w:t xml:space="preserve"> Completed</w:t>
      </w:r>
      <w:r w:rsidR="009D0D27" w:rsidRPr="00164C04">
        <w:rPr>
          <w:bCs/>
          <w:szCs w:val="22"/>
        </w:rPr>
        <w:t>)</w:t>
      </w:r>
      <w:r w:rsidRPr="00164C04">
        <w:rPr>
          <w:bCs/>
          <w:szCs w:val="22"/>
        </w:rPr>
        <w:t xml:space="preserve">’ to the Athlete’s designation. </w:t>
      </w:r>
      <w:bookmarkEnd w:id="156"/>
    </w:p>
    <w:p w14:paraId="7F82573F" w14:textId="20657D00" w:rsidR="00B457F3" w:rsidRPr="00164C04" w:rsidRDefault="00B457F3" w:rsidP="00B457F3">
      <w:pPr>
        <w:pStyle w:val="2-IPCclauseheader"/>
        <w:numPr>
          <w:ilvl w:val="1"/>
          <w:numId w:val="31"/>
        </w:numPr>
        <w:spacing w:after="140"/>
        <w:rPr>
          <w:szCs w:val="22"/>
        </w:rPr>
      </w:pPr>
      <w:r w:rsidRPr="00164C04">
        <w:rPr>
          <w:szCs w:val="22"/>
        </w:rPr>
        <w:t>Subject to Articles</w:t>
      </w:r>
      <w:r w:rsidR="006477E3" w:rsidRPr="00164C04">
        <w:rPr>
          <w:szCs w:val="22"/>
        </w:rPr>
        <w:t xml:space="preserve"> </w:t>
      </w:r>
      <w:r w:rsidRPr="00164C04">
        <w:rPr>
          <w:szCs w:val="22"/>
        </w:rPr>
        <w:softHyphen/>
      </w:r>
      <w:r w:rsidRPr="00164C04">
        <w:rPr>
          <w:szCs w:val="22"/>
        </w:rPr>
        <w:softHyphen/>
      </w:r>
      <w:r w:rsidRPr="00164C04">
        <w:rPr>
          <w:szCs w:val="22"/>
        </w:rPr>
        <w:fldChar w:fldCharType="begin"/>
      </w:r>
      <w:r w:rsidRPr="00164C04">
        <w:rPr>
          <w:szCs w:val="22"/>
        </w:rPr>
        <w:instrText xml:space="preserve"> REF _Ref99459252 \w \h  \* MERGEFORMAT </w:instrText>
      </w:r>
      <w:r w:rsidRPr="00164C04">
        <w:rPr>
          <w:szCs w:val="22"/>
        </w:rPr>
      </w:r>
      <w:r w:rsidRPr="00164C04">
        <w:rPr>
          <w:szCs w:val="22"/>
        </w:rPr>
        <w:fldChar w:fldCharType="separate"/>
      </w:r>
      <w:r w:rsidR="00F6545D">
        <w:rPr>
          <w:szCs w:val="22"/>
        </w:rPr>
        <w:t>37</w:t>
      </w:r>
      <w:r w:rsidRPr="00164C04">
        <w:rPr>
          <w:szCs w:val="22"/>
        </w:rPr>
        <w:fldChar w:fldCharType="end"/>
      </w:r>
      <w:r w:rsidRPr="00164C04">
        <w:rPr>
          <w:szCs w:val="22"/>
        </w:rPr>
        <w:t xml:space="preserve"> (Medical Review)</w:t>
      </w:r>
      <w:r w:rsidR="006477E3" w:rsidRPr="00164C04">
        <w:rPr>
          <w:szCs w:val="22"/>
        </w:rPr>
        <w:t xml:space="preserve"> and </w:t>
      </w:r>
      <w:r w:rsidR="006477E3" w:rsidRPr="00164C04">
        <w:rPr>
          <w:szCs w:val="22"/>
        </w:rPr>
        <w:fldChar w:fldCharType="begin"/>
      </w:r>
      <w:r w:rsidR="006477E3" w:rsidRPr="00164C04">
        <w:rPr>
          <w:szCs w:val="22"/>
        </w:rPr>
        <w:instrText xml:space="preserve"> REF _Ref101269025 \w \h  \* MERGEFORMAT </w:instrText>
      </w:r>
      <w:r w:rsidR="006477E3" w:rsidRPr="00164C04">
        <w:rPr>
          <w:szCs w:val="22"/>
        </w:rPr>
      </w:r>
      <w:r w:rsidR="006477E3" w:rsidRPr="00164C04">
        <w:rPr>
          <w:szCs w:val="22"/>
        </w:rPr>
        <w:fldChar w:fldCharType="separate"/>
      </w:r>
      <w:r w:rsidR="00F6545D">
        <w:rPr>
          <w:szCs w:val="22"/>
        </w:rPr>
        <w:t>38.1.2</w:t>
      </w:r>
      <w:r w:rsidR="006477E3" w:rsidRPr="00164C04">
        <w:rPr>
          <w:szCs w:val="22"/>
        </w:rPr>
        <w:fldChar w:fldCharType="end"/>
      </w:r>
      <w:r w:rsidR="006477E3" w:rsidRPr="00164C04">
        <w:rPr>
          <w:szCs w:val="22"/>
        </w:rPr>
        <w:t xml:space="preserve"> (Changes to classification rules)</w:t>
      </w:r>
      <w:r w:rsidRPr="00164C04">
        <w:rPr>
          <w:szCs w:val="22"/>
        </w:rPr>
        <w:t>, an Athlete designated as ‘Not Eligible – Minimum Impairment Criteria’ for a particular sport:</w:t>
      </w:r>
    </w:p>
    <w:p w14:paraId="465A1468" w14:textId="0817FA46" w:rsidR="00B457F3" w:rsidRPr="00164C04" w:rsidRDefault="00B457F3" w:rsidP="00B457F3">
      <w:pPr>
        <w:pStyle w:val="3-IPCclause111"/>
        <w:numPr>
          <w:ilvl w:val="2"/>
          <w:numId w:val="31"/>
        </w:numPr>
        <w:spacing w:after="140"/>
        <w:rPr>
          <w:szCs w:val="22"/>
        </w:rPr>
      </w:pPr>
      <w:r w:rsidRPr="00164C04">
        <w:rPr>
          <w:szCs w:val="22"/>
        </w:rPr>
        <w:t>will not be permitted to compete in International Competitions in that sport; and</w:t>
      </w:r>
    </w:p>
    <w:p w14:paraId="08CDB1D3" w14:textId="6C71477D" w:rsidR="00B457F3" w:rsidRPr="00164C04" w:rsidRDefault="00B457F3" w:rsidP="00B457F3">
      <w:pPr>
        <w:pStyle w:val="3-IPCclause111"/>
        <w:numPr>
          <w:ilvl w:val="2"/>
          <w:numId w:val="31"/>
        </w:numPr>
        <w:spacing w:after="140"/>
        <w:rPr>
          <w:szCs w:val="22"/>
        </w:rPr>
      </w:pPr>
      <w:r w:rsidRPr="00164C04">
        <w:rPr>
          <w:szCs w:val="22"/>
        </w:rPr>
        <w:t xml:space="preserve">has no right (and may not apply) to be re-assessed for the same Eligible Impairment type in that sport. </w:t>
      </w:r>
    </w:p>
    <w:p w14:paraId="562BAF89" w14:textId="3A2AB109" w:rsidR="00B457F3" w:rsidRPr="00164C04" w:rsidRDefault="00B457F3" w:rsidP="00B457F3">
      <w:pPr>
        <w:pStyle w:val="2-IPCclauseheader"/>
        <w:numPr>
          <w:ilvl w:val="1"/>
          <w:numId w:val="31"/>
        </w:numPr>
        <w:spacing w:after="140"/>
        <w:rPr>
          <w:szCs w:val="22"/>
        </w:rPr>
      </w:pPr>
      <w:r w:rsidRPr="00164C04">
        <w:rPr>
          <w:szCs w:val="22"/>
        </w:rPr>
        <w:t>The designation of an Athlete as ‘Not Eligible – Minimum Impairment Criteria</w:t>
      </w:r>
      <w:r w:rsidR="009D0D27" w:rsidRPr="00164C04">
        <w:rPr>
          <w:szCs w:val="22"/>
        </w:rPr>
        <w:t>’</w:t>
      </w:r>
      <w:r w:rsidRPr="00164C04">
        <w:rPr>
          <w:szCs w:val="22"/>
        </w:rPr>
        <w:t xml:space="preserve"> is not subject to review or Protest but may be Appealed in accordance with Part III of Chapter 3.</w:t>
      </w:r>
    </w:p>
    <w:p w14:paraId="48CCD18D" w14:textId="730F516D" w:rsidR="00CF2B55" w:rsidRPr="00164C04" w:rsidRDefault="00CF2B55" w:rsidP="00CF2B55">
      <w:pPr>
        <w:pStyle w:val="2-IPCclauseheader"/>
        <w:numPr>
          <w:ilvl w:val="1"/>
          <w:numId w:val="31"/>
        </w:numPr>
        <w:rPr>
          <w:szCs w:val="22"/>
        </w:rPr>
      </w:pPr>
      <w:r w:rsidRPr="00164C04">
        <w:rPr>
          <w:szCs w:val="22"/>
        </w:rPr>
        <w:t xml:space="preserve">The International Federation must include all designations of ‘Not Eligible – Minimum Impairment Criteria’ on its Classification Master List in accordance with Article </w:t>
      </w:r>
      <w:r w:rsidRPr="00164C04">
        <w:rPr>
          <w:szCs w:val="22"/>
        </w:rPr>
        <w:fldChar w:fldCharType="begin"/>
      </w:r>
      <w:r w:rsidRPr="00164C04">
        <w:rPr>
          <w:szCs w:val="22"/>
        </w:rPr>
        <w:instrText xml:space="preserve"> REF _Ref99314367 \r \h  \* MERGEFORMAT </w:instrText>
      </w:r>
      <w:r w:rsidRPr="00164C04">
        <w:rPr>
          <w:szCs w:val="22"/>
        </w:rPr>
      </w:r>
      <w:r w:rsidRPr="00164C04">
        <w:rPr>
          <w:szCs w:val="22"/>
        </w:rPr>
        <w:fldChar w:fldCharType="separate"/>
      </w:r>
      <w:r w:rsidR="00F6545D">
        <w:rPr>
          <w:szCs w:val="22"/>
        </w:rPr>
        <w:t>35</w:t>
      </w:r>
      <w:r w:rsidRPr="00164C04">
        <w:rPr>
          <w:szCs w:val="22"/>
        </w:rPr>
        <w:fldChar w:fldCharType="end"/>
      </w:r>
      <w:r w:rsidRPr="00164C04">
        <w:rPr>
          <w:szCs w:val="22"/>
        </w:rPr>
        <w:t xml:space="preserve">. </w:t>
      </w:r>
    </w:p>
    <w:p w14:paraId="1849CED0" w14:textId="55519F7B" w:rsidR="003345E0" w:rsidRPr="00164C04" w:rsidRDefault="003345E0" w:rsidP="00263172">
      <w:pPr>
        <w:pStyle w:val="5-B1-header"/>
      </w:pPr>
      <w:bookmarkStart w:id="157" w:name="_Toc99319482"/>
      <w:bookmarkStart w:id="158" w:name="_Toc108800568"/>
      <w:r w:rsidRPr="00164C04">
        <w:t>B.</w:t>
      </w:r>
      <w:r w:rsidR="004F6F6C" w:rsidRPr="00164C04">
        <w:t>4</w:t>
      </w:r>
      <w:r w:rsidRPr="00164C04">
        <w:tab/>
        <w:t>Sport Class and Sport Class Status</w:t>
      </w:r>
      <w:bookmarkEnd w:id="157"/>
      <w:bookmarkEnd w:id="158"/>
    </w:p>
    <w:p w14:paraId="7719FEBE" w14:textId="77777777" w:rsidR="00267CEA" w:rsidRPr="00164C04" w:rsidRDefault="00267CEA" w:rsidP="00267CEA">
      <w:pPr>
        <w:pStyle w:val="4-IPCArticleheader"/>
      </w:pPr>
      <w:bookmarkStart w:id="159" w:name="_Toc108800569"/>
      <w:bookmarkStart w:id="160" w:name="_Ref99457085"/>
      <w:bookmarkStart w:id="161" w:name="_Ref99459916"/>
      <w:r w:rsidRPr="00164C04">
        <w:t>Requirement</w:t>
      </w:r>
      <w:bookmarkEnd w:id="159"/>
    </w:p>
    <w:p w14:paraId="17BE00BC" w14:textId="2C67322B" w:rsidR="00206415" w:rsidRPr="00164C04" w:rsidRDefault="00206415" w:rsidP="00206415">
      <w:pPr>
        <w:pStyle w:val="2-IPCclauseheader"/>
      </w:pPr>
      <w:r w:rsidRPr="00164C04">
        <w:t xml:space="preserve">If an Athlete has an Eligible Impairment that meets the applicable Minimum Impairment Criteria, they must then be evaluated for (and allocated) a Sport Class, unless they fail to attend the evaluation (Article </w:t>
      </w:r>
      <w:r w:rsidRPr="00164C04">
        <w:fldChar w:fldCharType="begin"/>
      </w:r>
      <w:r w:rsidRPr="00164C04">
        <w:instrText xml:space="preserve"> REF _Ref99457705 \r \h  \* MERGEFORMAT </w:instrText>
      </w:r>
      <w:r w:rsidRPr="00164C04">
        <w:fldChar w:fldCharType="separate"/>
      </w:r>
      <w:r w:rsidR="00F6545D">
        <w:t>28</w:t>
      </w:r>
      <w:r w:rsidRPr="00164C04">
        <w:fldChar w:fldCharType="end"/>
      </w:r>
      <w:r w:rsidRPr="00164C04">
        <w:t xml:space="preserve">) or their evaluation is suspended (Article </w:t>
      </w:r>
      <w:r w:rsidRPr="00164C04">
        <w:fldChar w:fldCharType="begin"/>
      </w:r>
      <w:r w:rsidRPr="00164C04">
        <w:instrText xml:space="preserve"> REF _Ref99578233 \w \h  \* MERGEFORMAT </w:instrText>
      </w:r>
      <w:r w:rsidRPr="00164C04">
        <w:fldChar w:fldCharType="separate"/>
      </w:r>
      <w:r w:rsidR="00F6545D">
        <w:t>29</w:t>
      </w:r>
      <w:r w:rsidRPr="00164C04">
        <w:fldChar w:fldCharType="end"/>
      </w:r>
      <w:r w:rsidRPr="00164C04">
        <w:t xml:space="preserve">). </w:t>
      </w:r>
    </w:p>
    <w:p w14:paraId="2F460BE9" w14:textId="62076D23" w:rsidR="00404119" w:rsidRPr="00164C04" w:rsidRDefault="00206415" w:rsidP="00404119">
      <w:pPr>
        <w:pStyle w:val="2-IPCclauseheader"/>
        <w:rPr>
          <w:b/>
          <w:szCs w:val="22"/>
        </w:rPr>
      </w:pPr>
      <w:bookmarkStart w:id="162" w:name="_Ref105491806"/>
      <w:r w:rsidRPr="00164C04">
        <w:rPr>
          <w:szCs w:val="22"/>
        </w:rPr>
        <w:t xml:space="preserve">If a Classification Panel allocates a Sport Class to an Athlete, </w:t>
      </w:r>
      <w:r w:rsidR="00123A99" w:rsidRPr="00164C04">
        <w:rPr>
          <w:szCs w:val="22"/>
        </w:rPr>
        <w:t>the Athlete must also be</w:t>
      </w:r>
      <w:r w:rsidRPr="00164C04">
        <w:rPr>
          <w:szCs w:val="22"/>
        </w:rPr>
        <w:t xml:space="preserve"> allocate</w:t>
      </w:r>
      <w:r w:rsidR="00123A99" w:rsidRPr="00164C04">
        <w:rPr>
          <w:szCs w:val="22"/>
        </w:rPr>
        <w:t>d</w:t>
      </w:r>
      <w:r w:rsidRPr="00164C04">
        <w:rPr>
          <w:szCs w:val="22"/>
        </w:rPr>
        <w:t xml:space="preserve"> a Sport Class Status. A Sport Class Status indicates whether and when an Athlete will be required to undergo Classification in the future.</w:t>
      </w:r>
      <w:bookmarkEnd w:id="162"/>
    </w:p>
    <w:p w14:paraId="72401CF2" w14:textId="0CACFC98" w:rsidR="00EC3581" w:rsidRPr="00164C04" w:rsidRDefault="00EC3581" w:rsidP="00BB7915">
      <w:pPr>
        <w:pStyle w:val="4-IPCArticleheader"/>
      </w:pPr>
      <w:bookmarkStart w:id="163" w:name="_Ref106211810"/>
      <w:bookmarkStart w:id="164" w:name="_Toc108800570"/>
      <w:r w:rsidRPr="00164C04">
        <w:t>Sport Class</w:t>
      </w:r>
      <w:bookmarkEnd w:id="160"/>
      <w:bookmarkEnd w:id="161"/>
      <w:bookmarkEnd w:id="163"/>
      <w:bookmarkEnd w:id="164"/>
      <w:r w:rsidRPr="00164C04">
        <w:t xml:space="preserve"> </w:t>
      </w:r>
    </w:p>
    <w:p w14:paraId="67DCF762" w14:textId="286F8A56" w:rsidR="00404119" w:rsidRPr="00164C04" w:rsidRDefault="00404119" w:rsidP="00404119">
      <w:pPr>
        <w:pStyle w:val="2-IPCclauseheader"/>
      </w:pPr>
      <w:bookmarkStart w:id="165" w:name="_Ref99457016"/>
      <w:bookmarkStart w:id="166" w:name="_Toc436129962"/>
      <w:r w:rsidRPr="00164C04">
        <w:t xml:space="preserve">The Classification Panel must, pursuant to Article </w:t>
      </w:r>
      <w:r w:rsidRPr="00164C04">
        <w:fldChar w:fldCharType="begin"/>
      </w:r>
      <w:r w:rsidRPr="00164C04">
        <w:instrText xml:space="preserve"> REF _Ref106620575 \r \h  \* MERGEFORMAT </w:instrText>
      </w:r>
      <w:r w:rsidRPr="00164C04">
        <w:fldChar w:fldCharType="separate"/>
      </w:r>
      <w:r w:rsidR="00F6545D">
        <w:t>32.1</w:t>
      </w:r>
      <w:r w:rsidRPr="00164C04">
        <w:fldChar w:fldCharType="end"/>
      </w:r>
      <w:r w:rsidRPr="00164C04">
        <w:t xml:space="preserve">, evaluate an Athlete for a Sport Class in person. </w:t>
      </w:r>
    </w:p>
    <w:p w14:paraId="3668E3C2" w14:textId="51F2BA2B" w:rsidR="00627896" w:rsidRPr="00164C04" w:rsidRDefault="00627896" w:rsidP="003345E0">
      <w:pPr>
        <w:pStyle w:val="2-IPCclauseheader"/>
        <w:numPr>
          <w:ilvl w:val="1"/>
          <w:numId w:val="31"/>
        </w:numPr>
      </w:pPr>
      <w:r w:rsidRPr="00164C04">
        <w:t>Sport Classes must be defined by reference to the extent to which an Athlete’s Eligible Impairment impacts their ability to execute specific tasks and activities fundamental to the sport.</w:t>
      </w:r>
    </w:p>
    <w:p w14:paraId="6F7EAFE8" w14:textId="6EB87B8E" w:rsidR="003345E0" w:rsidRPr="00164C04" w:rsidRDefault="003345E0" w:rsidP="003345E0">
      <w:pPr>
        <w:pStyle w:val="2-IPCclauseheader"/>
        <w:numPr>
          <w:ilvl w:val="1"/>
          <w:numId w:val="31"/>
        </w:numPr>
      </w:pPr>
      <w:bookmarkStart w:id="167" w:name="_Ref106471602"/>
      <w:r w:rsidRPr="00164C04">
        <w:t xml:space="preserve">The International Federation must specify in its classification rules what Sport Classes are available for the sport(s) that it governs, </w:t>
      </w:r>
      <w:r w:rsidR="004602DD" w:rsidRPr="00164C04">
        <w:t xml:space="preserve">and the assessment methodology and assessment criteria that the Classification Panel will use in evaluating </w:t>
      </w:r>
      <w:r w:rsidRPr="00164C04">
        <w:rPr>
          <w:szCs w:val="22"/>
        </w:rPr>
        <w:t>which Sport Class to allocate.</w:t>
      </w:r>
      <w:bookmarkEnd w:id="165"/>
      <w:bookmarkEnd w:id="167"/>
    </w:p>
    <w:p w14:paraId="1003B922" w14:textId="4FDC691E" w:rsidR="008C5FC9" w:rsidRPr="00164C04" w:rsidRDefault="003345E0" w:rsidP="008C5FC9">
      <w:pPr>
        <w:widowControl w:val="0"/>
        <w:spacing w:before="115"/>
        <w:ind w:left="720" w:right="117"/>
        <w:rPr>
          <w:i/>
          <w:szCs w:val="22"/>
        </w:rPr>
      </w:pPr>
      <w:r w:rsidRPr="00164C04">
        <w:rPr>
          <w:i/>
          <w:szCs w:val="22"/>
        </w:rPr>
        <w:lastRenderedPageBreak/>
        <w:t xml:space="preserve">[Comment to Article </w:t>
      </w:r>
      <w:r w:rsidR="00627896" w:rsidRPr="00164C04">
        <w:rPr>
          <w:i/>
          <w:szCs w:val="22"/>
        </w:rPr>
        <w:fldChar w:fldCharType="begin"/>
      </w:r>
      <w:r w:rsidR="00627896" w:rsidRPr="00164C04">
        <w:rPr>
          <w:i/>
          <w:szCs w:val="22"/>
        </w:rPr>
        <w:instrText xml:space="preserve"> REF _Ref106471602 \r \h  \* MERGEFORMAT </w:instrText>
      </w:r>
      <w:r w:rsidR="00627896" w:rsidRPr="00164C04">
        <w:rPr>
          <w:i/>
          <w:szCs w:val="22"/>
        </w:rPr>
      </w:r>
      <w:r w:rsidR="00627896" w:rsidRPr="00164C04">
        <w:rPr>
          <w:i/>
          <w:szCs w:val="22"/>
        </w:rPr>
        <w:fldChar w:fldCharType="separate"/>
      </w:r>
      <w:r w:rsidR="00F6545D">
        <w:rPr>
          <w:i/>
          <w:szCs w:val="22"/>
        </w:rPr>
        <w:t>23.3</w:t>
      </w:r>
      <w:r w:rsidR="00627896" w:rsidRPr="00164C04">
        <w:rPr>
          <w:i/>
          <w:szCs w:val="22"/>
        </w:rPr>
        <w:fldChar w:fldCharType="end"/>
      </w:r>
      <w:r w:rsidRPr="00164C04">
        <w:rPr>
          <w:i/>
          <w:szCs w:val="22"/>
        </w:rPr>
        <w:t>: Sport Classes may be allocated in relation to a sport or individual disciplines within a sport (for example, Sport Classes are allocated in swimming for different strokes, and in athletics for individual track or field events).]</w:t>
      </w:r>
    </w:p>
    <w:p w14:paraId="02FA5F9B" w14:textId="611BC11E" w:rsidR="003345E0" w:rsidRPr="00164C04" w:rsidRDefault="003345E0" w:rsidP="003345E0">
      <w:pPr>
        <w:numPr>
          <w:ilvl w:val="1"/>
          <w:numId w:val="31"/>
        </w:numPr>
      </w:pPr>
      <w:r w:rsidRPr="00164C04">
        <w:rPr>
          <w:szCs w:val="22"/>
        </w:rPr>
        <w:t>When evaluating which Sport Class to allocate to an Athlete, the Classification Panel must:</w:t>
      </w:r>
    </w:p>
    <w:p w14:paraId="5A327CFF" w14:textId="28F3307E" w:rsidR="003345E0" w:rsidRPr="00164C04" w:rsidRDefault="003345E0" w:rsidP="003345E0">
      <w:pPr>
        <w:numPr>
          <w:ilvl w:val="2"/>
          <w:numId w:val="31"/>
        </w:numPr>
        <w:rPr>
          <w:szCs w:val="18"/>
        </w:rPr>
      </w:pPr>
      <w:r w:rsidRPr="00164C04">
        <w:rPr>
          <w:szCs w:val="22"/>
        </w:rPr>
        <w:t xml:space="preserve">base its evaluation solely on the extent to which </w:t>
      </w:r>
      <w:r w:rsidR="009D0D27" w:rsidRPr="00164C04">
        <w:rPr>
          <w:szCs w:val="22"/>
        </w:rPr>
        <w:t xml:space="preserve">the </w:t>
      </w:r>
      <w:r w:rsidRPr="00164C04">
        <w:rPr>
          <w:szCs w:val="22"/>
        </w:rPr>
        <w:t xml:space="preserve">Athlete’s Eligible Impairment </w:t>
      </w:r>
      <w:r w:rsidR="009D0D27" w:rsidRPr="00164C04">
        <w:rPr>
          <w:szCs w:val="22"/>
        </w:rPr>
        <w:t xml:space="preserve">impacts on their ability to execute the </w:t>
      </w:r>
      <w:r w:rsidRPr="00164C04">
        <w:rPr>
          <w:szCs w:val="22"/>
        </w:rPr>
        <w:t xml:space="preserve">specific tasks and activities fundamental to the sport; </w:t>
      </w:r>
    </w:p>
    <w:p w14:paraId="5DF22B9D" w14:textId="6734D6D4" w:rsidR="003345E0" w:rsidRPr="00164C04" w:rsidRDefault="003345E0" w:rsidP="003345E0">
      <w:pPr>
        <w:numPr>
          <w:ilvl w:val="2"/>
          <w:numId w:val="31"/>
        </w:numPr>
        <w:rPr>
          <w:b/>
          <w:szCs w:val="22"/>
        </w:rPr>
      </w:pPr>
      <w:bookmarkStart w:id="168" w:name="_Hlk105475277"/>
      <w:bookmarkStart w:id="169" w:name="_Ref99457053"/>
      <w:r w:rsidRPr="00164C04">
        <w:rPr>
          <w:szCs w:val="22"/>
        </w:rPr>
        <w:t xml:space="preserve">discount the following factors so that they do not affect </w:t>
      </w:r>
      <w:r w:rsidR="00FC7C43" w:rsidRPr="00164C04">
        <w:rPr>
          <w:szCs w:val="22"/>
        </w:rPr>
        <w:t xml:space="preserve">the </w:t>
      </w:r>
      <w:r w:rsidRPr="00164C04">
        <w:rPr>
          <w:szCs w:val="22"/>
        </w:rPr>
        <w:t>Sport Class</w:t>
      </w:r>
      <w:r w:rsidR="00FC7C43" w:rsidRPr="00164C04">
        <w:rPr>
          <w:szCs w:val="22"/>
        </w:rPr>
        <w:t xml:space="preserve"> allocated</w:t>
      </w:r>
      <w:r w:rsidRPr="00164C04">
        <w:rPr>
          <w:szCs w:val="22"/>
        </w:rPr>
        <w:t>: low fitness level, poor technical proficiency, exceptionally good techni</w:t>
      </w:r>
      <w:r w:rsidR="004602DD" w:rsidRPr="00164C04">
        <w:rPr>
          <w:szCs w:val="22"/>
        </w:rPr>
        <w:t>cal proficiency</w:t>
      </w:r>
      <w:r w:rsidRPr="00164C04">
        <w:rPr>
          <w:szCs w:val="22"/>
        </w:rPr>
        <w:t>, and/or aging</w:t>
      </w:r>
      <w:bookmarkEnd w:id="168"/>
      <w:r w:rsidRPr="00164C04">
        <w:rPr>
          <w:szCs w:val="22"/>
        </w:rPr>
        <w:t>;</w:t>
      </w:r>
      <w:bookmarkEnd w:id="169"/>
      <w:r w:rsidRPr="00164C04">
        <w:rPr>
          <w:szCs w:val="22"/>
        </w:rPr>
        <w:t xml:space="preserve"> </w:t>
      </w:r>
    </w:p>
    <w:p w14:paraId="2E8002DF" w14:textId="4761959C" w:rsidR="003345E0" w:rsidRPr="00164C04" w:rsidRDefault="003345E0" w:rsidP="003345E0">
      <w:pPr>
        <w:widowControl w:val="0"/>
        <w:spacing w:before="115"/>
        <w:ind w:left="1622" w:right="119"/>
        <w:rPr>
          <w:i/>
          <w:szCs w:val="22"/>
        </w:rPr>
      </w:pPr>
      <w:r w:rsidRPr="00164C04">
        <w:rPr>
          <w:i/>
          <w:szCs w:val="22"/>
        </w:rPr>
        <w:t xml:space="preserve">[Comment to Article </w:t>
      </w:r>
      <w:r w:rsidRPr="00164C04">
        <w:rPr>
          <w:i/>
          <w:szCs w:val="22"/>
        </w:rPr>
        <w:fldChar w:fldCharType="begin"/>
      </w:r>
      <w:r w:rsidRPr="00164C04">
        <w:rPr>
          <w:i/>
          <w:szCs w:val="22"/>
        </w:rPr>
        <w:instrText xml:space="preserve"> REF _Ref99457053 \r \h  \* MERGEFORMAT </w:instrText>
      </w:r>
      <w:r w:rsidRPr="00164C04">
        <w:rPr>
          <w:i/>
          <w:szCs w:val="22"/>
        </w:rPr>
      </w:r>
      <w:r w:rsidRPr="00164C04">
        <w:rPr>
          <w:i/>
          <w:szCs w:val="22"/>
        </w:rPr>
        <w:fldChar w:fldCharType="separate"/>
      </w:r>
      <w:r w:rsidR="00F6545D">
        <w:rPr>
          <w:i/>
          <w:szCs w:val="22"/>
        </w:rPr>
        <w:t>23.4.2</w:t>
      </w:r>
      <w:r w:rsidRPr="00164C04">
        <w:rPr>
          <w:i/>
          <w:szCs w:val="22"/>
        </w:rPr>
        <w:fldChar w:fldCharType="end"/>
      </w:r>
      <w:r w:rsidRPr="00164C04">
        <w:rPr>
          <w:i/>
          <w:szCs w:val="22"/>
        </w:rPr>
        <w:t>: To determine the extent to which these factors affect an Athlete’s performance in the sport, a Classification Panel should consider an Athlete’s training history, technical skills, and age. Consideration of these factors will assist the Classification Panel in determining the influence of these factors on the Athlete’s ability to execute the specific tasks and activities fundamental to the sport that might affect the allocation of Sport Class.]</w:t>
      </w:r>
    </w:p>
    <w:p w14:paraId="7FFB00DF" w14:textId="1CBF4BCD" w:rsidR="003345E0" w:rsidRPr="00164C04" w:rsidRDefault="003345E0" w:rsidP="003345E0">
      <w:pPr>
        <w:numPr>
          <w:ilvl w:val="2"/>
          <w:numId w:val="31"/>
        </w:numPr>
        <w:rPr>
          <w:szCs w:val="18"/>
        </w:rPr>
      </w:pPr>
      <w:bookmarkStart w:id="170" w:name="_Hlk99572979"/>
      <w:r w:rsidRPr="00164C04">
        <w:rPr>
          <w:szCs w:val="18"/>
        </w:rPr>
        <w:t>conduct the evaluation</w:t>
      </w:r>
      <w:r w:rsidR="00B04801" w:rsidRPr="00164C04">
        <w:rPr>
          <w:szCs w:val="18"/>
        </w:rPr>
        <w:t xml:space="preserve"> </w:t>
      </w:r>
      <w:r w:rsidRPr="00164C04">
        <w:rPr>
          <w:szCs w:val="22"/>
        </w:rPr>
        <w:t>in a controlled non-competitive environment that allows for the repeated observation of key tasks and activities</w:t>
      </w:r>
      <w:bookmarkEnd w:id="170"/>
      <w:r w:rsidRPr="00164C04">
        <w:rPr>
          <w:szCs w:val="22"/>
        </w:rPr>
        <w:t>; and</w:t>
      </w:r>
    </w:p>
    <w:p w14:paraId="5B5D5F60" w14:textId="4E6C7E92" w:rsidR="003345E0" w:rsidRPr="00164C04" w:rsidRDefault="003345E0" w:rsidP="003345E0">
      <w:pPr>
        <w:numPr>
          <w:ilvl w:val="2"/>
          <w:numId w:val="31"/>
        </w:numPr>
        <w:rPr>
          <w:szCs w:val="18"/>
        </w:rPr>
      </w:pPr>
      <w:bookmarkStart w:id="171" w:name="_Ref99457064"/>
      <w:r w:rsidRPr="00164C04">
        <w:rPr>
          <w:szCs w:val="22"/>
        </w:rPr>
        <w:t xml:space="preserve">evaluate the Athlete when they are using the Adaptive Equipment that they will use in competition (if any), taking into account the </w:t>
      </w:r>
      <w:r w:rsidRPr="00164C04">
        <w:rPr>
          <w:szCs w:val="18"/>
        </w:rPr>
        <w:t>(optimal) use of such equipment (such as strapping</w:t>
      </w:r>
      <w:r w:rsidR="00317F86" w:rsidRPr="00164C04">
        <w:rPr>
          <w:szCs w:val="18"/>
        </w:rPr>
        <w:t xml:space="preserve"> or</w:t>
      </w:r>
      <w:r w:rsidRPr="00164C04">
        <w:rPr>
          <w:szCs w:val="18"/>
        </w:rPr>
        <w:t xml:space="preserve"> gloves) during competition.</w:t>
      </w:r>
      <w:bookmarkEnd w:id="171"/>
      <w:r w:rsidRPr="00164C04">
        <w:rPr>
          <w:szCs w:val="18"/>
        </w:rPr>
        <w:t xml:space="preserve"> </w:t>
      </w:r>
    </w:p>
    <w:p w14:paraId="2820C32A" w14:textId="18BB4B51" w:rsidR="003345E0" w:rsidRPr="00164C04" w:rsidRDefault="003345E0" w:rsidP="003345E0">
      <w:pPr>
        <w:widowControl w:val="0"/>
        <w:spacing w:before="115"/>
        <w:ind w:left="1622" w:right="119"/>
        <w:rPr>
          <w:szCs w:val="22"/>
        </w:rPr>
      </w:pPr>
      <w:r w:rsidRPr="00164C04">
        <w:rPr>
          <w:i/>
          <w:szCs w:val="22"/>
        </w:rPr>
        <w:t xml:space="preserve">[Comment to Article </w:t>
      </w:r>
      <w:r w:rsidRPr="00164C04">
        <w:rPr>
          <w:i/>
          <w:szCs w:val="22"/>
        </w:rPr>
        <w:fldChar w:fldCharType="begin"/>
      </w:r>
      <w:r w:rsidRPr="00164C04">
        <w:rPr>
          <w:i/>
          <w:szCs w:val="22"/>
        </w:rPr>
        <w:instrText xml:space="preserve"> REF _Ref99457064 \r \h  \* MERGEFORMAT </w:instrText>
      </w:r>
      <w:r w:rsidRPr="00164C04">
        <w:rPr>
          <w:i/>
          <w:szCs w:val="22"/>
        </w:rPr>
      </w:r>
      <w:r w:rsidRPr="00164C04">
        <w:rPr>
          <w:i/>
          <w:szCs w:val="22"/>
        </w:rPr>
        <w:fldChar w:fldCharType="separate"/>
      </w:r>
      <w:r w:rsidR="00F6545D">
        <w:rPr>
          <w:i/>
          <w:szCs w:val="22"/>
        </w:rPr>
        <w:t>23.4.4</w:t>
      </w:r>
      <w:r w:rsidRPr="00164C04">
        <w:rPr>
          <w:i/>
          <w:szCs w:val="22"/>
        </w:rPr>
        <w:fldChar w:fldCharType="end"/>
      </w:r>
      <w:r w:rsidRPr="00164C04">
        <w:rPr>
          <w:i/>
          <w:szCs w:val="22"/>
        </w:rPr>
        <w:t xml:space="preserve">: For example, if the rules of the sport permit wheelchair Athletes to use abdominal strapping, and an Athlete with poor sitting balance does not use such strapping and performs poorly as a result, this Athlete should not be allocated a Sport Class </w:t>
      </w:r>
      <w:r w:rsidR="00B65C45" w:rsidRPr="00164C04">
        <w:rPr>
          <w:i/>
          <w:szCs w:val="22"/>
        </w:rPr>
        <w:t xml:space="preserve">reserved </w:t>
      </w:r>
      <w:r w:rsidRPr="00164C04">
        <w:rPr>
          <w:i/>
          <w:szCs w:val="22"/>
        </w:rPr>
        <w:t>for Athletes</w:t>
      </w:r>
      <w:r w:rsidR="00B65C45" w:rsidRPr="00164C04">
        <w:rPr>
          <w:i/>
          <w:szCs w:val="22"/>
        </w:rPr>
        <w:t xml:space="preserve"> with more severe impairments and/or impairments that have a greater impact on their ability to execute the specific tasks and activities fundamental to the sport.</w:t>
      </w:r>
      <w:r w:rsidR="00B76A1E" w:rsidRPr="00164C04">
        <w:rPr>
          <w:i/>
          <w:szCs w:val="22"/>
        </w:rPr>
        <w:t>]</w:t>
      </w:r>
    </w:p>
    <w:p w14:paraId="72453586" w14:textId="374C48C5" w:rsidR="003345E0" w:rsidRPr="00164C04" w:rsidRDefault="003345E0" w:rsidP="003345E0">
      <w:pPr>
        <w:numPr>
          <w:ilvl w:val="1"/>
          <w:numId w:val="31"/>
        </w:numPr>
      </w:pPr>
      <w:bookmarkStart w:id="172" w:name="_Ref460332288"/>
      <w:r w:rsidRPr="00164C04">
        <w:t xml:space="preserve">Following </w:t>
      </w:r>
      <w:r w:rsidR="00317F86" w:rsidRPr="00164C04">
        <w:t>the above</w:t>
      </w:r>
      <w:r w:rsidRPr="00164C04">
        <w:t xml:space="preserve"> evaluation, the Classification Panel will either:</w:t>
      </w:r>
    </w:p>
    <w:p w14:paraId="3B7A2739" w14:textId="435B1BD7" w:rsidR="003345E0" w:rsidRPr="00164C04" w:rsidRDefault="003345E0" w:rsidP="003345E0">
      <w:pPr>
        <w:numPr>
          <w:ilvl w:val="2"/>
          <w:numId w:val="31"/>
        </w:numPr>
        <w:rPr>
          <w:szCs w:val="18"/>
        </w:rPr>
      </w:pPr>
      <w:r w:rsidRPr="00164C04">
        <w:rPr>
          <w:szCs w:val="18"/>
        </w:rPr>
        <w:t xml:space="preserve">allocate the Athlete a </w:t>
      </w:r>
      <w:r w:rsidRPr="00164C04">
        <w:rPr>
          <w:i/>
          <w:iCs/>
          <w:szCs w:val="18"/>
        </w:rPr>
        <w:t>provisional</w:t>
      </w:r>
      <w:r w:rsidRPr="00164C04">
        <w:rPr>
          <w:szCs w:val="18"/>
        </w:rPr>
        <w:t xml:space="preserve"> Sport Class that is subject to confirmation at an Observation Assessment, </w:t>
      </w:r>
      <w:r w:rsidR="00317F86" w:rsidRPr="00164C04">
        <w:rPr>
          <w:szCs w:val="18"/>
        </w:rPr>
        <w:t>using</w:t>
      </w:r>
      <w:r w:rsidRPr="00164C04">
        <w:rPr>
          <w:szCs w:val="18"/>
        </w:rPr>
        <w:t xml:space="preserve"> </w:t>
      </w:r>
      <w:r w:rsidR="00013FC9" w:rsidRPr="00164C04">
        <w:rPr>
          <w:szCs w:val="18"/>
        </w:rPr>
        <w:t>the tracking code ‘OA’ for ‘Observation Assessment’</w:t>
      </w:r>
      <w:r w:rsidR="00FC7C43" w:rsidRPr="00164C04">
        <w:rPr>
          <w:szCs w:val="18"/>
        </w:rPr>
        <w:t xml:space="preserve">; or </w:t>
      </w:r>
    </w:p>
    <w:p w14:paraId="3CA91091" w14:textId="77CC314F" w:rsidR="00FC7C43" w:rsidRPr="00164C04" w:rsidRDefault="00FC7C43" w:rsidP="00FC7C43">
      <w:pPr>
        <w:numPr>
          <w:ilvl w:val="2"/>
          <w:numId w:val="31"/>
        </w:numPr>
        <w:rPr>
          <w:szCs w:val="18"/>
        </w:rPr>
      </w:pPr>
      <w:r w:rsidRPr="00164C04">
        <w:rPr>
          <w:szCs w:val="18"/>
        </w:rPr>
        <w:t xml:space="preserve">allocate the Athlete a </w:t>
      </w:r>
      <w:r w:rsidRPr="00164C04">
        <w:rPr>
          <w:i/>
          <w:iCs/>
          <w:szCs w:val="18"/>
        </w:rPr>
        <w:t>final</w:t>
      </w:r>
      <w:r w:rsidRPr="00164C04">
        <w:rPr>
          <w:szCs w:val="18"/>
        </w:rPr>
        <w:t xml:space="preserve"> Sport Class, in which </w:t>
      </w:r>
      <w:r w:rsidR="006F5B02" w:rsidRPr="00164C04">
        <w:rPr>
          <w:szCs w:val="18"/>
        </w:rPr>
        <w:t>the Athlete must also be</w:t>
      </w:r>
      <w:r w:rsidRPr="00164C04">
        <w:rPr>
          <w:szCs w:val="18"/>
        </w:rPr>
        <w:t xml:space="preserve"> allocate</w:t>
      </w:r>
      <w:r w:rsidR="006F5B02" w:rsidRPr="00164C04">
        <w:rPr>
          <w:szCs w:val="18"/>
        </w:rPr>
        <w:t>d</w:t>
      </w:r>
      <w:r w:rsidRPr="00164C04">
        <w:rPr>
          <w:szCs w:val="18"/>
        </w:rPr>
        <w:t xml:space="preserve"> a Sport Class Status</w:t>
      </w:r>
      <w:r w:rsidR="00317F86" w:rsidRPr="00164C04">
        <w:rPr>
          <w:szCs w:val="18"/>
        </w:rPr>
        <w:t>.</w:t>
      </w:r>
      <w:r w:rsidRPr="00164C04">
        <w:rPr>
          <w:szCs w:val="18"/>
        </w:rPr>
        <w:t xml:space="preserve"> </w:t>
      </w:r>
    </w:p>
    <w:p w14:paraId="2B72FB14" w14:textId="18818E19" w:rsidR="00624C3E" w:rsidRPr="00164C04" w:rsidRDefault="00624C3E" w:rsidP="00624C3E">
      <w:pPr>
        <w:pStyle w:val="2-IPCclauseheader"/>
        <w:numPr>
          <w:ilvl w:val="1"/>
          <w:numId w:val="31"/>
        </w:numPr>
        <w:rPr>
          <w:szCs w:val="18"/>
        </w:rPr>
      </w:pPr>
      <w:r w:rsidRPr="00164C04">
        <w:rPr>
          <w:szCs w:val="18"/>
        </w:rPr>
        <w:t>An Athlete must compete in the Sport Class allocated to them.</w:t>
      </w:r>
    </w:p>
    <w:p w14:paraId="3D350F01" w14:textId="60D24EE9" w:rsidR="00E97635" w:rsidRPr="00164C04" w:rsidRDefault="00E97635" w:rsidP="00624C3E">
      <w:pPr>
        <w:pStyle w:val="2-IPCclauseheader"/>
        <w:numPr>
          <w:ilvl w:val="1"/>
          <w:numId w:val="31"/>
        </w:numPr>
        <w:rPr>
          <w:szCs w:val="18"/>
        </w:rPr>
      </w:pPr>
      <w:r w:rsidRPr="00164C04">
        <w:rPr>
          <w:szCs w:val="18"/>
        </w:rPr>
        <w:t>[</w:t>
      </w:r>
      <w:bookmarkStart w:id="173" w:name="_Hlk105475522"/>
      <w:r w:rsidR="000C197F" w:rsidRPr="0027687C">
        <w:rPr>
          <w:highlight w:val="lightGray"/>
        </w:rPr>
        <w:t>Consider the position to be adopted in the Classification Code regarding combining classes</w:t>
      </w:r>
      <w:r w:rsidR="000C197F" w:rsidRPr="0027687C">
        <w:rPr>
          <w:bCs/>
          <w:highlight w:val="lightGray"/>
        </w:rPr>
        <w:t>, competing up, factor systems, staggered starts, etc.</w:t>
      </w:r>
      <w:bookmarkEnd w:id="173"/>
      <w:r w:rsidRPr="00164C04">
        <w:rPr>
          <w:szCs w:val="18"/>
        </w:rPr>
        <w:t>]</w:t>
      </w:r>
    </w:p>
    <w:p w14:paraId="6089C2B6" w14:textId="77777777" w:rsidR="003345E0" w:rsidRPr="00164C04" w:rsidRDefault="003345E0" w:rsidP="003345E0">
      <w:pPr>
        <w:pStyle w:val="4-IPCArticleheader"/>
        <w:numPr>
          <w:ilvl w:val="0"/>
          <w:numId w:val="31"/>
        </w:numPr>
        <w:rPr>
          <w:szCs w:val="22"/>
        </w:rPr>
      </w:pPr>
      <w:bookmarkStart w:id="174" w:name="_Toc468716172"/>
      <w:bookmarkStart w:id="175" w:name="_Toc99319484"/>
      <w:bookmarkStart w:id="176" w:name="_Ref99457143"/>
      <w:bookmarkStart w:id="177" w:name="_Ref106099561"/>
      <w:bookmarkStart w:id="178" w:name="_Toc108800571"/>
      <w:bookmarkEnd w:id="172"/>
      <w:r w:rsidRPr="00164C04">
        <w:rPr>
          <w:szCs w:val="22"/>
        </w:rPr>
        <w:lastRenderedPageBreak/>
        <w:t>Observation Assessment</w:t>
      </w:r>
      <w:bookmarkEnd w:id="174"/>
      <w:bookmarkEnd w:id="175"/>
      <w:bookmarkEnd w:id="176"/>
      <w:bookmarkEnd w:id="177"/>
      <w:bookmarkEnd w:id="178"/>
      <w:r w:rsidRPr="00164C04">
        <w:rPr>
          <w:szCs w:val="22"/>
        </w:rPr>
        <w:t xml:space="preserve"> </w:t>
      </w:r>
    </w:p>
    <w:p w14:paraId="1FFF990F" w14:textId="111792B1" w:rsidR="003345E0" w:rsidRPr="00164C04" w:rsidRDefault="003345E0" w:rsidP="003345E0">
      <w:pPr>
        <w:pStyle w:val="2-IPCclauseheader"/>
        <w:numPr>
          <w:ilvl w:val="1"/>
          <w:numId w:val="31"/>
        </w:numPr>
        <w:rPr>
          <w:b/>
          <w:szCs w:val="22"/>
        </w:rPr>
      </w:pPr>
      <w:bookmarkStart w:id="179" w:name="_Ref99548311"/>
      <w:bookmarkStart w:id="180" w:name="_Ref99457363"/>
      <w:r w:rsidRPr="00164C04">
        <w:rPr>
          <w:szCs w:val="22"/>
        </w:rPr>
        <w:t xml:space="preserve">A Classification Panel may require an Athlete to undergo </w:t>
      </w:r>
      <w:r w:rsidR="00FC7C43" w:rsidRPr="00164C04">
        <w:rPr>
          <w:szCs w:val="22"/>
        </w:rPr>
        <w:t xml:space="preserve">an </w:t>
      </w:r>
      <w:r w:rsidRPr="00164C04">
        <w:rPr>
          <w:szCs w:val="22"/>
        </w:rPr>
        <w:t xml:space="preserve">Observation Assessment before it allocates a final Sport Class </w:t>
      </w:r>
      <w:r w:rsidR="006F5B02" w:rsidRPr="00164C04">
        <w:rPr>
          <w:szCs w:val="22"/>
        </w:rPr>
        <w:t xml:space="preserve">to that Athlete, and the Athlete is allocated a </w:t>
      </w:r>
      <w:r w:rsidRPr="00164C04">
        <w:rPr>
          <w:szCs w:val="22"/>
        </w:rPr>
        <w:t>Sport Class Status</w:t>
      </w:r>
      <w:bookmarkEnd w:id="179"/>
      <w:bookmarkEnd w:id="180"/>
      <w:r w:rsidR="006F5B02" w:rsidRPr="00164C04">
        <w:rPr>
          <w:szCs w:val="22"/>
        </w:rPr>
        <w:t xml:space="preserve">. </w:t>
      </w:r>
    </w:p>
    <w:p w14:paraId="133E2093" w14:textId="4C516EF7" w:rsidR="005848EF" w:rsidRPr="00164C04" w:rsidRDefault="005848EF" w:rsidP="005848EF">
      <w:pPr>
        <w:pStyle w:val="2-IPCclauseheader"/>
        <w:numPr>
          <w:ilvl w:val="0"/>
          <w:numId w:val="0"/>
        </w:numPr>
        <w:ind w:left="720"/>
        <w:rPr>
          <w:b/>
          <w:i/>
          <w:iCs/>
          <w:szCs w:val="22"/>
        </w:rPr>
      </w:pPr>
      <w:r w:rsidRPr="00164C04">
        <w:rPr>
          <w:bCs/>
          <w:i/>
          <w:iCs/>
          <w:szCs w:val="22"/>
        </w:rPr>
        <w:t xml:space="preserve">[Comment to Article </w:t>
      </w:r>
      <w:r w:rsidRPr="00164C04">
        <w:rPr>
          <w:bCs/>
          <w:i/>
          <w:iCs/>
          <w:szCs w:val="22"/>
        </w:rPr>
        <w:fldChar w:fldCharType="begin"/>
      </w:r>
      <w:r w:rsidRPr="00164C04">
        <w:rPr>
          <w:bCs/>
          <w:i/>
          <w:iCs/>
          <w:szCs w:val="22"/>
        </w:rPr>
        <w:instrText xml:space="preserve"> REF _Ref99548311 \w \h  \* MERGEFORMAT </w:instrText>
      </w:r>
      <w:r w:rsidRPr="00164C04">
        <w:rPr>
          <w:bCs/>
          <w:i/>
          <w:iCs/>
          <w:szCs w:val="22"/>
        </w:rPr>
      </w:r>
      <w:r w:rsidRPr="00164C04">
        <w:rPr>
          <w:bCs/>
          <w:i/>
          <w:iCs/>
          <w:szCs w:val="22"/>
        </w:rPr>
        <w:fldChar w:fldCharType="separate"/>
      </w:r>
      <w:r w:rsidR="00F6545D">
        <w:rPr>
          <w:bCs/>
          <w:i/>
          <w:iCs/>
          <w:szCs w:val="22"/>
        </w:rPr>
        <w:t>24.1</w:t>
      </w:r>
      <w:r w:rsidRPr="00164C04">
        <w:rPr>
          <w:bCs/>
          <w:i/>
          <w:iCs/>
          <w:szCs w:val="22"/>
        </w:rPr>
        <w:fldChar w:fldCharType="end"/>
      </w:r>
      <w:r w:rsidRPr="00164C04">
        <w:rPr>
          <w:bCs/>
          <w:i/>
          <w:iCs/>
          <w:szCs w:val="22"/>
        </w:rPr>
        <w:t>: An Observation Assessment is used to confirm</w:t>
      </w:r>
      <w:r w:rsidR="00B550EF" w:rsidRPr="00164C04">
        <w:rPr>
          <w:bCs/>
          <w:i/>
          <w:iCs/>
          <w:szCs w:val="22"/>
        </w:rPr>
        <w:t xml:space="preserve"> </w:t>
      </w:r>
      <w:r w:rsidRPr="00164C04">
        <w:rPr>
          <w:bCs/>
          <w:i/>
          <w:iCs/>
          <w:szCs w:val="22"/>
        </w:rPr>
        <w:t>that the Athlete has been allocated the correct Sport Class by observing and evaluating the Athlete in a competitive environment</w:t>
      </w:r>
      <w:r w:rsidR="000C197F" w:rsidRPr="00164C04">
        <w:rPr>
          <w:bCs/>
          <w:i/>
          <w:iCs/>
          <w:szCs w:val="22"/>
        </w:rPr>
        <w:t>. By</w:t>
      </w:r>
      <w:r w:rsidRPr="00164C04">
        <w:rPr>
          <w:bCs/>
          <w:i/>
          <w:iCs/>
          <w:szCs w:val="22"/>
        </w:rPr>
        <w:t xml:space="preserve"> contrast</w:t>
      </w:r>
      <w:r w:rsidR="000C197F" w:rsidRPr="00164C04">
        <w:rPr>
          <w:bCs/>
          <w:i/>
          <w:iCs/>
          <w:szCs w:val="22"/>
        </w:rPr>
        <w:t>,</w:t>
      </w:r>
      <w:r w:rsidRPr="00164C04">
        <w:rPr>
          <w:bCs/>
          <w:i/>
          <w:iCs/>
          <w:szCs w:val="22"/>
        </w:rPr>
        <w:t xml:space="preserve"> the </w:t>
      </w:r>
      <w:r w:rsidR="00B550EF" w:rsidRPr="00164C04">
        <w:rPr>
          <w:bCs/>
          <w:i/>
          <w:iCs/>
          <w:szCs w:val="22"/>
        </w:rPr>
        <w:t>preceding components of an Evaluation Session are carried out in a controlled non-competitive environment</w:t>
      </w:r>
      <w:r w:rsidR="00B65C45" w:rsidRPr="00164C04">
        <w:rPr>
          <w:bCs/>
          <w:i/>
          <w:iCs/>
          <w:szCs w:val="22"/>
        </w:rPr>
        <w:t>.]</w:t>
      </w:r>
      <w:r w:rsidR="00B550EF" w:rsidRPr="00164C04">
        <w:rPr>
          <w:bCs/>
          <w:i/>
          <w:iCs/>
          <w:szCs w:val="22"/>
        </w:rPr>
        <w:t xml:space="preserve"> </w:t>
      </w:r>
    </w:p>
    <w:p w14:paraId="39E27770" w14:textId="7F8995D4" w:rsidR="00813949" w:rsidRPr="00164C04" w:rsidRDefault="00813949" w:rsidP="00813949">
      <w:pPr>
        <w:pStyle w:val="2-IPCclauseheader"/>
        <w:numPr>
          <w:ilvl w:val="1"/>
          <w:numId w:val="31"/>
        </w:numPr>
      </w:pPr>
      <w:r w:rsidRPr="00164C04">
        <w:t xml:space="preserve">The Classification Panel must, pursuant to Article </w:t>
      </w:r>
      <w:r w:rsidRPr="00164C04">
        <w:fldChar w:fldCharType="begin"/>
      </w:r>
      <w:r w:rsidRPr="00164C04">
        <w:instrText xml:space="preserve"> REF _Ref106620575 \r \h  \* MERGEFORMAT </w:instrText>
      </w:r>
      <w:r w:rsidRPr="00164C04">
        <w:fldChar w:fldCharType="separate"/>
      </w:r>
      <w:r w:rsidR="00F6545D">
        <w:t>32.1</w:t>
      </w:r>
      <w:r w:rsidRPr="00164C04">
        <w:fldChar w:fldCharType="end"/>
      </w:r>
      <w:r w:rsidRPr="00164C04">
        <w:t xml:space="preserve">, conduct the Observation Assessment in person. </w:t>
      </w:r>
    </w:p>
    <w:p w14:paraId="6AC073F0" w14:textId="2060BA94" w:rsidR="00EE24A2" w:rsidRPr="00164C04" w:rsidRDefault="00037AE8" w:rsidP="00EE24A2">
      <w:pPr>
        <w:numPr>
          <w:ilvl w:val="1"/>
          <w:numId w:val="31"/>
        </w:numPr>
        <w:rPr>
          <w:b/>
          <w:szCs w:val="22"/>
        </w:rPr>
      </w:pPr>
      <w:r w:rsidRPr="00164C04">
        <w:rPr>
          <w:szCs w:val="22"/>
        </w:rPr>
        <w:t>An</w:t>
      </w:r>
      <w:r w:rsidR="00EE24A2" w:rsidRPr="00164C04">
        <w:rPr>
          <w:szCs w:val="22"/>
        </w:rPr>
        <w:t xml:space="preserve"> International Federation must specify in its classification rules whether or not (and</w:t>
      </w:r>
      <w:r w:rsidR="00317F86" w:rsidRPr="00164C04">
        <w:rPr>
          <w:szCs w:val="22"/>
        </w:rPr>
        <w:t>,</w:t>
      </w:r>
      <w:r w:rsidR="00EE24A2" w:rsidRPr="00164C04">
        <w:rPr>
          <w:szCs w:val="22"/>
        </w:rPr>
        <w:t xml:space="preserve"> if so, in what circumstances) Observation Assessment will be required, what a Classification Panel will observe, </w:t>
      </w:r>
      <w:r w:rsidR="00F90B7F" w:rsidRPr="00164C04">
        <w:rPr>
          <w:szCs w:val="22"/>
        </w:rPr>
        <w:t xml:space="preserve">and </w:t>
      </w:r>
      <w:r w:rsidR="00EE24A2" w:rsidRPr="00164C04">
        <w:rPr>
          <w:szCs w:val="22"/>
        </w:rPr>
        <w:t>how the Observation Assessment will be conducted</w:t>
      </w:r>
      <w:r w:rsidR="00F90B7F" w:rsidRPr="00164C04">
        <w:rPr>
          <w:szCs w:val="22"/>
        </w:rPr>
        <w:t xml:space="preserve">. </w:t>
      </w:r>
    </w:p>
    <w:p w14:paraId="742CBD1D" w14:textId="77777777" w:rsidR="00EE24A2" w:rsidRPr="00164C04" w:rsidRDefault="00EE24A2" w:rsidP="00EE24A2">
      <w:pPr>
        <w:numPr>
          <w:ilvl w:val="1"/>
          <w:numId w:val="31"/>
        </w:numPr>
        <w:rPr>
          <w:b/>
          <w:szCs w:val="22"/>
        </w:rPr>
      </w:pPr>
      <w:bookmarkStart w:id="181" w:name="_Ref460332959"/>
      <w:r w:rsidRPr="00164C04">
        <w:rPr>
          <w:szCs w:val="22"/>
        </w:rPr>
        <w:t>If an Observation Assessment is required:</w:t>
      </w:r>
    </w:p>
    <w:p w14:paraId="15BA03EC" w14:textId="7F44D39B" w:rsidR="00433435" w:rsidRPr="00164C04" w:rsidRDefault="00294519" w:rsidP="00433435">
      <w:pPr>
        <w:numPr>
          <w:ilvl w:val="2"/>
          <w:numId w:val="31"/>
        </w:numPr>
        <w:rPr>
          <w:b/>
          <w:szCs w:val="22"/>
        </w:rPr>
      </w:pPr>
      <w:bookmarkStart w:id="182" w:name="_Ref99457535"/>
      <w:r w:rsidRPr="00164C04">
        <w:rPr>
          <w:iCs/>
          <w:szCs w:val="22"/>
        </w:rPr>
        <w:t>T</w:t>
      </w:r>
      <w:r w:rsidR="00433435" w:rsidRPr="00164C04">
        <w:rPr>
          <w:iCs/>
          <w:szCs w:val="22"/>
        </w:rPr>
        <w:t xml:space="preserve">he same Classification Panel that conducted the preceding </w:t>
      </w:r>
      <w:r w:rsidR="00723841" w:rsidRPr="00164C04">
        <w:rPr>
          <w:iCs/>
          <w:szCs w:val="22"/>
        </w:rPr>
        <w:t>components</w:t>
      </w:r>
      <w:r w:rsidR="00433435" w:rsidRPr="00164C04">
        <w:rPr>
          <w:iCs/>
          <w:szCs w:val="22"/>
        </w:rPr>
        <w:t xml:space="preserve"> of the Evaluation Session in relation to an Athlete must also conduct the Observation Assessment</w:t>
      </w:r>
      <w:r w:rsidRPr="00164C04">
        <w:rPr>
          <w:iCs/>
          <w:szCs w:val="22"/>
        </w:rPr>
        <w:t xml:space="preserve">, except in exceptional circumstances in </w:t>
      </w:r>
      <w:r w:rsidRPr="00164C04">
        <w:rPr>
          <w:bCs/>
          <w:szCs w:val="22"/>
        </w:rPr>
        <w:t xml:space="preserve">accordance with Article </w:t>
      </w:r>
      <w:r w:rsidRPr="00164C04">
        <w:rPr>
          <w:iCs/>
          <w:szCs w:val="22"/>
        </w:rPr>
        <w:fldChar w:fldCharType="begin"/>
      </w:r>
      <w:r w:rsidRPr="00164C04">
        <w:rPr>
          <w:iCs/>
          <w:szCs w:val="22"/>
        </w:rPr>
        <w:instrText xml:space="preserve"> REF _Ref99549070 \w \h  \* MERGEFORMAT </w:instrText>
      </w:r>
      <w:r w:rsidRPr="00164C04">
        <w:rPr>
          <w:iCs/>
          <w:szCs w:val="22"/>
        </w:rPr>
      </w:r>
      <w:r w:rsidRPr="00164C04">
        <w:rPr>
          <w:iCs/>
          <w:szCs w:val="22"/>
        </w:rPr>
        <w:fldChar w:fldCharType="separate"/>
      </w:r>
      <w:r w:rsidR="00F6545D">
        <w:rPr>
          <w:iCs/>
          <w:szCs w:val="22"/>
        </w:rPr>
        <w:t>27.1.3(a)</w:t>
      </w:r>
      <w:r w:rsidRPr="00164C04">
        <w:rPr>
          <w:iCs/>
          <w:szCs w:val="22"/>
        </w:rPr>
        <w:fldChar w:fldCharType="end"/>
      </w:r>
      <w:r w:rsidRPr="00164C04">
        <w:rPr>
          <w:iCs/>
          <w:szCs w:val="22"/>
        </w:rPr>
        <w:t>.</w:t>
      </w:r>
    </w:p>
    <w:p w14:paraId="4374D553" w14:textId="607D92B1" w:rsidR="00EE24A2" w:rsidRPr="00164C04" w:rsidRDefault="00EE24A2" w:rsidP="00317F86">
      <w:pPr>
        <w:numPr>
          <w:ilvl w:val="2"/>
          <w:numId w:val="31"/>
        </w:numPr>
        <w:rPr>
          <w:b/>
          <w:szCs w:val="22"/>
        </w:rPr>
      </w:pPr>
      <w:bookmarkStart w:id="183" w:name="_Ref99713745"/>
      <w:r w:rsidRPr="00164C04">
        <w:rPr>
          <w:bCs/>
          <w:szCs w:val="22"/>
        </w:rPr>
        <w:t>The Observation Assessment must be conducted</w:t>
      </w:r>
      <w:r w:rsidR="00664326" w:rsidRPr="00164C04">
        <w:rPr>
          <w:bCs/>
          <w:szCs w:val="22"/>
        </w:rPr>
        <w:t xml:space="preserve"> </w:t>
      </w:r>
      <w:r w:rsidRPr="00164C04">
        <w:rPr>
          <w:bCs/>
          <w:szCs w:val="22"/>
        </w:rPr>
        <w:t xml:space="preserve">at the Competition </w:t>
      </w:r>
      <w:r w:rsidR="00664326" w:rsidRPr="00164C04">
        <w:rPr>
          <w:bCs/>
          <w:szCs w:val="22"/>
        </w:rPr>
        <w:t xml:space="preserve">(at which the Evaluation Session is taking place) </w:t>
      </w:r>
      <w:r w:rsidRPr="00164C04">
        <w:rPr>
          <w:bCs/>
          <w:szCs w:val="22"/>
        </w:rPr>
        <w:t>where the Athlete competes in a Sport Class for the first time</w:t>
      </w:r>
      <w:r w:rsidR="00664326" w:rsidRPr="00164C04">
        <w:rPr>
          <w:bCs/>
          <w:szCs w:val="22"/>
        </w:rPr>
        <w:t xml:space="preserve"> </w:t>
      </w:r>
      <w:r w:rsidRPr="00164C04">
        <w:rPr>
          <w:bCs/>
          <w:szCs w:val="22"/>
        </w:rPr>
        <w:t>(</w:t>
      </w:r>
      <w:r w:rsidRPr="00164C04">
        <w:rPr>
          <w:b/>
          <w:szCs w:val="22"/>
        </w:rPr>
        <w:t>First Appearance</w:t>
      </w:r>
      <w:r w:rsidRPr="00164C04">
        <w:rPr>
          <w:bCs/>
          <w:szCs w:val="22"/>
        </w:rPr>
        <w:t>).</w:t>
      </w:r>
      <w:bookmarkEnd w:id="182"/>
      <w:r w:rsidR="00723841" w:rsidRPr="00164C04">
        <w:rPr>
          <w:bCs/>
          <w:szCs w:val="22"/>
        </w:rPr>
        <w:t xml:space="preserve"> </w:t>
      </w:r>
      <w:r w:rsidRPr="00164C04">
        <w:rPr>
          <w:bCs/>
          <w:szCs w:val="22"/>
        </w:rPr>
        <w:t>The Athlete may compete at First Appearance with their provisional Sport Class.</w:t>
      </w:r>
      <w:bookmarkEnd w:id="183"/>
      <w:r w:rsidRPr="00164C04">
        <w:rPr>
          <w:bCs/>
          <w:szCs w:val="22"/>
        </w:rPr>
        <w:t xml:space="preserve"> </w:t>
      </w:r>
    </w:p>
    <w:p w14:paraId="7428A00D" w14:textId="692DE047" w:rsidR="00EE24A2" w:rsidRPr="00164C04" w:rsidRDefault="00EE24A2" w:rsidP="00EE24A2">
      <w:pPr>
        <w:numPr>
          <w:ilvl w:val="2"/>
          <w:numId w:val="31"/>
        </w:numPr>
        <w:rPr>
          <w:b/>
          <w:szCs w:val="22"/>
        </w:rPr>
      </w:pPr>
      <w:bookmarkStart w:id="184" w:name="_Hlk105475972"/>
      <w:bookmarkStart w:id="185" w:name="_Ref99629700"/>
      <w:r w:rsidRPr="00164C04">
        <w:rPr>
          <w:bCs/>
          <w:szCs w:val="22"/>
        </w:rPr>
        <w:t>The Classification Panel may require the Athlete to be observed at one or more events during their First Appearance</w:t>
      </w:r>
      <w:bookmarkEnd w:id="184"/>
      <w:r w:rsidR="00292488" w:rsidRPr="00164C04">
        <w:rPr>
          <w:bCs/>
          <w:szCs w:val="22"/>
        </w:rPr>
        <w:t>:</w:t>
      </w:r>
      <w:bookmarkEnd w:id="185"/>
      <w:r w:rsidR="00292488" w:rsidRPr="00164C04">
        <w:rPr>
          <w:bCs/>
          <w:szCs w:val="22"/>
        </w:rPr>
        <w:t xml:space="preserve"> </w:t>
      </w:r>
    </w:p>
    <w:p w14:paraId="42E0E906" w14:textId="3C7A2224" w:rsidR="00C52412" w:rsidRPr="00164C04" w:rsidRDefault="00094C4A" w:rsidP="00C52412">
      <w:pPr>
        <w:pStyle w:val="BBClause5"/>
        <w:numPr>
          <w:ilvl w:val="4"/>
          <w:numId w:val="21"/>
        </w:numPr>
        <w:tabs>
          <w:tab w:val="clear" w:pos="2699"/>
          <w:tab w:val="clear" w:pos="3402"/>
          <w:tab w:val="num" w:pos="2268"/>
        </w:tabs>
        <w:ind w:left="2268" w:hanging="646"/>
        <w:rPr>
          <w:bCs/>
          <w:szCs w:val="22"/>
        </w:rPr>
      </w:pPr>
      <w:bookmarkStart w:id="186" w:name="_Ref99629701"/>
      <w:bookmarkEnd w:id="181"/>
      <w:r w:rsidRPr="00164C04">
        <w:rPr>
          <w:bCs/>
          <w:szCs w:val="22"/>
        </w:rPr>
        <w:t xml:space="preserve">First Appearance within a Sport Class applies to participation in </w:t>
      </w:r>
      <w:r w:rsidR="00664C18" w:rsidRPr="00164C04">
        <w:rPr>
          <w:bCs/>
          <w:szCs w:val="22"/>
        </w:rPr>
        <w:t xml:space="preserve">all </w:t>
      </w:r>
      <w:r w:rsidRPr="00164C04">
        <w:rPr>
          <w:bCs/>
          <w:szCs w:val="22"/>
        </w:rPr>
        <w:t>events within the same Sport Class.</w:t>
      </w:r>
      <w:bookmarkEnd w:id="186"/>
      <w:r w:rsidRPr="00164C04">
        <w:rPr>
          <w:bCs/>
          <w:szCs w:val="22"/>
        </w:rPr>
        <w:t xml:space="preserve"> </w:t>
      </w:r>
    </w:p>
    <w:p w14:paraId="5F451B1C" w14:textId="020F4C68" w:rsidR="00094C4A" w:rsidRPr="00164C04" w:rsidRDefault="00094C4A" w:rsidP="00094C4A">
      <w:pPr>
        <w:pStyle w:val="2-IPCclauseheader"/>
        <w:numPr>
          <w:ilvl w:val="0"/>
          <w:numId w:val="0"/>
        </w:numPr>
        <w:ind w:left="2268"/>
        <w:rPr>
          <w:bCs/>
          <w:i/>
          <w:iCs/>
          <w:szCs w:val="22"/>
        </w:rPr>
      </w:pPr>
      <w:r w:rsidRPr="00164C04">
        <w:rPr>
          <w:bCs/>
          <w:i/>
          <w:iCs/>
          <w:szCs w:val="22"/>
        </w:rPr>
        <w:t xml:space="preserve">[Comment to Article </w:t>
      </w:r>
      <w:r w:rsidR="00476A02" w:rsidRPr="00164C04">
        <w:rPr>
          <w:bCs/>
          <w:i/>
          <w:iCs/>
          <w:szCs w:val="22"/>
        </w:rPr>
        <w:fldChar w:fldCharType="begin"/>
      </w:r>
      <w:r w:rsidR="00476A02" w:rsidRPr="00164C04">
        <w:rPr>
          <w:bCs/>
          <w:i/>
          <w:iCs/>
          <w:szCs w:val="22"/>
        </w:rPr>
        <w:instrText xml:space="preserve"> REF _Ref99629701 \w \h </w:instrText>
      </w:r>
      <w:r w:rsidR="00164C04">
        <w:rPr>
          <w:bCs/>
          <w:i/>
          <w:iCs/>
          <w:szCs w:val="22"/>
        </w:rPr>
        <w:instrText xml:space="preserve"> \* MERGEFORMAT </w:instrText>
      </w:r>
      <w:r w:rsidR="00476A02" w:rsidRPr="00164C04">
        <w:rPr>
          <w:bCs/>
          <w:i/>
          <w:iCs/>
          <w:szCs w:val="22"/>
        </w:rPr>
      </w:r>
      <w:r w:rsidR="00476A02" w:rsidRPr="00164C04">
        <w:rPr>
          <w:bCs/>
          <w:i/>
          <w:iCs/>
          <w:szCs w:val="22"/>
        </w:rPr>
        <w:fldChar w:fldCharType="separate"/>
      </w:r>
      <w:r w:rsidR="00F6545D">
        <w:rPr>
          <w:bCs/>
          <w:i/>
          <w:iCs/>
          <w:szCs w:val="22"/>
        </w:rPr>
        <w:t>24.4.3(a)</w:t>
      </w:r>
      <w:r w:rsidR="00476A02" w:rsidRPr="00164C04">
        <w:rPr>
          <w:bCs/>
          <w:i/>
          <w:iCs/>
          <w:szCs w:val="22"/>
        </w:rPr>
        <w:fldChar w:fldCharType="end"/>
      </w:r>
      <w:r w:rsidRPr="00164C04">
        <w:rPr>
          <w:bCs/>
          <w:i/>
          <w:iCs/>
          <w:szCs w:val="22"/>
        </w:rPr>
        <w:t>: For example, in Para swimming, the Sport Class with the prefix “S” encompasses events in three different strokes – freestyle, butterfly and backstroke. If an Athlete has been provisionally allocated such a Sport Class, the Classification Panel may observe that A</w:t>
      </w:r>
      <w:r w:rsidR="00E04A69" w:rsidRPr="00164C04">
        <w:rPr>
          <w:bCs/>
          <w:i/>
          <w:iCs/>
          <w:szCs w:val="22"/>
        </w:rPr>
        <w:t>thlete</w:t>
      </w:r>
      <w:r w:rsidRPr="00164C04">
        <w:rPr>
          <w:bCs/>
          <w:i/>
          <w:iCs/>
          <w:szCs w:val="22"/>
        </w:rPr>
        <w:t xml:space="preserve"> at one or more events in any </w:t>
      </w:r>
      <w:r w:rsidR="00E04A69" w:rsidRPr="00164C04">
        <w:rPr>
          <w:bCs/>
          <w:i/>
          <w:iCs/>
          <w:szCs w:val="22"/>
        </w:rPr>
        <w:t xml:space="preserve">or all </w:t>
      </w:r>
      <w:r w:rsidRPr="00164C04">
        <w:rPr>
          <w:bCs/>
          <w:i/>
          <w:iCs/>
          <w:szCs w:val="22"/>
        </w:rPr>
        <w:t xml:space="preserve">of the strokes in which </w:t>
      </w:r>
      <w:r w:rsidR="00E04A69" w:rsidRPr="00164C04">
        <w:rPr>
          <w:bCs/>
          <w:i/>
          <w:iCs/>
          <w:szCs w:val="22"/>
        </w:rPr>
        <w:t xml:space="preserve">the Athlete is competing.] </w:t>
      </w:r>
    </w:p>
    <w:p w14:paraId="2314319C" w14:textId="21332A0D" w:rsidR="00291FFA" w:rsidRPr="00164C04" w:rsidRDefault="00291FFA" w:rsidP="00291FFA">
      <w:pPr>
        <w:pStyle w:val="BBClause5"/>
        <w:numPr>
          <w:ilvl w:val="4"/>
          <w:numId w:val="21"/>
        </w:numPr>
        <w:tabs>
          <w:tab w:val="clear" w:pos="2699"/>
          <w:tab w:val="clear" w:pos="3402"/>
          <w:tab w:val="num" w:pos="2268"/>
        </w:tabs>
        <w:ind w:left="2268" w:hanging="646"/>
        <w:rPr>
          <w:b/>
          <w:szCs w:val="22"/>
        </w:rPr>
      </w:pPr>
      <w:bookmarkStart w:id="187" w:name="_Hlk99551226"/>
      <w:r w:rsidRPr="00164C04">
        <w:t xml:space="preserve">Whenever possible, the Observation Assessment should not take place at the final of an event. </w:t>
      </w:r>
    </w:p>
    <w:p w14:paraId="73F5706F" w14:textId="13F1F198" w:rsidR="0052091B" w:rsidRPr="00164C04" w:rsidRDefault="00291FFA" w:rsidP="00291FFA">
      <w:pPr>
        <w:pStyle w:val="BBClause5"/>
        <w:numPr>
          <w:ilvl w:val="4"/>
          <w:numId w:val="21"/>
        </w:numPr>
        <w:tabs>
          <w:tab w:val="clear" w:pos="2699"/>
          <w:tab w:val="clear" w:pos="3402"/>
          <w:tab w:val="num" w:pos="2268"/>
        </w:tabs>
        <w:ind w:left="2268" w:hanging="646"/>
        <w:rPr>
          <w:b/>
          <w:szCs w:val="22"/>
        </w:rPr>
      </w:pPr>
      <w:bookmarkStart w:id="188" w:name="_Ref105670229"/>
      <w:bookmarkStart w:id="189" w:name="_Hlk105476122"/>
      <w:r w:rsidRPr="00164C04">
        <w:rPr>
          <w:szCs w:val="22"/>
        </w:rPr>
        <w:t xml:space="preserve">For </w:t>
      </w:r>
      <w:r w:rsidR="0052091B" w:rsidRPr="00164C04">
        <w:rPr>
          <w:szCs w:val="22"/>
        </w:rPr>
        <w:t>T</w:t>
      </w:r>
      <w:r w:rsidRPr="00164C04">
        <w:rPr>
          <w:szCs w:val="22"/>
        </w:rPr>
        <w:t xml:space="preserve">eam </w:t>
      </w:r>
      <w:r w:rsidR="0052091B" w:rsidRPr="00164C04">
        <w:rPr>
          <w:szCs w:val="22"/>
        </w:rPr>
        <w:t>S</w:t>
      </w:r>
      <w:r w:rsidRPr="00164C04">
        <w:rPr>
          <w:szCs w:val="22"/>
        </w:rPr>
        <w:t>port</w:t>
      </w:r>
      <w:r w:rsidR="0052091B" w:rsidRPr="00164C04">
        <w:rPr>
          <w:szCs w:val="22"/>
        </w:rPr>
        <w:t>s</w:t>
      </w:r>
      <w:r w:rsidRPr="00164C04">
        <w:rPr>
          <w:szCs w:val="22"/>
        </w:rPr>
        <w:t xml:space="preserve">, </w:t>
      </w:r>
      <w:r w:rsidR="0052091B" w:rsidRPr="00164C04">
        <w:rPr>
          <w:szCs w:val="22"/>
        </w:rPr>
        <w:t xml:space="preserve">wherever possible, </w:t>
      </w:r>
      <w:r w:rsidRPr="00164C04">
        <w:rPr>
          <w:szCs w:val="22"/>
        </w:rPr>
        <w:t xml:space="preserve">First Appearance </w:t>
      </w:r>
      <w:r w:rsidR="0052091B" w:rsidRPr="00164C04">
        <w:rPr>
          <w:szCs w:val="22"/>
        </w:rPr>
        <w:t xml:space="preserve">should </w:t>
      </w:r>
      <w:r w:rsidRPr="00164C04">
        <w:rPr>
          <w:szCs w:val="22"/>
        </w:rPr>
        <w:t xml:space="preserve">take place during the </w:t>
      </w:r>
      <w:r w:rsidR="006A7E17" w:rsidRPr="00164C04">
        <w:rPr>
          <w:szCs w:val="22"/>
        </w:rPr>
        <w:t>non-elimination (</w:t>
      </w:r>
      <w:r w:rsidR="00C54B0C" w:rsidRPr="00164C04">
        <w:rPr>
          <w:szCs w:val="22"/>
        </w:rPr>
        <w:t>i.e.</w:t>
      </w:r>
      <w:r w:rsidR="006A7E17" w:rsidRPr="00164C04">
        <w:rPr>
          <w:szCs w:val="22"/>
        </w:rPr>
        <w:t xml:space="preserve"> preliminary) </w:t>
      </w:r>
      <w:r w:rsidRPr="00164C04">
        <w:rPr>
          <w:szCs w:val="22"/>
        </w:rPr>
        <w:t>rounds of a Competition</w:t>
      </w:r>
      <w:r w:rsidR="00315B87" w:rsidRPr="00164C04">
        <w:rPr>
          <w:szCs w:val="22"/>
        </w:rPr>
        <w:t>.</w:t>
      </w:r>
      <w:bookmarkEnd w:id="188"/>
      <w:r w:rsidR="00315B87" w:rsidRPr="00164C04">
        <w:rPr>
          <w:szCs w:val="22"/>
        </w:rPr>
        <w:t xml:space="preserve"> </w:t>
      </w:r>
      <w:r w:rsidR="006A7E17" w:rsidRPr="00164C04">
        <w:rPr>
          <w:szCs w:val="22"/>
        </w:rPr>
        <w:t xml:space="preserve">Unless the International Federation specifies otherwise, teams may not select Athletes for participation in elimination rounds if those Athletes have not made a First Appearance in earlier non-elimination rounds. </w:t>
      </w:r>
    </w:p>
    <w:p w14:paraId="3E03F453" w14:textId="652780BA" w:rsidR="001C2B80" w:rsidRPr="00164C04" w:rsidRDefault="00EE24A2" w:rsidP="001C2B80">
      <w:pPr>
        <w:numPr>
          <w:ilvl w:val="1"/>
          <w:numId w:val="31"/>
        </w:numPr>
        <w:rPr>
          <w:b/>
          <w:szCs w:val="22"/>
        </w:rPr>
      </w:pPr>
      <w:bookmarkStart w:id="190" w:name="_Hlk105476181"/>
      <w:bookmarkStart w:id="191" w:name="_Hlk105476307"/>
      <w:bookmarkEnd w:id="187"/>
      <w:bookmarkEnd w:id="189"/>
      <w:r w:rsidRPr="00164C04">
        <w:rPr>
          <w:szCs w:val="22"/>
        </w:rPr>
        <w:lastRenderedPageBreak/>
        <w:t>Following an Observation Assessment, the Classification Panel may either</w:t>
      </w:r>
      <w:r w:rsidR="001C2B80" w:rsidRPr="00164C04">
        <w:rPr>
          <w:szCs w:val="22"/>
        </w:rPr>
        <w:t xml:space="preserve">: </w:t>
      </w:r>
    </w:p>
    <w:p w14:paraId="1A256B1E" w14:textId="6650C14D" w:rsidR="001C2B80" w:rsidRPr="00164C04" w:rsidRDefault="00F8353A" w:rsidP="001C2B80">
      <w:pPr>
        <w:numPr>
          <w:ilvl w:val="2"/>
          <w:numId w:val="31"/>
        </w:numPr>
        <w:rPr>
          <w:b/>
          <w:szCs w:val="22"/>
        </w:rPr>
      </w:pPr>
      <w:r w:rsidRPr="00164C04">
        <w:rPr>
          <w:bCs/>
          <w:szCs w:val="22"/>
        </w:rPr>
        <w:t>a</w:t>
      </w:r>
      <w:r w:rsidR="000F68A7" w:rsidRPr="00164C04">
        <w:rPr>
          <w:bCs/>
          <w:szCs w:val="22"/>
        </w:rPr>
        <w:t xml:space="preserve">llocate the Athlete a final Sport Class </w:t>
      </w:r>
      <w:r w:rsidR="006F5B02" w:rsidRPr="00164C04">
        <w:rPr>
          <w:bCs/>
          <w:szCs w:val="22"/>
        </w:rPr>
        <w:t>(in which case the Athlete will also be allocated a Sport Class Status)</w:t>
      </w:r>
      <w:r w:rsidR="000F68A7" w:rsidRPr="00164C04">
        <w:rPr>
          <w:bCs/>
          <w:szCs w:val="22"/>
        </w:rPr>
        <w:t>;</w:t>
      </w:r>
      <w:r w:rsidR="001C2B80" w:rsidRPr="00164C04">
        <w:rPr>
          <w:bCs/>
          <w:szCs w:val="22"/>
        </w:rPr>
        <w:t xml:space="preserve"> </w:t>
      </w:r>
      <w:r w:rsidR="000F68A7" w:rsidRPr="00164C04">
        <w:rPr>
          <w:bCs/>
          <w:szCs w:val="22"/>
        </w:rPr>
        <w:t>or</w:t>
      </w:r>
    </w:p>
    <w:p w14:paraId="378258E1" w14:textId="440530A6" w:rsidR="001C2B80" w:rsidRPr="00164C04" w:rsidRDefault="001C2B80" w:rsidP="001C2B80">
      <w:pPr>
        <w:numPr>
          <w:ilvl w:val="2"/>
          <w:numId w:val="31"/>
        </w:numPr>
        <w:rPr>
          <w:b/>
          <w:szCs w:val="22"/>
        </w:rPr>
      </w:pPr>
      <w:bookmarkStart w:id="192" w:name="_Ref99551823"/>
      <w:r w:rsidRPr="00164C04">
        <w:rPr>
          <w:bCs/>
          <w:szCs w:val="22"/>
        </w:rPr>
        <w:t xml:space="preserve">require the Athlete to redo </w:t>
      </w:r>
      <w:r w:rsidR="00273C51" w:rsidRPr="00164C04">
        <w:rPr>
          <w:bCs/>
          <w:szCs w:val="22"/>
        </w:rPr>
        <w:t xml:space="preserve">any </w:t>
      </w:r>
      <w:r w:rsidR="00092C76" w:rsidRPr="00164C04">
        <w:rPr>
          <w:bCs/>
          <w:szCs w:val="22"/>
        </w:rPr>
        <w:t xml:space="preserve">or all </w:t>
      </w:r>
      <w:r w:rsidR="00273C51" w:rsidRPr="00164C04">
        <w:rPr>
          <w:bCs/>
          <w:szCs w:val="22"/>
        </w:rPr>
        <w:t>of</w:t>
      </w:r>
      <w:r w:rsidRPr="00164C04">
        <w:rPr>
          <w:bCs/>
          <w:szCs w:val="22"/>
        </w:rPr>
        <w:t xml:space="preserve"> the components of the Evaluation Session</w:t>
      </w:r>
      <w:r w:rsidR="00193DE8" w:rsidRPr="00164C04">
        <w:rPr>
          <w:bCs/>
          <w:szCs w:val="22"/>
        </w:rPr>
        <w:t xml:space="preserve"> </w:t>
      </w:r>
      <w:r w:rsidR="001B2DA3" w:rsidRPr="00164C04">
        <w:rPr>
          <w:bCs/>
          <w:szCs w:val="22"/>
        </w:rPr>
        <w:t>(includin</w:t>
      </w:r>
      <w:r w:rsidR="00D31FC5" w:rsidRPr="00164C04">
        <w:rPr>
          <w:bCs/>
          <w:szCs w:val="22"/>
        </w:rPr>
        <w:t>g</w:t>
      </w:r>
      <w:r w:rsidR="001B2DA3" w:rsidRPr="00164C04">
        <w:rPr>
          <w:bCs/>
          <w:szCs w:val="22"/>
        </w:rPr>
        <w:t xml:space="preserve"> Observation Assessment) </w:t>
      </w:r>
      <w:r w:rsidR="00193DE8" w:rsidRPr="00164C04">
        <w:rPr>
          <w:bCs/>
          <w:szCs w:val="22"/>
        </w:rPr>
        <w:t>that</w:t>
      </w:r>
      <w:r w:rsidRPr="00164C04">
        <w:rPr>
          <w:bCs/>
          <w:szCs w:val="22"/>
        </w:rPr>
        <w:t xml:space="preserve"> the Classification Panel deems necessary</w:t>
      </w:r>
      <w:bookmarkEnd w:id="190"/>
      <w:r w:rsidR="00273C51" w:rsidRPr="00164C04">
        <w:rPr>
          <w:bCs/>
          <w:szCs w:val="22"/>
        </w:rPr>
        <w:t>.</w:t>
      </w:r>
      <w:bookmarkEnd w:id="192"/>
      <w:r w:rsidR="00273C51" w:rsidRPr="00164C04">
        <w:rPr>
          <w:bCs/>
          <w:szCs w:val="22"/>
        </w:rPr>
        <w:t xml:space="preserve"> </w:t>
      </w:r>
    </w:p>
    <w:p w14:paraId="1E23BF7E" w14:textId="4471853A" w:rsidR="00830C5E" w:rsidRPr="00164C04" w:rsidRDefault="00273C51" w:rsidP="00273C51">
      <w:pPr>
        <w:numPr>
          <w:ilvl w:val="1"/>
          <w:numId w:val="31"/>
        </w:numPr>
        <w:rPr>
          <w:b/>
          <w:szCs w:val="22"/>
        </w:rPr>
      </w:pPr>
      <w:r w:rsidRPr="00164C04">
        <w:rPr>
          <w:szCs w:val="22"/>
        </w:rPr>
        <w:t xml:space="preserve">If an Athlete is required to undergo further evaluation pursuant to Article </w:t>
      </w:r>
      <w:r w:rsidRPr="00164C04">
        <w:rPr>
          <w:szCs w:val="22"/>
        </w:rPr>
        <w:fldChar w:fldCharType="begin"/>
      </w:r>
      <w:r w:rsidRPr="00164C04">
        <w:rPr>
          <w:szCs w:val="22"/>
        </w:rPr>
        <w:instrText xml:space="preserve"> REF _Ref99551823 \w \h  \* MERGEFORMAT </w:instrText>
      </w:r>
      <w:r w:rsidRPr="00164C04">
        <w:rPr>
          <w:szCs w:val="22"/>
        </w:rPr>
      </w:r>
      <w:r w:rsidRPr="00164C04">
        <w:rPr>
          <w:szCs w:val="22"/>
        </w:rPr>
        <w:fldChar w:fldCharType="separate"/>
      </w:r>
      <w:r w:rsidR="00F6545D">
        <w:rPr>
          <w:szCs w:val="22"/>
        </w:rPr>
        <w:t>24.5.2</w:t>
      </w:r>
      <w:r w:rsidRPr="00164C04">
        <w:rPr>
          <w:szCs w:val="22"/>
        </w:rPr>
        <w:fldChar w:fldCharType="end"/>
      </w:r>
      <w:r w:rsidRPr="00164C04">
        <w:rPr>
          <w:szCs w:val="22"/>
        </w:rPr>
        <w:t xml:space="preserve">, the Classification Panel may </w:t>
      </w:r>
      <w:r w:rsidR="00193DE8" w:rsidRPr="00164C04">
        <w:rPr>
          <w:szCs w:val="22"/>
        </w:rPr>
        <w:t xml:space="preserve">subsequently </w:t>
      </w:r>
      <w:r w:rsidR="001C2B80" w:rsidRPr="00164C04">
        <w:rPr>
          <w:szCs w:val="22"/>
        </w:rPr>
        <w:t xml:space="preserve">(i) allocate the Athlete a </w:t>
      </w:r>
      <w:r w:rsidR="00CC3C23" w:rsidRPr="00164C04">
        <w:rPr>
          <w:szCs w:val="22"/>
        </w:rPr>
        <w:t>final Sport Class</w:t>
      </w:r>
      <w:r w:rsidR="006F5B02" w:rsidRPr="00164C04">
        <w:rPr>
          <w:szCs w:val="22"/>
        </w:rPr>
        <w:t xml:space="preserve"> (in which case the Athlete will also be allocated a S</w:t>
      </w:r>
      <w:r w:rsidRPr="00164C04">
        <w:rPr>
          <w:szCs w:val="22"/>
        </w:rPr>
        <w:t>port Class Status</w:t>
      </w:r>
      <w:r w:rsidR="006F5B02" w:rsidRPr="00164C04">
        <w:rPr>
          <w:szCs w:val="22"/>
        </w:rPr>
        <w:t>)</w:t>
      </w:r>
      <w:r w:rsidR="00193DE8" w:rsidRPr="00164C04">
        <w:rPr>
          <w:szCs w:val="22"/>
        </w:rPr>
        <w:t xml:space="preserve">, or (ii) designate the Athlete as </w:t>
      </w:r>
      <w:r w:rsidR="002F6EB8" w:rsidRPr="00164C04">
        <w:rPr>
          <w:szCs w:val="22"/>
        </w:rPr>
        <w:t xml:space="preserve">‘Not Eligible – Eligible Impairment’, </w:t>
      </w:r>
      <w:r w:rsidR="00193DE8" w:rsidRPr="00164C04">
        <w:rPr>
          <w:szCs w:val="22"/>
        </w:rPr>
        <w:t>‘Not Eligible – Minimum Impairment Criteria’</w:t>
      </w:r>
      <w:r w:rsidR="00B04A7C" w:rsidRPr="00164C04">
        <w:rPr>
          <w:szCs w:val="22"/>
        </w:rPr>
        <w:t>,</w:t>
      </w:r>
      <w:r w:rsidR="00193DE8" w:rsidRPr="00164C04">
        <w:rPr>
          <w:szCs w:val="22"/>
        </w:rPr>
        <w:t xml:space="preserve"> or ‘Classification Not Completed’. </w:t>
      </w:r>
    </w:p>
    <w:bookmarkEnd w:id="191"/>
    <w:p w14:paraId="39594631" w14:textId="10719D31" w:rsidR="00EE24A2" w:rsidRPr="00164C04" w:rsidRDefault="00273C51" w:rsidP="00273C51">
      <w:pPr>
        <w:numPr>
          <w:ilvl w:val="1"/>
          <w:numId w:val="31"/>
        </w:numPr>
        <w:rPr>
          <w:b/>
          <w:szCs w:val="22"/>
        </w:rPr>
      </w:pPr>
      <w:r w:rsidRPr="00164C04">
        <w:rPr>
          <w:szCs w:val="22"/>
        </w:rPr>
        <w:t xml:space="preserve">If the </w:t>
      </w:r>
      <w:r w:rsidR="001E1EB1" w:rsidRPr="00164C04">
        <w:rPr>
          <w:szCs w:val="22"/>
        </w:rPr>
        <w:t xml:space="preserve">final </w:t>
      </w:r>
      <w:r w:rsidRPr="00164C04">
        <w:rPr>
          <w:szCs w:val="22"/>
        </w:rPr>
        <w:t xml:space="preserve">Sport Class allocated to the Athlete differs from the provisional Sport Class initially allocated to the Athlete by the Classification Panel, </w:t>
      </w:r>
      <w:r w:rsidR="00830C5E" w:rsidRPr="00164C04">
        <w:rPr>
          <w:szCs w:val="22"/>
        </w:rPr>
        <w:t xml:space="preserve">or the Athlete is designated as </w:t>
      </w:r>
      <w:r w:rsidR="00D31FC5" w:rsidRPr="00164C04">
        <w:rPr>
          <w:szCs w:val="22"/>
        </w:rPr>
        <w:t xml:space="preserve">‘Not Eligible – Eligible Impairment’, </w:t>
      </w:r>
      <w:r w:rsidR="00830C5E" w:rsidRPr="00164C04">
        <w:rPr>
          <w:szCs w:val="22"/>
        </w:rPr>
        <w:t xml:space="preserve">‘Not Eligible – Minimum Impairment Criteria’ or ‘Classification Not Completed’ </w:t>
      </w:r>
      <w:r w:rsidR="001E1EB1" w:rsidRPr="00164C04">
        <w:rPr>
          <w:szCs w:val="22"/>
        </w:rPr>
        <w:t xml:space="preserve">when the Athlete had initially been allocated a provisional Sport Class by the Classification Panel, </w:t>
      </w:r>
      <w:r w:rsidRPr="00164C04">
        <w:rPr>
          <w:szCs w:val="22"/>
        </w:rPr>
        <w:t xml:space="preserve">the </w:t>
      </w:r>
      <w:r w:rsidR="00CC3C23" w:rsidRPr="00164C04">
        <w:rPr>
          <w:szCs w:val="22"/>
        </w:rPr>
        <w:t xml:space="preserve">change will be effective immediately. </w:t>
      </w:r>
      <w:r w:rsidR="00EE24A2" w:rsidRPr="00164C04">
        <w:rPr>
          <w:szCs w:val="22"/>
        </w:rPr>
        <w:t xml:space="preserve">International Federations must specify in their </w:t>
      </w:r>
      <w:r w:rsidR="00F8353A" w:rsidRPr="00164C04">
        <w:rPr>
          <w:szCs w:val="22"/>
        </w:rPr>
        <w:t xml:space="preserve">classification rules (or relevant sport technical rules) </w:t>
      </w:r>
      <w:r w:rsidR="00EE24A2" w:rsidRPr="00164C04">
        <w:rPr>
          <w:szCs w:val="22"/>
        </w:rPr>
        <w:t>what impact such changes will have on the results and prizes in the Competition.</w:t>
      </w:r>
    </w:p>
    <w:p w14:paraId="1EE578A2" w14:textId="77777777" w:rsidR="00EE24A2" w:rsidRPr="00164C04" w:rsidRDefault="00EE24A2" w:rsidP="00577267">
      <w:pPr>
        <w:pStyle w:val="4-IPCArticleheader"/>
      </w:pPr>
      <w:bookmarkStart w:id="193" w:name="_Toc468716173"/>
      <w:bookmarkStart w:id="194" w:name="_Toc99319486"/>
      <w:bookmarkStart w:id="195" w:name="_Ref99457627"/>
      <w:bookmarkStart w:id="196" w:name="_Ref99459945"/>
      <w:bookmarkStart w:id="197" w:name="_Toc108800572"/>
      <w:bookmarkStart w:id="198" w:name="_Hlk99719241"/>
      <w:r w:rsidRPr="00164C04">
        <w:t>Sport Class Status</w:t>
      </w:r>
      <w:bookmarkEnd w:id="193"/>
      <w:bookmarkEnd w:id="194"/>
      <w:bookmarkEnd w:id="195"/>
      <w:bookmarkEnd w:id="196"/>
      <w:bookmarkEnd w:id="197"/>
    </w:p>
    <w:p w14:paraId="645192B3" w14:textId="6E27306A" w:rsidR="00EE24A2" w:rsidRPr="00164C04" w:rsidRDefault="00B65C45" w:rsidP="001E1EB1">
      <w:pPr>
        <w:numPr>
          <w:ilvl w:val="1"/>
          <w:numId w:val="31"/>
        </w:numPr>
        <w:rPr>
          <w:b/>
          <w:szCs w:val="22"/>
        </w:rPr>
      </w:pPr>
      <w:r w:rsidRPr="00164C04">
        <w:rPr>
          <w:szCs w:val="22"/>
        </w:rPr>
        <w:t xml:space="preserve">As noted at Article </w:t>
      </w:r>
      <w:r w:rsidRPr="00164C04">
        <w:rPr>
          <w:szCs w:val="22"/>
        </w:rPr>
        <w:fldChar w:fldCharType="begin"/>
      </w:r>
      <w:r w:rsidRPr="00164C04">
        <w:rPr>
          <w:szCs w:val="22"/>
        </w:rPr>
        <w:instrText xml:space="preserve"> REF _Ref105491806 \r \h  \* MERGEFORMAT </w:instrText>
      </w:r>
      <w:r w:rsidRPr="00164C04">
        <w:rPr>
          <w:szCs w:val="22"/>
        </w:rPr>
      </w:r>
      <w:r w:rsidRPr="00164C04">
        <w:rPr>
          <w:szCs w:val="22"/>
        </w:rPr>
        <w:fldChar w:fldCharType="separate"/>
      </w:r>
      <w:r w:rsidR="00F6545D">
        <w:rPr>
          <w:szCs w:val="22"/>
        </w:rPr>
        <w:t>22.2</w:t>
      </w:r>
      <w:r w:rsidRPr="00164C04">
        <w:rPr>
          <w:szCs w:val="22"/>
        </w:rPr>
        <w:fldChar w:fldCharType="end"/>
      </w:r>
      <w:r w:rsidRPr="00164C04">
        <w:rPr>
          <w:szCs w:val="22"/>
        </w:rPr>
        <w:t xml:space="preserve"> above, i</w:t>
      </w:r>
      <w:r w:rsidR="00EE24A2" w:rsidRPr="00164C04">
        <w:rPr>
          <w:szCs w:val="22"/>
        </w:rPr>
        <w:t xml:space="preserve">f a Classification Panel allocates a Sport Class to an Athlete, </w:t>
      </w:r>
      <w:r w:rsidR="00BF0568" w:rsidRPr="00164C04">
        <w:rPr>
          <w:szCs w:val="22"/>
        </w:rPr>
        <w:t xml:space="preserve">a Sport Class Status must also be allocated to that Athlete. </w:t>
      </w:r>
    </w:p>
    <w:p w14:paraId="2875D18B" w14:textId="52443EAE" w:rsidR="00EE24A2" w:rsidRPr="00164C04" w:rsidRDefault="00EE24A2" w:rsidP="00EE24A2">
      <w:pPr>
        <w:numPr>
          <w:ilvl w:val="1"/>
          <w:numId w:val="31"/>
        </w:numPr>
        <w:rPr>
          <w:b/>
          <w:szCs w:val="22"/>
        </w:rPr>
      </w:pPr>
      <w:bookmarkStart w:id="199" w:name="_Ref460333355"/>
      <w:bookmarkStart w:id="200" w:name="_Hlk98750031"/>
      <w:r w:rsidRPr="00164C04">
        <w:rPr>
          <w:szCs w:val="22"/>
        </w:rPr>
        <w:t>A</w:t>
      </w:r>
      <w:r w:rsidR="00BF0568" w:rsidRPr="00164C04">
        <w:rPr>
          <w:szCs w:val="22"/>
        </w:rPr>
        <w:t xml:space="preserve">n Athlete </w:t>
      </w:r>
      <w:r w:rsidR="00123A99" w:rsidRPr="00164C04">
        <w:rPr>
          <w:szCs w:val="22"/>
        </w:rPr>
        <w:t xml:space="preserve">must </w:t>
      </w:r>
      <w:r w:rsidR="00BF0568" w:rsidRPr="00164C04">
        <w:rPr>
          <w:szCs w:val="22"/>
        </w:rPr>
        <w:t xml:space="preserve">be </w:t>
      </w:r>
      <w:r w:rsidRPr="00164C04">
        <w:rPr>
          <w:szCs w:val="22"/>
        </w:rPr>
        <w:t>allocate</w:t>
      </w:r>
      <w:r w:rsidR="00BF0568" w:rsidRPr="00164C04">
        <w:rPr>
          <w:szCs w:val="22"/>
        </w:rPr>
        <w:t>d</w:t>
      </w:r>
      <w:r w:rsidRPr="00164C04">
        <w:rPr>
          <w:szCs w:val="22"/>
        </w:rPr>
        <w:t xml:space="preserve"> one of the following Sport Class Statuses:</w:t>
      </w:r>
      <w:bookmarkEnd w:id="199"/>
    </w:p>
    <w:p w14:paraId="4AF48648" w14:textId="69CFE006" w:rsidR="00EE24A2" w:rsidRPr="00164C04" w:rsidRDefault="00EE24A2" w:rsidP="00EE24A2">
      <w:pPr>
        <w:numPr>
          <w:ilvl w:val="2"/>
          <w:numId w:val="31"/>
        </w:numPr>
        <w:rPr>
          <w:b/>
          <w:szCs w:val="22"/>
        </w:rPr>
      </w:pPr>
      <w:r w:rsidRPr="00164C04">
        <w:rPr>
          <w:szCs w:val="22"/>
        </w:rPr>
        <w:t>New (N);</w:t>
      </w:r>
    </w:p>
    <w:p w14:paraId="21D04842" w14:textId="77777777" w:rsidR="00EE24A2" w:rsidRPr="00164C04" w:rsidRDefault="00EE24A2" w:rsidP="00EE24A2">
      <w:pPr>
        <w:numPr>
          <w:ilvl w:val="2"/>
          <w:numId w:val="31"/>
        </w:numPr>
        <w:rPr>
          <w:b/>
          <w:szCs w:val="22"/>
        </w:rPr>
      </w:pPr>
      <w:r w:rsidRPr="00164C04">
        <w:rPr>
          <w:szCs w:val="22"/>
        </w:rPr>
        <w:t>Confirmed (C);</w:t>
      </w:r>
    </w:p>
    <w:p w14:paraId="4E70C61F" w14:textId="61F6B745" w:rsidR="00EE24A2" w:rsidRPr="00164C04" w:rsidRDefault="00EE64A1" w:rsidP="00EE24A2">
      <w:pPr>
        <w:numPr>
          <w:ilvl w:val="2"/>
          <w:numId w:val="31"/>
        </w:numPr>
        <w:rPr>
          <w:b/>
          <w:szCs w:val="22"/>
        </w:rPr>
      </w:pPr>
      <w:r w:rsidRPr="00164C04">
        <w:rPr>
          <w:szCs w:val="22"/>
        </w:rPr>
        <w:t>Review</w:t>
      </w:r>
      <w:r w:rsidR="00EE24A2" w:rsidRPr="00164C04">
        <w:rPr>
          <w:szCs w:val="22"/>
        </w:rPr>
        <w:t xml:space="preserve"> </w:t>
      </w:r>
      <w:r w:rsidR="00EA5FC3" w:rsidRPr="00164C04">
        <w:rPr>
          <w:szCs w:val="22"/>
        </w:rPr>
        <w:t xml:space="preserve">at the Next Available Opportunity </w:t>
      </w:r>
      <w:r w:rsidR="00EE24A2" w:rsidRPr="00164C04">
        <w:rPr>
          <w:szCs w:val="22"/>
        </w:rPr>
        <w:t>(R</w:t>
      </w:r>
      <w:r w:rsidR="00EA5FC3" w:rsidRPr="00164C04">
        <w:rPr>
          <w:szCs w:val="22"/>
        </w:rPr>
        <w:t xml:space="preserve"> – NAO</w:t>
      </w:r>
      <w:r w:rsidR="00EE24A2" w:rsidRPr="00164C04">
        <w:rPr>
          <w:szCs w:val="22"/>
        </w:rPr>
        <w:t>);</w:t>
      </w:r>
    </w:p>
    <w:p w14:paraId="576D6B4D" w14:textId="788D7AD6" w:rsidR="00EE24A2" w:rsidRPr="00164C04" w:rsidRDefault="00EE24A2" w:rsidP="00EE24A2">
      <w:pPr>
        <w:numPr>
          <w:ilvl w:val="2"/>
          <w:numId w:val="31"/>
        </w:numPr>
        <w:rPr>
          <w:b/>
          <w:szCs w:val="22"/>
        </w:rPr>
      </w:pPr>
      <w:r w:rsidRPr="00164C04">
        <w:rPr>
          <w:szCs w:val="22"/>
        </w:rPr>
        <w:t xml:space="preserve">Review </w:t>
      </w:r>
      <w:r w:rsidR="00255DE5" w:rsidRPr="00164C04">
        <w:rPr>
          <w:szCs w:val="22"/>
        </w:rPr>
        <w:t>with a</w:t>
      </w:r>
      <w:r w:rsidRPr="00164C04">
        <w:rPr>
          <w:szCs w:val="22"/>
        </w:rPr>
        <w:t xml:space="preserve"> Fixed Review Date (</w:t>
      </w:r>
      <w:r w:rsidR="00EA5FC3" w:rsidRPr="00164C04">
        <w:rPr>
          <w:szCs w:val="22"/>
        </w:rPr>
        <w:t xml:space="preserve">R – </w:t>
      </w:r>
      <w:r w:rsidRPr="00164C04">
        <w:rPr>
          <w:szCs w:val="22"/>
        </w:rPr>
        <w:t>FRD)</w:t>
      </w:r>
      <w:r w:rsidR="00EA5FC3" w:rsidRPr="00164C04">
        <w:rPr>
          <w:szCs w:val="22"/>
        </w:rPr>
        <w:t xml:space="preserve">; or </w:t>
      </w:r>
    </w:p>
    <w:p w14:paraId="66AE678A" w14:textId="0F12290E" w:rsidR="00EA5FC3" w:rsidRPr="00164C04" w:rsidRDefault="00EA5FC3" w:rsidP="00EE24A2">
      <w:pPr>
        <w:numPr>
          <w:ilvl w:val="2"/>
          <w:numId w:val="31"/>
        </w:numPr>
        <w:rPr>
          <w:b/>
          <w:szCs w:val="22"/>
        </w:rPr>
      </w:pPr>
      <w:r w:rsidRPr="00164C04">
        <w:rPr>
          <w:szCs w:val="22"/>
        </w:rPr>
        <w:t xml:space="preserve">Lapsed (L). </w:t>
      </w:r>
    </w:p>
    <w:p w14:paraId="1BBA5339" w14:textId="0DB8F035" w:rsidR="00EE24A2" w:rsidRPr="00164C04" w:rsidRDefault="00D56760" w:rsidP="00EE24A2">
      <w:pPr>
        <w:numPr>
          <w:ilvl w:val="1"/>
          <w:numId w:val="31"/>
        </w:numPr>
      </w:pPr>
      <w:bookmarkStart w:id="201" w:name="_Ref460333399"/>
      <w:bookmarkEnd w:id="200"/>
      <w:r w:rsidRPr="00164C04">
        <w:t xml:space="preserve">Sport Class Statuses must be allocated in </w:t>
      </w:r>
      <w:r w:rsidR="00273286" w:rsidRPr="00164C04">
        <w:t>accordance with the below</w:t>
      </w:r>
      <w:r w:rsidR="006B6B9D" w:rsidRPr="00164C04">
        <w:t xml:space="preserve">: </w:t>
      </w:r>
      <w:r w:rsidR="00EE24A2" w:rsidRPr="00164C04">
        <w:t xml:space="preserve"> </w:t>
      </w:r>
    </w:p>
    <w:p w14:paraId="56177AE9" w14:textId="5371B0EC" w:rsidR="00EE24A2" w:rsidRPr="00164C04" w:rsidRDefault="00EE24A2" w:rsidP="00EE24A2">
      <w:pPr>
        <w:numPr>
          <w:ilvl w:val="2"/>
          <w:numId w:val="31"/>
        </w:numPr>
        <w:rPr>
          <w:b/>
          <w:szCs w:val="22"/>
        </w:rPr>
      </w:pPr>
      <w:bookmarkStart w:id="202" w:name="_Hlk99716343"/>
      <w:bookmarkStart w:id="203" w:name="_Ref460333378"/>
      <w:r w:rsidRPr="00164C04">
        <w:rPr>
          <w:szCs w:val="22"/>
        </w:rPr>
        <w:t xml:space="preserve">An Athlete </w:t>
      </w:r>
      <w:r w:rsidR="00D56760" w:rsidRPr="00164C04">
        <w:rPr>
          <w:szCs w:val="22"/>
        </w:rPr>
        <w:t xml:space="preserve">will </w:t>
      </w:r>
      <w:r w:rsidR="00F87FEE" w:rsidRPr="00164C04">
        <w:rPr>
          <w:szCs w:val="22"/>
        </w:rPr>
        <w:t>automatically be allocated</w:t>
      </w:r>
      <w:r w:rsidR="00D56760" w:rsidRPr="00164C04">
        <w:rPr>
          <w:szCs w:val="22"/>
        </w:rPr>
        <w:t xml:space="preserve"> the</w:t>
      </w:r>
      <w:r w:rsidRPr="00164C04">
        <w:rPr>
          <w:szCs w:val="22"/>
        </w:rPr>
        <w:t xml:space="preserve"> Sport Class Status </w:t>
      </w:r>
      <w:r w:rsidRPr="00164C04">
        <w:rPr>
          <w:b/>
          <w:bCs/>
          <w:szCs w:val="22"/>
        </w:rPr>
        <w:t xml:space="preserve">‘New (N)’ </w:t>
      </w:r>
      <w:r w:rsidRPr="00164C04">
        <w:rPr>
          <w:szCs w:val="22"/>
        </w:rPr>
        <w:t xml:space="preserve">if they have not previously been classified at the international-level. </w:t>
      </w:r>
      <w:bookmarkEnd w:id="202"/>
    </w:p>
    <w:p w14:paraId="5E9B5D97" w14:textId="7526ADE9" w:rsidR="003B6CBE" w:rsidRPr="00164C04" w:rsidRDefault="00D56760" w:rsidP="003B6CBE">
      <w:pPr>
        <w:numPr>
          <w:ilvl w:val="2"/>
          <w:numId w:val="31"/>
        </w:numPr>
        <w:rPr>
          <w:b/>
          <w:szCs w:val="22"/>
        </w:rPr>
      </w:pPr>
      <w:bookmarkStart w:id="204" w:name="_Hlk105476738"/>
      <w:bookmarkStart w:id="205" w:name="_Hlk106031999"/>
      <w:bookmarkEnd w:id="203"/>
      <w:r w:rsidRPr="00164C04">
        <w:rPr>
          <w:szCs w:val="22"/>
        </w:rPr>
        <w:t>A Classification Panel may allocate a</w:t>
      </w:r>
      <w:r w:rsidR="00EE24A2" w:rsidRPr="00164C04">
        <w:rPr>
          <w:szCs w:val="22"/>
        </w:rPr>
        <w:t xml:space="preserve">n Athlete the Sport Class Status </w:t>
      </w:r>
      <w:r w:rsidR="00EE24A2" w:rsidRPr="00164C04">
        <w:rPr>
          <w:b/>
          <w:bCs/>
          <w:szCs w:val="22"/>
        </w:rPr>
        <w:t>‘Confirmed (C)’</w:t>
      </w:r>
      <w:r w:rsidR="00EE24A2" w:rsidRPr="00164C04">
        <w:rPr>
          <w:szCs w:val="22"/>
        </w:rPr>
        <w:t xml:space="preserve"> </w:t>
      </w:r>
      <w:r w:rsidR="003B6CBE" w:rsidRPr="00164C04">
        <w:t xml:space="preserve">if </w:t>
      </w:r>
      <w:r w:rsidRPr="00164C04">
        <w:t>it</w:t>
      </w:r>
      <w:r w:rsidR="003B6CBE" w:rsidRPr="00164C04">
        <w:t xml:space="preserve"> is satisfied that the Athlete’s </w:t>
      </w:r>
      <w:r w:rsidR="00664326" w:rsidRPr="00164C04">
        <w:t xml:space="preserve">Sport Class is unlikely to change given the nature of the Athlete’s </w:t>
      </w:r>
      <w:r w:rsidR="003B6CBE" w:rsidRPr="00164C04">
        <w:t>Eligible Impairment</w:t>
      </w:r>
      <w:bookmarkEnd w:id="204"/>
      <w:r w:rsidR="005F3862" w:rsidRPr="00164C04">
        <w:t xml:space="preserve"> </w:t>
      </w:r>
      <w:r w:rsidR="00664326" w:rsidRPr="00164C04">
        <w:t xml:space="preserve">and the extent to which the Athlete’s Eligible Impairment impacts their ability to execute specific tasks and activities fundamental to the sport. </w:t>
      </w:r>
    </w:p>
    <w:p w14:paraId="08BBA612" w14:textId="4B9144A3" w:rsidR="00EE24A2" w:rsidRPr="00164C04" w:rsidRDefault="00D56760" w:rsidP="00EE24A2">
      <w:pPr>
        <w:numPr>
          <w:ilvl w:val="2"/>
          <w:numId w:val="31"/>
        </w:numPr>
        <w:rPr>
          <w:b/>
          <w:szCs w:val="22"/>
        </w:rPr>
      </w:pPr>
      <w:bookmarkStart w:id="206" w:name="_Ref99457840"/>
      <w:bookmarkEnd w:id="201"/>
      <w:bookmarkEnd w:id="205"/>
      <w:r w:rsidRPr="00164C04">
        <w:rPr>
          <w:szCs w:val="22"/>
        </w:rPr>
        <w:t xml:space="preserve">A Classification Panel may allocate an Athlete </w:t>
      </w:r>
      <w:r w:rsidR="00EE24A2" w:rsidRPr="00164C04">
        <w:rPr>
          <w:szCs w:val="22"/>
        </w:rPr>
        <w:t xml:space="preserve">the Sport Class Status </w:t>
      </w:r>
      <w:r w:rsidR="00EE24A2" w:rsidRPr="00164C04">
        <w:rPr>
          <w:b/>
          <w:bCs/>
          <w:szCs w:val="22"/>
        </w:rPr>
        <w:t>‘Re</w:t>
      </w:r>
      <w:r w:rsidR="00111C39" w:rsidRPr="00164C04">
        <w:rPr>
          <w:b/>
          <w:bCs/>
          <w:szCs w:val="22"/>
        </w:rPr>
        <w:t>view</w:t>
      </w:r>
      <w:r w:rsidR="00EA5FC3" w:rsidRPr="00164C04">
        <w:rPr>
          <w:b/>
          <w:bCs/>
          <w:szCs w:val="22"/>
        </w:rPr>
        <w:t xml:space="preserve"> at the Next Available Opportunity</w:t>
      </w:r>
      <w:r w:rsidR="00EE24A2" w:rsidRPr="00164C04">
        <w:rPr>
          <w:b/>
          <w:bCs/>
          <w:szCs w:val="22"/>
        </w:rPr>
        <w:t xml:space="preserve"> (R</w:t>
      </w:r>
      <w:r w:rsidR="00EA5FC3" w:rsidRPr="00164C04">
        <w:rPr>
          <w:b/>
          <w:bCs/>
          <w:szCs w:val="22"/>
        </w:rPr>
        <w:t xml:space="preserve"> – NAO</w:t>
      </w:r>
      <w:r w:rsidR="00EE24A2" w:rsidRPr="00164C04">
        <w:rPr>
          <w:b/>
          <w:bCs/>
          <w:szCs w:val="22"/>
        </w:rPr>
        <w:t>)’</w:t>
      </w:r>
      <w:r w:rsidR="00EE24A2" w:rsidRPr="00164C04">
        <w:rPr>
          <w:szCs w:val="22"/>
        </w:rPr>
        <w:t xml:space="preserve"> </w:t>
      </w:r>
      <w:r w:rsidR="00EE24A2" w:rsidRPr="00164C04">
        <w:rPr>
          <w:szCs w:val="18"/>
        </w:rPr>
        <w:t>if:</w:t>
      </w:r>
      <w:bookmarkEnd w:id="206"/>
      <w:r w:rsidR="00EE24A2" w:rsidRPr="00164C04">
        <w:rPr>
          <w:szCs w:val="18"/>
        </w:rPr>
        <w:t xml:space="preserve"> </w:t>
      </w:r>
    </w:p>
    <w:p w14:paraId="4094B89D" w14:textId="67FDECB8" w:rsidR="00291FFA" w:rsidRPr="00164C04" w:rsidRDefault="00291FFA" w:rsidP="00291FFA">
      <w:pPr>
        <w:pStyle w:val="BBClause5"/>
        <w:numPr>
          <w:ilvl w:val="4"/>
          <w:numId w:val="21"/>
        </w:numPr>
        <w:tabs>
          <w:tab w:val="clear" w:pos="2699"/>
          <w:tab w:val="clear" w:pos="3402"/>
          <w:tab w:val="num" w:pos="2268"/>
        </w:tabs>
        <w:ind w:left="2268" w:hanging="646"/>
        <w:rPr>
          <w:b/>
          <w:szCs w:val="22"/>
        </w:rPr>
      </w:pPr>
      <w:r w:rsidRPr="00164C04">
        <w:lastRenderedPageBreak/>
        <w:t xml:space="preserve">they were classified by only one Classifier; </w:t>
      </w:r>
    </w:p>
    <w:p w14:paraId="247B38BA" w14:textId="50DF16C9" w:rsidR="00291FFA" w:rsidRPr="00164C04" w:rsidRDefault="00291FFA" w:rsidP="00291FFA">
      <w:pPr>
        <w:pStyle w:val="BBClause5"/>
        <w:numPr>
          <w:ilvl w:val="4"/>
          <w:numId w:val="21"/>
        </w:numPr>
        <w:tabs>
          <w:tab w:val="clear" w:pos="2699"/>
          <w:tab w:val="clear" w:pos="3402"/>
          <w:tab w:val="num" w:pos="2268"/>
        </w:tabs>
        <w:ind w:left="2268" w:hanging="646"/>
        <w:rPr>
          <w:b/>
          <w:szCs w:val="22"/>
        </w:rPr>
      </w:pPr>
      <w:r w:rsidRPr="00164C04">
        <w:t>they are ‘borderline’ (</w:t>
      </w:r>
      <w:r w:rsidR="00C54B0C" w:rsidRPr="00164C04">
        <w:t>i.e.</w:t>
      </w:r>
      <w:r w:rsidRPr="00164C04">
        <w:t xml:space="preserve"> </w:t>
      </w:r>
      <w:r w:rsidR="00255DE5" w:rsidRPr="00164C04">
        <w:t>the</w:t>
      </w:r>
      <w:r w:rsidR="00EA5FC3" w:rsidRPr="00164C04">
        <w:t>ir Eligible Impairment</w:t>
      </w:r>
      <w:r w:rsidR="00255DE5" w:rsidRPr="00164C04">
        <w:t xml:space="preserve"> narrowly me</w:t>
      </w:r>
      <w:r w:rsidR="00724CC3" w:rsidRPr="00164C04">
        <w:t>ets</w:t>
      </w:r>
      <w:r w:rsidR="00255DE5" w:rsidRPr="00164C04">
        <w:t xml:space="preserve"> the Minimum</w:t>
      </w:r>
      <w:r w:rsidR="00811F0F" w:rsidRPr="00164C04">
        <w:t xml:space="preserve"> Impairment Criteria for the </w:t>
      </w:r>
      <w:r w:rsidR="00EA5FC3" w:rsidRPr="00164C04">
        <w:t>sport,</w:t>
      </w:r>
      <w:r w:rsidR="00811F0F" w:rsidRPr="00164C04">
        <w:t xml:space="preserve"> or </w:t>
      </w:r>
      <w:r w:rsidR="007835B6" w:rsidRPr="00164C04">
        <w:t>the Athlete is</w:t>
      </w:r>
      <w:r w:rsidR="00255DE5" w:rsidRPr="00164C04">
        <w:t xml:space="preserve"> </w:t>
      </w:r>
      <w:r w:rsidR="007835B6" w:rsidRPr="00164C04">
        <w:t xml:space="preserve">on the boundary of </w:t>
      </w:r>
      <w:r w:rsidRPr="00164C04">
        <w:t>two Sport Classes);</w:t>
      </w:r>
      <w:r w:rsidR="001E1EB1" w:rsidRPr="00164C04">
        <w:t xml:space="preserve"> and/</w:t>
      </w:r>
      <w:r w:rsidR="00EA5FC3" w:rsidRPr="00164C04">
        <w:t xml:space="preserve">or </w:t>
      </w:r>
    </w:p>
    <w:p w14:paraId="1E3C7256" w14:textId="16A19243" w:rsidR="00724CC3" w:rsidRPr="00164C04" w:rsidRDefault="00EA5FC3" w:rsidP="00724CC3">
      <w:pPr>
        <w:pStyle w:val="BBClause5"/>
        <w:numPr>
          <w:ilvl w:val="4"/>
          <w:numId w:val="21"/>
        </w:numPr>
        <w:tabs>
          <w:tab w:val="clear" w:pos="2699"/>
          <w:tab w:val="clear" w:pos="3402"/>
          <w:tab w:val="num" w:pos="2268"/>
        </w:tabs>
        <w:ind w:left="2268" w:hanging="646"/>
        <w:rPr>
          <w:b/>
          <w:szCs w:val="22"/>
        </w:rPr>
      </w:pPr>
      <w:bookmarkStart w:id="207" w:name="_Ref101207269"/>
      <w:r w:rsidRPr="00164C04">
        <w:t>the Classification Panel</w:t>
      </w:r>
      <w:r w:rsidR="00291FFA" w:rsidRPr="00164C04">
        <w:t xml:space="preserve"> believes that a further Evaluation Session will be required</w:t>
      </w:r>
      <w:r w:rsidR="007C34E2" w:rsidRPr="00164C04">
        <w:t xml:space="preserve"> within less than one year</w:t>
      </w:r>
      <w:r w:rsidR="00724CC3" w:rsidRPr="00164C04">
        <w:t>.</w:t>
      </w:r>
      <w:bookmarkEnd w:id="207"/>
      <w:r w:rsidR="00724CC3" w:rsidRPr="00164C04">
        <w:t xml:space="preserve"> </w:t>
      </w:r>
    </w:p>
    <w:p w14:paraId="4F74C9EA" w14:textId="775BB966" w:rsidR="00BF568E" w:rsidRPr="00164C04" w:rsidRDefault="00BF568E" w:rsidP="00BF568E">
      <w:pPr>
        <w:widowControl w:val="0"/>
        <w:spacing w:before="115"/>
        <w:ind w:left="2268" w:right="119"/>
        <w:rPr>
          <w:i/>
          <w:iCs/>
          <w:szCs w:val="22"/>
        </w:rPr>
      </w:pPr>
      <w:r w:rsidRPr="00164C04">
        <w:rPr>
          <w:i/>
          <w:iCs/>
          <w:szCs w:val="22"/>
        </w:rPr>
        <w:t xml:space="preserve">[Comment to Article </w:t>
      </w:r>
      <w:r w:rsidRPr="00164C04">
        <w:rPr>
          <w:i/>
          <w:iCs/>
          <w:szCs w:val="22"/>
        </w:rPr>
        <w:fldChar w:fldCharType="begin"/>
      </w:r>
      <w:r w:rsidRPr="00164C04">
        <w:rPr>
          <w:i/>
          <w:iCs/>
          <w:szCs w:val="22"/>
        </w:rPr>
        <w:instrText xml:space="preserve"> REF _Ref101207269 \w \h  \* MERGEFORMAT </w:instrText>
      </w:r>
      <w:r w:rsidRPr="00164C04">
        <w:rPr>
          <w:i/>
          <w:iCs/>
          <w:szCs w:val="22"/>
        </w:rPr>
      </w:r>
      <w:r w:rsidRPr="00164C04">
        <w:rPr>
          <w:i/>
          <w:iCs/>
          <w:szCs w:val="22"/>
        </w:rPr>
        <w:fldChar w:fldCharType="separate"/>
      </w:r>
      <w:r w:rsidR="00F6545D">
        <w:rPr>
          <w:i/>
          <w:iCs/>
          <w:szCs w:val="22"/>
        </w:rPr>
        <w:t>25.3.3(c)</w:t>
      </w:r>
      <w:r w:rsidRPr="00164C04">
        <w:rPr>
          <w:i/>
          <w:iCs/>
          <w:szCs w:val="22"/>
        </w:rPr>
        <w:fldChar w:fldCharType="end"/>
      </w:r>
      <w:r w:rsidRPr="00164C04">
        <w:rPr>
          <w:i/>
          <w:iCs/>
          <w:szCs w:val="22"/>
        </w:rPr>
        <w:t>: A further Evaluation Session might be required for a number of reasons, including where the Athlete has only recently started competing in International Competitions</w:t>
      </w:r>
      <w:r w:rsidR="001E1EB1" w:rsidRPr="00164C04">
        <w:rPr>
          <w:i/>
          <w:iCs/>
          <w:szCs w:val="22"/>
        </w:rPr>
        <w:t xml:space="preserve">, </w:t>
      </w:r>
      <w:r w:rsidRPr="00164C04">
        <w:rPr>
          <w:i/>
          <w:iCs/>
          <w:szCs w:val="22"/>
        </w:rPr>
        <w:t xml:space="preserve">has one or more fluctuating and/or Progressive impairment(s) that is/are </w:t>
      </w:r>
      <w:r w:rsidR="00F54BA9" w:rsidRPr="00164C04">
        <w:rPr>
          <w:i/>
          <w:iCs/>
          <w:szCs w:val="22"/>
        </w:rPr>
        <w:t>p</w:t>
      </w:r>
      <w:r w:rsidRPr="00164C04">
        <w:rPr>
          <w:i/>
          <w:iCs/>
          <w:szCs w:val="22"/>
        </w:rPr>
        <w:t xml:space="preserve">ermanent but </w:t>
      </w:r>
      <w:r w:rsidR="00F54BA9" w:rsidRPr="00164C04">
        <w:rPr>
          <w:i/>
          <w:iCs/>
          <w:szCs w:val="22"/>
        </w:rPr>
        <w:t xml:space="preserve">are </w:t>
      </w:r>
      <w:r w:rsidRPr="00164C04">
        <w:rPr>
          <w:i/>
          <w:iCs/>
          <w:szCs w:val="22"/>
        </w:rPr>
        <w:t>not Stable</w:t>
      </w:r>
      <w:r w:rsidR="001E1EB1" w:rsidRPr="00164C04">
        <w:rPr>
          <w:i/>
          <w:iCs/>
          <w:szCs w:val="22"/>
        </w:rPr>
        <w:t xml:space="preserve">, </w:t>
      </w:r>
      <w:r w:rsidRPr="00164C04">
        <w:rPr>
          <w:i/>
          <w:iCs/>
          <w:szCs w:val="22"/>
        </w:rPr>
        <w:t>and/or has not reached full (muscular skeletal) or sports maturity</w:t>
      </w:r>
      <w:r w:rsidR="001E1EB1" w:rsidRPr="00164C04">
        <w:rPr>
          <w:i/>
          <w:iCs/>
          <w:szCs w:val="22"/>
        </w:rPr>
        <w:t>.</w:t>
      </w:r>
      <w:r w:rsidRPr="00164C04">
        <w:rPr>
          <w:i/>
          <w:iCs/>
          <w:szCs w:val="22"/>
        </w:rPr>
        <w:t>]</w:t>
      </w:r>
    </w:p>
    <w:p w14:paraId="40BC7FEB" w14:textId="78E3718B" w:rsidR="00724CC3" w:rsidRPr="00164C04" w:rsidRDefault="00BF568E" w:rsidP="00B4550D">
      <w:pPr>
        <w:widowControl w:val="0"/>
        <w:spacing w:before="115"/>
        <w:ind w:left="1622" w:right="119"/>
        <w:rPr>
          <w:szCs w:val="22"/>
        </w:rPr>
      </w:pPr>
      <w:r w:rsidRPr="00164C04">
        <w:rPr>
          <w:b/>
          <w:bCs/>
          <w:szCs w:val="22"/>
        </w:rPr>
        <w:t>Next Available Opportunity</w:t>
      </w:r>
      <w:r w:rsidRPr="00164C04">
        <w:rPr>
          <w:szCs w:val="22"/>
        </w:rPr>
        <w:t xml:space="preserve"> </w:t>
      </w:r>
      <w:r w:rsidR="00022B27" w:rsidRPr="00164C04">
        <w:rPr>
          <w:szCs w:val="22"/>
        </w:rPr>
        <w:t xml:space="preserve">in this context </w:t>
      </w:r>
      <w:r w:rsidR="0031356F" w:rsidRPr="00164C04">
        <w:rPr>
          <w:szCs w:val="22"/>
        </w:rPr>
        <w:t>means</w:t>
      </w:r>
      <w:r w:rsidR="003F5E5F" w:rsidRPr="00164C04">
        <w:rPr>
          <w:szCs w:val="22"/>
        </w:rPr>
        <w:t xml:space="preserve"> the next available opportunity at which the Athlete can undergo Classification, as determined by the International Federation</w:t>
      </w:r>
      <w:r w:rsidR="00BC423A" w:rsidRPr="00164C04">
        <w:rPr>
          <w:szCs w:val="22"/>
        </w:rPr>
        <w:t>.</w:t>
      </w:r>
      <w:r w:rsidR="00482720" w:rsidRPr="00164C04">
        <w:rPr>
          <w:szCs w:val="22"/>
        </w:rPr>
        <w:t xml:space="preserve">  </w:t>
      </w:r>
    </w:p>
    <w:p w14:paraId="01BC7296" w14:textId="25BA3D66" w:rsidR="00806FC3" w:rsidRPr="00164C04" w:rsidRDefault="00D56760" w:rsidP="00806FC3">
      <w:pPr>
        <w:pStyle w:val="3-IPCclause111"/>
      </w:pPr>
      <w:bookmarkStart w:id="208" w:name="_Ref100604078"/>
      <w:bookmarkStart w:id="209" w:name="_Hlk105477201"/>
      <w:r w:rsidRPr="00164C04">
        <w:rPr>
          <w:szCs w:val="22"/>
        </w:rPr>
        <w:t xml:space="preserve">A Classification Panel may allocate an Athlete </w:t>
      </w:r>
      <w:r w:rsidR="00EE24A2" w:rsidRPr="00164C04">
        <w:rPr>
          <w:szCs w:val="22"/>
        </w:rPr>
        <w:t xml:space="preserve">the Sport Class Status </w:t>
      </w:r>
      <w:r w:rsidR="00EE24A2" w:rsidRPr="00164C04">
        <w:rPr>
          <w:b/>
          <w:bCs/>
          <w:szCs w:val="22"/>
        </w:rPr>
        <w:t>‘Review with a Fixed Review Date (</w:t>
      </w:r>
      <w:r w:rsidR="00EA5FC3" w:rsidRPr="00164C04">
        <w:rPr>
          <w:b/>
          <w:bCs/>
          <w:szCs w:val="22"/>
        </w:rPr>
        <w:t xml:space="preserve">R – </w:t>
      </w:r>
      <w:r w:rsidR="00EE24A2" w:rsidRPr="00164C04">
        <w:rPr>
          <w:b/>
          <w:bCs/>
          <w:szCs w:val="22"/>
        </w:rPr>
        <w:t>FRD)’</w:t>
      </w:r>
      <w:r w:rsidR="00EE24A2" w:rsidRPr="00164C04">
        <w:rPr>
          <w:szCs w:val="22"/>
        </w:rPr>
        <w:t xml:space="preserve"> </w:t>
      </w:r>
      <w:r w:rsidR="007C34E2" w:rsidRPr="00164C04">
        <w:rPr>
          <w:szCs w:val="22"/>
        </w:rPr>
        <w:t xml:space="preserve">where </w:t>
      </w:r>
      <w:r w:rsidRPr="00164C04">
        <w:t>it</w:t>
      </w:r>
      <w:r w:rsidR="007C34E2" w:rsidRPr="00164C04">
        <w:t xml:space="preserve"> believes that a further Evaluation Session will be required</w:t>
      </w:r>
      <w:r w:rsidR="00BC423A" w:rsidRPr="00164C04">
        <w:t>, but not for at least one year after the evaluation</w:t>
      </w:r>
      <w:r w:rsidR="007C34E2" w:rsidRPr="00164C04">
        <w:t xml:space="preserve">. The Classification Panel must set </w:t>
      </w:r>
      <w:r w:rsidR="00112A42" w:rsidRPr="00164C04">
        <w:t>a</w:t>
      </w:r>
      <w:r w:rsidR="007C34E2" w:rsidRPr="00164C04">
        <w:t xml:space="preserve"> </w:t>
      </w:r>
      <w:r w:rsidR="00255F5A" w:rsidRPr="00164C04">
        <w:t>date (</w:t>
      </w:r>
      <w:r w:rsidR="00316E82" w:rsidRPr="00164C04">
        <w:t>no earlier than one year after the Evaluation Session</w:t>
      </w:r>
      <w:r w:rsidR="00B53E19" w:rsidRPr="00164C04">
        <w:t xml:space="preserve">) </w:t>
      </w:r>
      <w:r w:rsidR="00112A42" w:rsidRPr="00164C04">
        <w:rPr>
          <w:i/>
          <w:iCs/>
        </w:rPr>
        <w:t xml:space="preserve">after </w:t>
      </w:r>
      <w:r w:rsidR="00112A42" w:rsidRPr="00164C04">
        <w:t>which</w:t>
      </w:r>
      <w:r w:rsidR="007C34E2" w:rsidRPr="00164C04">
        <w:t xml:space="preserve"> the Athlete </w:t>
      </w:r>
      <w:r w:rsidR="00E204D9" w:rsidRPr="00164C04">
        <w:t>must</w:t>
      </w:r>
      <w:r w:rsidR="00A91D4E" w:rsidRPr="00164C04">
        <w:t xml:space="preserve"> attend a</w:t>
      </w:r>
      <w:r w:rsidR="00112A42" w:rsidRPr="00164C04">
        <w:t xml:space="preserve"> new</w:t>
      </w:r>
      <w:r w:rsidR="00A91D4E" w:rsidRPr="00164C04">
        <w:t xml:space="preserve"> Evaluation Session</w:t>
      </w:r>
      <w:r w:rsidR="00255F5A" w:rsidRPr="00164C04">
        <w:t xml:space="preserve"> (the </w:t>
      </w:r>
      <w:r w:rsidR="00255F5A" w:rsidRPr="00164C04">
        <w:rPr>
          <w:b/>
          <w:bCs/>
        </w:rPr>
        <w:t>Fixed Review Date</w:t>
      </w:r>
      <w:r w:rsidR="00255F5A" w:rsidRPr="00164C04">
        <w:t>)</w:t>
      </w:r>
      <w:r w:rsidR="00A91D4E" w:rsidRPr="00164C04">
        <w:t>.</w:t>
      </w:r>
      <w:bookmarkEnd w:id="208"/>
      <w:r w:rsidR="00E27080" w:rsidRPr="00164C04">
        <w:t xml:space="preserve"> </w:t>
      </w:r>
    </w:p>
    <w:p w14:paraId="5739ED45" w14:textId="1B344E17" w:rsidR="00CA4030" w:rsidRPr="00164C04" w:rsidRDefault="00BF568E" w:rsidP="00806FC3">
      <w:pPr>
        <w:pStyle w:val="3-IPCclause111"/>
      </w:pPr>
      <w:bookmarkStart w:id="210" w:name="_Hlk105477329"/>
      <w:bookmarkStart w:id="211" w:name="_Ref105673989"/>
      <w:bookmarkEnd w:id="209"/>
      <w:r w:rsidRPr="00164C04">
        <w:t>Subject to Article</w:t>
      </w:r>
      <w:r w:rsidR="00FA7BDB" w:rsidRPr="00164C04">
        <w:t>s</w:t>
      </w:r>
      <w:r w:rsidRPr="00164C04">
        <w:t xml:space="preserve"> </w:t>
      </w:r>
      <w:r w:rsidR="007E70F0" w:rsidRPr="00164C04">
        <w:fldChar w:fldCharType="begin"/>
      </w:r>
      <w:r w:rsidR="007E70F0" w:rsidRPr="00164C04">
        <w:instrText xml:space="preserve"> REF _Ref106100483 \w \h  \* MERGEFORMAT </w:instrText>
      </w:r>
      <w:r w:rsidR="007E70F0" w:rsidRPr="00164C04">
        <w:fldChar w:fldCharType="separate"/>
      </w:r>
      <w:r w:rsidR="00F6545D">
        <w:t>25.4.1</w:t>
      </w:r>
      <w:r w:rsidR="007E70F0" w:rsidRPr="00164C04">
        <w:fldChar w:fldCharType="end"/>
      </w:r>
      <w:r w:rsidR="00FA7BDB" w:rsidRPr="00164C04">
        <w:t xml:space="preserve"> and 25.4.3</w:t>
      </w:r>
      <w:r w:rsidRPr="00164C04">
        <w:t>, a</w:t>
      </w:r>
      <w:r w:rsidR="00DF7B8A" w:rsidRPr="00164C04">
        <w:t xml:space="preserve">n Athlete will automatically </w:t>
      </w:r>
      <w:r w:rsidR="00316E82" w:rsidRPr="00164C04">
        <w:t xml:space="preserve">be </w:t>
      </w:r>
      <w:r w:rsidR="00DF7B8A" w:rsidRPr="00164C04">
        <w:t xml:space="preserve">allocated the Sport Class Status </w:t>
      </w:r>
      <w:r w:rsidR="003C1B4D" w:rsidRPr="00164C04">
        <w:t>‘</w:t>
      </w:r>
      <w:r w:rsidR="00DF7B8A" w:rsidRPr="00164C04">
        <w:rPr>
          <w:b/>
          <w:bCs/>
        </w:rPr>
        <w:t>Lapsed (L)</w:t>
      </w:r>
      <w:r w:rsidR="00DF7B8A" w:rsidRPr="00164C04">
        <w:t>’</w:t>
      </w:r>
      <w:bookmarkEnd w:id="210"/>
      <w:r w:rsidR="00F44CDE" w:rsidRPr="00164C04">
        <w:t xml:space="preserve"> where they</w:t>
      </w:r>
      <w:r w:rsidR="00CA4030" w:rsidRPr="00164C04">
        <w:t>:</w:t>
      </w:r>
      <w:bookmarkEnd w:id="211"/>
    </w:p>
    <w:p w14:paraId="230CBC94" w14:textId="55D0FE99" w:rsidR="00BF568E" w:rsidRPr="00164C04" w:rsidRDefault="00F44CDE" w:rsidP="00BF568E">
      <w:pPr>
        <w:pStyle w:val="4-IPCaheader"/>
      </w:pPr>
      <w:bookmarkStart w:id="212" w:name="_Ref100255165"/>
      <w:bookmarkStart w:id="213" w:name="_Ref101207426"/>
      <w:bookmarkStart w:id="214" w:name="_Ref101259552"/>
      <w:r w:rsidRPr="00164C04">
        <w:t xml:space="preserve">do </w:t>
      </w:r>
      <w:r w:rsidR="00CA4030" w:rsidRPr="00164C04">
        <w:t xml:space="preserve">not complete an Evaluation Session within </w:t>
      </w:r>
      <w:bookmarkEnd w:id="212"/>
      <w:bookmarkEnd w:id="213"/>
      <w:r w:rsidRPr="00164C04">
        <w:t xml:space="preserve">the </w:t>
      </w:r>
      <w:r w:rsidR="00062226" w:rsidRPr="00164C04">
        <w:t xml:space="preserve">time period </w:t>
      </w:r>
      <w:r w:rsidRPr="00164C04">
        <w:t>specified in the International Federation’s classification rules</w:t>
      </w:r>
      <w:r w:rsidR="00BF568E" w:rsidRPr="00164C04">
        <w:t>;</w:t>
      </w:r>
      <w:bookmarkEnd w:id="214"/>
      <w:r w:rsidR="00BF568E" w:rsidRPr="00164C04">
        <w:t xml:space="preserve"> </w:t>
      </w:r>
      <w:r w:rsidR="00123A99" w:rsidRPr="00164C04">
        <w:t>and/or</w:t>
      </w:r>
    </w:p>
    <w:p w14:paraId="40BF5807" w14:textId="6B89D714" w:rsidR="00CA4030" w:rsidRPr="00164C04" w:rsidRDefault="00CA4030" w:rsidP="009B7706">
      <w:pPr>
        <w:pStyle w:val="4-IPCaheader"/>
      </w:pPr>
      <w:r w:rsidRPr="00164C04">
        <w:t>retire</w:t>
      </w:r>
      <w:r w:rsidR="00123A99" w:rsidRPr="00164C04">
        <w:t xml:space="preserve">, </w:t>
      </w:r>
      <w:r w:rsidRPr="00164C04">
        <w:t xml:space="preserve">or </w:t>
      </w:r>
      <w:r w:rsidR="00F44CDE" w:rsidRPr="00164C04">
        <w:t>do</w:t>
      </w:r>
      <w:r w:rsidRPr="00164C04">
        <w:t xml:space="preserve"> not compete in an</w:t>
      </w:r>
      <w:r w:rsidR="00AB7E90" w:rsidRPr="00164C04">
        <w:t>y</w:t>
      </w:r>
      <w:r w:rsidRPr="00164C04">
        <w:t xml:space="preserve"> International Competition for a continuous period</w:t>
      </w:r>
      <w:r w:rsidR="00123A99" w:rsidRPr="00164C04">
        <w:t xml:space="preserve">, </w:t>
      </w:r>
      <w:r w:rsidR="006773FF" w:rsidRPr="00164C04">
        <w:t xml:space="preserve">in accordance with </w:t>
      </w:r>
      <w:r w:rsidR="00062226" w:rsidRPr="00164C04">
        <w:t xml:space="preserve">the International Federation’s classification </w:t>
      </w:r>
      <w:r w:rsidR="00AB7E90" w:rsidRPr="00164C04">
        <w:t>rules.</w:t>
      </w:r>
    </w:p>
    <w:p w14:paraId="0DAC4A38" w14:textId="10A8BEF2" w:rsidR="00F44CDE" w:rsidRPr="00164C04" w:rsidRDefault="006773FF" w:rsidP="006773FF">
      <w:pPr>
        <w:pStyle w:val="4-IPCaheader"/>
        <w:numPr>
          <w:ilvl w:val="0"/>
          <w:numId w:val="0"/>
        </w:numPr>
        <w:ind w:left="1701"/>
      </w:pPr>
      <w:r w:rsidRPr="00164C04">
        <w:t>T</w:t>
      </w:r>
      <w:r w:rsidR="00F44CDE" w:rsidRPr="00164C04">
        <w:t>he International Federation</w:t>
      </w:r>
      <w:r w:rsidRPr="00164C04">
        <w:t xml:space="preserve"> must specify in its</w:t>
      </w:r>
      <w:r w:rsidR="00F44CDE" w:rsidRPr="00164C04">
        <w:t xml:space="preserve"> classification rules</w:t>
      </w:r>
      <w:r w:rsidRPr="00164C04">
        <w:t xml:space="preserve">: (i) </w:t>
      </w:r>
      <w:r w:rsidR="00F44CDE" w:rsidRPr="00164C04">
        <w:t xml:space="preserve">the maximum period of time for which the Sport Class Status ‘Review at the Next Available Opportunity’ </w:t>
      </w:r>
      <w:r w:rsidRPr="00164C04">
        <w:t>will</w:t>
      </w:r>
      <w:r w:rsidR="00F44CDE" w:rsidRPr="00164C04">
        <w:t xml:space="preserve"> remain valid</w:t>
      </w:r>
      <w:r w:rsidR="00AB7E90" w:rsidRPr="00164C04">
        <w:t>;</w:t>
      </w:r>
      <w:r w:rsidRPr="00164C04">
        <w:t xml:space="preserve"> (ii)</w:t>
      </w:r>
      <w:bookmarkStart w:id="215" w:name="_Ref100255166"/>
      <w:r w:rsidRPr="00164C04">
        <w:t xml:space="preserve"> </w:t>
      </w:r>
      <w:r w:rsidR="00F44CDE" w:rsidRPr="00164C04">
        <w:t xml:space="preserve">the maximum period of time for which the Sport Class Status ‘Review with a Fixed Review Date’ </w:t>
      </w:r>
      <w:r w:rsidRPr="00164C04">
        <w:t>will</w:t>
      </w:r>
      <w:r w:rsidR="00F44CDE" w:rsidRPr="00164C04">
        <w:t xml:space="preserve"> remain valid after the Fixed Review Date has passed</w:t>
      </w:r>
      <w:bookmarkEnd w:id="215"/>
      <w:r w:rsidR="00AB7E90" w:rsidRPr="00164C04">
        <w:t>;</w:t>
      </w:r>
      <w:r w:rsidRPr="00164C04">
        <w:t xml:space="preserve"> (iii) </w:t>
      </w:r>
      <w:r w:rsidR="00062226" w:rsidRPr="00164C04">
        <w:t xml:space="preserve">the </w:t>
      </w:r>
      <w:r w:rsidRPr="00164C04">
        <w:t>requirements for an Athlete to retire</w:t>
      </w:r>
      <w:r w:rsidR="00062226" w:rsidRPr="00164C04">
        <w:t>;</w:t>
      </w:r>
      <w:r w:rsidRPr="00164C04">
        <w:t xml:space="preserve"> and </w:t>
      </w:r>
      <w:r w:rsidR="00062226" w:rsidRPr="00164C04">
        <w:t xml:space="preserve">(iv) the length of the </w:t>
      </w:r>
      <w:r w:rsidRPr="00164C04">
        <w:t>continuous period</w:t>
      </w:r>
      <w:r w:rsidR="00062226" w:rsidRPr="00164C04">
        <w:t xml:space="preserve"> of time after which an Athlete will be considered inactive in International Competition.</w:t>
      </w:r>
    </w:p>
    <w:p w14:paraId="623A53C6" w14:textId="72ACCCC3" w:rsidR="00AB7E90" w:rsidRPr="00164C04" w:rsidRDefault="009055D4" w:rsidP="00C32A4E">
      <w:pPr>
        <w:pStyle w:val="2-IPCclauseheader"/>
      </w:pPr>
      <w:bookmarkStart w:id="216" w:name="_Ref101259209"/>
      <w:bookmarkStart w:id="217" w:name="_Toc468716177"/>
      <w:bookmarkStart w:id="218" w:name="_Toc99319487"/>
      <w:bookmarkEnd w:id="198"/>
      <w:r w:rsidRPr="00164C04">
        <w:t>Where an Athlete</w:t>
      </w:r>
      <w:r w:rsidR="00AB7E90" w:rsidRPr="00164C04">
        <w:t xml:space="preserve">: </w:t>
      </w:r>
    </w:p>
    <w:p w14:paraId="0A6343F1" w14:textId="039F2FFE" w:rsidR="00AB7E90" w:rsidRPr="00164C04" w:rsidRDefault="00AB7E90" w:rsidP="00AB7E90">
      <w:pPr>
        <w:pStyle w:val="3-IPCclause111"/>
      </w:pPr>
      <w:bookmarkStart w:id="219" w:name="_Ref106100483"/>
      <w:r w:rsidRPr="00164C04">
        <w:t xml:space="preserve">has been allocated the Sport Class Status ‘Confirmed’, Article </w:t>
      </w:r>
      <w:r w:rsidRPr="00164C04">
        <w:fldChar w:fldCharType="begin"/>
      </w:r>
      <w:r w:rsidRPr="00164C04">
        <w:instrText xml:space="preserve"> REF _Ref105673989 \w \h  \* MERGEFORMAT </w:instrText>
      </w:r>
      <w:r w:rsidRPr="00164C04">
        <w:fldChar w:fldCharType="separate"/>
      </w:r>
      <w:r w:rsidR="00F6545D">
        <w:t>25.3.5</w:t>
      </w:r>
      <w:r w:rsidRPr="00164C04">
        <w:fldChar w:fldCharType="end"/>
      </w:r>
      <w:r w:rsidR="00D33667" w:rsidRPr="00164C04">
        <w:t xml:space="preserve"> will not apply</w:t>
      </w:r>
      <w:r w:rsidRPr="00164C04">
        <w:t xml:space="preserve"> (</w:t>
      </w:r>
      <w:r w:rsidR="00C54B0C" w:rsidRPr="00164C04">
        <w:t>i.e.</w:t>
      </w:r>
      <w:r w:rsidRPr="00164C04">
        <w:t xml:space="preserve"> they </w:t>
      </w:r>
      <w:r w:rsidR="008F4E99" w:rsidRPr="00164C04">
        <w:t>cannot</w:t>
      </w:r>
      <w:r w:rsidRPr="00164C04">
        <w:t xml:space="preserve"> be allocated the Sport Class Status ‘Lapsed’)</w:t>
      </w:r>
      <w:r w:rsidR="00D33667" w:rsidRPr="00164C04">
        <w:t>.</w:t>
      </w:r>
      <w:bookmarkEnd w:id="219"/>
      <w:r w:rsidR="00D33667" w:rsidRPr="00164C04">
        <w:t xml:space="preserve"> </w:t>
      </w:r>
    </w:p>
    <w:p w14:paraId="5305A9E2" w14:textId="538FB0F2" w:rsidR="007E70F0" w:rsidRPr="00164C04" w:rsidRDefault="007E70F0" w:rsidP="007E70F0">
      <w:pPr>
        <w:pStyle w:val="3-IPCclause111"/>
      </w:pPr>
      <w:r w:rsidRPr="00164C04">
        <w:t xml:space="preserve">has been allocated the Sport Class Status ‘Review at the Next Available Opportunity’, an International Federation or Classification Panel may defer an Evaluation Session to a date later than the Next Available Opportunity.   </w:t>
      </w:r>
    </w:p>
    <w:p w14:paraId="74A3A713" w14:textId="1F07BBE5" w:rsidR="009055D4" w:rsidRPr="00164C04" w:rsidRDefault="00D33667" w:rsidP="00D33667">
      <w:pPr>
        <w:pStyle w:val="3-IPCclause111"/>
      </w:pPr>
      <w:r w:rsidRPr="00164C04">
        <w:lastRenderedPageBreak/>
        <w:t>has been allocated the Sport Class Status</w:t>
      </w:r>
      <w:r w:rsidR="009055D4" w:rsidRPr="00164C04">
        <w:t xml:space="preserve"> ‘Review </w:t>
      </w:r>
      <w:r w:rsidR="00213310" w:rsidRPr="00164C04">
        <w:t>at the</w:t>
      </w:r>
      <w:r w:rsidR="009055D4" w:rsidRPr="00164C04">
        <w:t xml:space="preserve"> Next Available Opportunity’ pursuant to Article </w:t>
      </w:r>
      <w:r w:rsidR="00A830F5" w:rsidRPr="00164C04">
        <w:rPr>
          <w:szCs w:val="22"/>
        </w:rPr>
        <w:fldChar w:fldCharType="begin"/>
      </w:r>
      <w:r w:rsidR="00A830F5" w:rsidRPr="00164C04">
        <w:instrText xml:space="preserve"> REF _Ref103588379 \r \h </w:instrText>
      </w:r>
      <w:r w:rsidR="00A830F5" w:rsidRPr="00164C04">
        <w:rPr>
          <w:szCs w:val="22"/>
        </w:rPr>
        <w:instrText xml:space="preserve"> \* MERGEFORMAT </w:instrText>
      </w:r>
      <w:r w:rsidR="00A830F5" w:rsidRPr="00164C04">
        <w:rPr>
          <w:szCs w:val="22"/>
        </w:rPr>
      </w:r>
      <w:r w:rsidR="00A830F5" w:rsidRPr="00164C04">
        <w:rPr>
          <w:szCs w:val="22"/>
        </w:rPr>
        <w:fldChar w:fldCharType="separate"/>
      </w:r>
      <w:r w:rsidR="00F6545D">
        <w:t>38.1.3</w:t>
      </w:r>
      <w:r w:rsidR="00A830F5" w:rsidRPr="00164C04">
        <w:rPr>
          <w:szCs w:val="22"/>
        </w:rPr>
        <w:fldChar w:fldCharType="end"/>
      </w:r>
      <w:r w:rsidR="002005AC" w:rsidRPr="00164C04">
        <w:rPr>
          <w:szCs w:val="22"/>
        </w:rPr>
        <w:t xml:space="preserve"> (Changes to classification rules)</w:t>
      </w:r>
      <w:r w:rsidR="009055D4" w:rsidRPr="00164C04">
        <w:t xml:space="preserve">, and the Athlete does not complete an Evaluation Session within the </w:t>
      </w:r>
      <w:r w:rsidR="00FF0BDE" w:rsidRPr="00164C04">
        <w:t>specified deadline</w:t>
      </w:r>
      <w:r w:rsidR="00AB1897" w:rsidRPr="00164C04">
        <w:t xml:space="preserve"> </w:t>
      </w:r>
      <w:r w:rsidR="00897F0A" w:rsidRPr="00164C04">
        <w:t>(</w:t>
      </w:r>
      <w:r w:rsidR="009055D4" w:rsidRPr="00164C04">
        <w:t xml:space="preserve">such that they </w:t>
      </w:r>
      <w:r w:rsidR="00E4789C" w:rsidRPr="00164C04">
        <w:t>would usually</w:t>
      </w:r>
      <w:r w:rsidR="009055D4" w:rsidRPr="00164C04">
        <w:t xml:space="preserve"> </w:t>
      </w:r>
      <w:r w:rsidRPr="00164C04">
        <w:t xml:space="preserve">automatically </w:t>
      </w:r>
      <w:r w:rsidR="009055D4" w:rsidRPr="00164C04">
        <w:t xml:space="preserve">be allocated the Sport Class Status ‘Lapsed’ </w:t>
      </w:r>
      <w:r w:rsidR="00AB1897" w:rsidRPr="00164C04">
        <w:t xml:space="preserve">pursuant to Article </w:t>
      </w:r>
      <w:r w:rsidR="00AB1897" w:rsidRPr="00164C04">
        <w:fldChar w:fldCharType="begin"/>
      </w:r>
      <w:r w:rsidR="00AB1897" w:rsidRPr="00164C04">
        <w:instrText xml:space="preserve"> REF _Ref101259552 \w \h  \* MERGEFORMAT </w:instrText>
      </w:r>
      <w:r w:rsidR="00AB1897" w:rsidRPr="00164C04">
        <w:fldChar w:fldCharType="separate"/>
      </w:r>
      <w:r w:rsidR="00F6545D">
        <w:t>25.3.5(a)</w:t>
      </w:r>
      <w:r w:rsidR="00AB1897" w:rsidRPr="00164C04">
        <w:fldChar w:fldCharType="end"/>
      </w:r>
      <w:r w:rsidR="00897F0A" w:rsidRPr="00164C04">
        <w:t>)</w:t>
      </w:r>
      <w:r w:rsidR="00AB1897" w:rsidRPr="00164C04">
        <w:t xml:space="preserve">, an International Federation may determine that the Athlete should retain the Sport Class Status ‘Review </w:t>
      </w:r>
      <w:r w:rsidR="00213310" w:rsidRPr="00164C04">
        <w:t xml:space="preserve">at the </w:t>
      </w:r>
      <w:r w:rsidR="00AB1897" w:rsidRPr="00164C04">
        <w:t xml:space="preserve">Next Available Opportunity’ if the Athlete’s failure to complete an Evaluation Session is due to the lack of </w:t>
      </w:r>
      <w:r w:rsidR="00FE3D3B" w:rsidRPr="00164C04">
        <w:t>C</w:t>
      </w:r>
      <w:r w:rsidR="00AB1897" w:rsidRPr="00164C04">
        <w:t>lassification opportunities</w:t>
      </w:r>
      <w:r w:rsidR="00FE3D3B" w:rsidRPr="00164C04">
        <w:t xml:space="preserve"> provided by the International Federation</w:t>
      </w:r>
      <w:r w:rsidR="00AB1897" w:rsidRPr="00164C04">
        <w:t xml:space="preserve">.  </w:t>
      </w:r>
    </w:p>
    <w:p w14:paraId="449EB444" w14:textId="77777777" w:rsidR="009F4524" w:rsidRPr="00164C04" w:rsidRDefault="009F4524" w:rsidP="009F4524">
      <w:pPr>
        <w:pStyle w:val="2-IPCclauseheader"/>
      </w:pPr>
      <w:bookmarkStart w:id="220" w:name="_Hlk105478389"/>
      <w:r w:rsidRPr="00164C04">
        <w:t>Impact of Sport Class Status on participation in International Competitions</w:t>
      </w:r>
      <w:bookmarkEnd w:id="220"/>
      <w:r w:rsidRPr="00164C04">
        <w:t>:</w:t>
      </w:r>
    </w:p>
    <w:p w14:paraId="3613F551" w14:textId="6C2C96D7" w:rsidR="009F4524" w:rsidRPr="00164C04" w:rsidRDefault="009F4524" w:rsidP="009F4524">
      <w:pPr>
        <w:pStyle w:val="3-IPCclause111"/>
      </w:pPr>
      <w:r w:rsidRPr="00164C04">
        <w:rPr>
          <w:szCs w:val="22"/>
        </w:rPr>
        <w:t xml:space="preserve">An Athlete </w:t>
      </w:r>
      <w:r w:rsidR="00A46B59" w:rsidRPr="00164C04">
        <w:rPr>
          <w:szCs w:val="22"/>
        </w:rPr>
        <w:t>allocated the</w:t>
      </w:r>
      <w:r w:rsidRPr="00164C04">
        <w:rPr>
          <w:szCs w:val="22"/>
        </w:rPr>
        <w:t xml:space="preserve"> Sport Class Status ‘Confirmed’ is not required to undergo any further Classification, except where (i) their Sport Class is the subject of a Protest or Appeal, and/or (ii) they are subject to a Medical Review pursuant to Article </w:t>
      </w:r>
      <w:r w:rsidRPr="00164C04">
        <w:rPr>
          <w:szCs w:val="22"/>
        </w:rPr>
        <w:fldChar w:fldCharType="begin"/>
      </w:r>
      <w:r w:rsidRPr="00164C04">
        <w:rPr>
          <w:szCs w:val="22"/>
        </w:rPr>
        <w:instrText xml:space="preserve"> REF _Ref99553928 \w \h  \* MERGEFORMAT </w:instrText>
      </w:r>
      <w:r w:rsidRPr="00164C04">
        <w:rPr>
          <w:szCs w:val="22"/>
        </w:rPr>
      </w:r>
      <w:r w:rsidRPr="00164C04">
        <w:rPr>
          <w:szCs w:val="22"/>
        </w:rPr>
        <w:fldChar w:fldCharType="separate"/>
      </w:r>
      <w:r w:rsidR="00F6545D">
        <w:rPr>
          <w:szCs w:val="22"/>
        </w:rPr>
        <w:t>37</w:t>
      </w:r>
      <w:r w:rsidRPr="00164C04">
        <w:rPr>
          <w:szCs w:val="22"/>
        </w:rPr>
        <w:fldChar w:fldCharType="end"/>
      </w:r>
      <w:r w:rsidRPr="00164C04">
        <w:rPr>
          <w:szCs w:val="22"/>
        </w:rPr>
        <w:t xml:space="preserve">. An Athlete with Sport Class Status ‘Confirmed’ may also be required to undergo further Classification pursuant to Article </w:t>
      </w:r>
      <w:r w:rsidR="00A830F5" w:rsidRPr="00164C04">
        <w:rPr>
          <w:szCs w:val="22"/>
        </w:rPr>
        <w:fldChar w:fldCharType="begin"/>
      </w:r>
      <w:r w:rsidR="00A830F5" w:rsidRPr="00164C04">
        <w:instrText xml:space="preserve"> REF _Ref103588379 \r \h </w:instrText>
      </w:r>
      <w:r w:rsidR="00A830F5" w:rsidRPr="00164C04">
        <w:rPr>
          <w:szCs w:val="22"/>
        </w:rPr>
        <w:instrText xml:space="preserve"> \* MERGEFORMAT </w:instrText>
      </w:r>
      <w:r w:rsidR="00A830F5" w:rsidRPr="00164C04">
        <w:rPr>
          <w:szCs w:val="22"/>
        </w:rPr>
      </w:r>
      <w:r w:rsidR="00A830F5" w:rsidRPr="00164C04">
        <w:rPr>
          <w:szCs w:val="22"/>
        </w:rPr>
        <w:fldChar w:fldCharType="separate"/>
      </w:r>
      <w:r w:rsidR="00F6545D">
        <w:t>38.1.3</w:t>
      </w:r>
      <w:r w:rsidR="00A830F5" w:rsidRPr="00164C04">
        <w:rPr>
          <w:szCs w:val="22"/>
        </w:rPr>
        <w:fldChar w:fldCharType="end"/>
      </w:r>
      <w:r w:rsidRPr="00164C04">
        <w:rPr>
          <w:szCs w:val="22"/>
        </w:rPr>
        <w:t xml:space="preserve"> (Changes to classification rules).  </w:t>
      </w:r>
    </w:p>
    <w:p w14:paraId="658099DA" w14:textId="77777777" w:rsidR="00A46B59" w:rsidRPr="00164C04" w:rsidRDefault="00A46B59" w:rsidP="00A46B59">
      <w:pPr>
        <w:pStyle w:val="3-IPCclause111"/>
      </w:pPr>
      <w:r w:rsidRPr="00164C04">
        <w:t>Unless the International Federation specifies otherwise, where an Athlete has been allocated the Sport Class Status:</w:t>
      </w:r>
    </w:p>
    <w:p w14:paraId="119B3889" w14:textId="77777777" w:rsidR="00A46B59" w:rsidRPr="00164C04" w:rsidRDefault="00A46B59" w:rsidP="00DB410C">
      <w:pPr>
        <w:pStyle w:val="4-IPCaheader"/>
      </w:pPr>
      <w:r w:rsidRPr="00164C04">
        <w:t xml:space="preserve">‘Review at the Next Available Opportunity’, the Athlete must complete an Evaluation Session prior to competing at any International Competition. </w:t>
      </w:r>
    </w:p>
    <w:p w14:paraId="49B5FB90" w14:textId="011BAF8B" w:rsidR="00A46B59" w:rsidRPr="00164C04" w:rsidRDefault="00A46B59" w:rsidP="00DB410C">
      <w:pPr>
        <w:pStyle w:val="4-IPCaheader"/>
      </w:pPr>
      <w:r w:rsidRPr="00164C04">
        <w:t>‘Review with a Fixed Review Date’,</w:t>
      </w:r>
      <w:r w:rsidR="00844969" w:rsidRPr="00164C04">
        <w:t xml:space="preserve"> the Athlete must complete an Evaluation Session on or after the Fixed Review Date prior to competing at any International Competition. </w:t>
      </w:r>
    </w:p>
    <w:p w14:paraId="045687C0" w14:textId="77777777" w:rsidR="00A46B59" w:rsidRPr="00164C04" w:rsidRDefault="00A46B59" w:rsidP="00A46B59">
      <w:pPr>
        <w:pStyle w:val="3-IPCclause111"/>
      </w:pPr>
      <w:r w:rsidRPr="00164C04">
        <w:t xml:space="preserve">Where an Athlete has been allocated the Sport Class Status ‘Lapsed’: </w:t>
      </w:r>
    </w:p>
    <w:p w14:paraId="06A27F6F" w14:textId="77777777" w:rsidR="00A46B59" w:rsidRPr="00164C04" w:rsidRDefault="00A46B59" w:rsidP="00DB410C">
      <w:pPr>
        <w:pStyle w:val="4-IPCaheader"/>
      </w:pPr>
      <w:r w:rsidRPr="00164C04">
        <w:t xml:space="preserve">an International Federation must remove the Athlete’s allocated Sport Class; and </w:t>
      </w:r>
    </w:p>
    <w:p w14:paraId="6FFE3C8E" w14:textId="1FB07336" w:rsidR="00A46B59" w:rsidRPr="00164C04" w:rsidRDefault="00A46B59" w:rsidP="00DB410C">
      <w:pPr>
        <w:pStyle w:val="4-IPCaheader"/>
      </w:pPr>
      <w:r w:rsidRPr="00164C04">
        <w:t>the Athlete is not permitted to compete in any International Competition</w:t>
      </w:r>
      <w:r w:rsidR="003657D8" w:rsidRPr="00164C04">
        <w:t xml:space="preserve">, unless and until the Athlete undergoes a new Evaluation Session </w:t>
      </w:r>
      <w:r w:rsidR="00A2615E" w:rsidRPr="00164C04">
        <w:t>and obtains a Sport Class Status</w:t>
      </w:r>
      <w:r w:rsidR="00683AB5" w:rsidRPr="00164C04">
        <w:t xml:space="preserve"> that enables the Athlete to compete</w:t>
      </w:r>
      <w:r w:rsidRPr="00164C04">
        <w:t>.</w:t>
      </w:r>
      <w:r w:rsidR="004E2806" w:rsidRPr="00164C04">
        <w:t xml:space="preserve"> </w:t>
      </w:r>
    </w:p>
    <w:p w14:paraId="05597586" w14:textId="08B95848" w:rsidR="00EE24A2" w:rsidRPr="00164C04" w:rsidRDefault="00EE24A2" w:rsidP="00577267">
      <w:pPr>
        <w:pStyle w:val="4-IPCArticleheader"/>
      </w:pPr>
      <w:bookmarkStart w:id="221" w:name="_Toc108800573"/>
      <w:bookmarkEnd w:id="216"/>
      <w:r w:rsidRPr="00164C04">
        <w:t>Eligibility for multiple Sport Classes</w:t>
      </w:r>
      <w:bookmarkEnd w:id="217"/>
      <w:bookmarkEnd w:id="218"/>
      <w:bookmarkEnd w:id="221"/>
    </w:p>
    <w:p w14:paraId="4E7B2F6C" w14:textId="749E6621" w:rsidR="00B134E2" w:rsidRPr="00164C04" w:rsidRDefault="00D32526" w:rsidP="00B134E2">
      <w:pPr>
        <w:numPr>
          <w:ilvl w:val="1"/>
          <w:numId w:val="31"/>
        </w:numPr>
      </w:pPr>
      <w:bookmarkStart w:id="222" w:name="_Ref460333721"/>
      <w:r w:rsidRPr="00164C04">
        <w:rPr>
          <w:szCs w:val="22"/>
        </w:rPr>
        <w:t>Subject to Article</w:t>
      </w:r>
      <w:r w:rsidR="005B3FE5" w:rsidRPr="00164C04">
        <w:rPr>
          <w:szCs w:val="22"/>
        </w:rPr>
        <w:t xml:space="preserve"> </w:t>
      </w:r>
      <w:r w:rsidR="001F5390" w:rsidRPr="00164C04">
        <w:rPr>
          <w:szCs w:val="22"/>
        </w:rPr>
        <w:fldChar w:fldCharType="begin"/>
      </w:r>
      <w:r w:rsidR="001F5390" w:rsidRPr="00164C04">
        <w:rPr>
          <w:szCs w:val="22"/>
        </w:rPr>
        <w:instrText xml:space="preserve"> REF _Ref101361694 \w \h  \* MERGEFORMAT </w:instrText>
      </w:r>
      <w:r w:rsidR="001F5390" w:rsidRPr="00164C04">
        <w:rPr>
          <w:szCs w:val="22"/>
        </w:rPr>
      </w:r>
      <w:r w:rsidR="001F5390" w:rsidRPr="00164C04">
        <w:rPr>
          <w:szCs w:val="22"/>
        </w:rPr>
        <w:fldChar w:fldCharType="separate"/>
      </w:r>
      <w:r w:rsidR="00F6545D">
        <w:rPr>
          <w:szCs w:val="22"/>
        </w:rPr>
        <w:t>26.2</w:t>
      </w:r>
      <w:r w:rsidR="001F5390" w:rsidRPr="00164C04">
        <w:rPr>
          <w:szCs w:val="22"/>
        </w:rPr>
        <w:fldChar w:fldCharType="end"/>
      </w:r>
      <w:r w:rsidRPr="00164C04">
        <w:rPr>
          <w:szCs w:val="22"/>
        </w:rPr>
        <w:t>, a</w:t>
      </w:r>
      <w:r w:rsidR="00EE24A2" w:rsidRPr="00164C04">
        <w:rPr>
          <w:szCs w:val="22"/>
        </w:rPr>
        <w:t xml:space="preserve">n Athlete may only </w:t>
      </w:r>
      <w:r w:rsidR="00485AAE" w:rsidRPr="00164C04">
        <w:rPr>
          <w:szCs w:val="22"/>
        </w:rPr>
        <w:t xml:space="preserve">be allocated </w:t>
      </w:r>
      <w:r w:rsidR="00EE24A2" w:rsidRPr="00164C04">
        <w:rPr>
          <w:szCs w:val="22"/>
        </w:rPr>
        <w:t xml:space="preserve">one Sport Class for a sport </w:t>
      </w:r>
      <w:r w:rsidR="000775B6" w:rsidRPr="00164C04">
        <w:rPr>
          <w:szCs w:val="22"/>
        </w:rPr>
        <w:t xml:space="preserve">per Paralympic cycle </w:t>
      </w:r>
      <w:r w:rsidR="00EE24A2" w:rsidRPr="00164C04">
        <w:rPr>
          <w:szCs w:val="22"/>
        </w:rPr>
        <w:t xml:space="preserve">even if they </w:t>
      </w:r>
      <w:r w:rsidR="00EA2232" w:rsidRPr="00164C04">
        <w:rPr>
          <w:szCs w:val="22"/>
        </w:rPr>
        <w:t>meet the criteria to be</w:t>
      </w:r>
      <w:r w:rsidR="00485AAE" w:rsidRPr="00164C04">
        <w:rPr>
          <w:szCs w:val="22"/>
        </w:rPr>
        <w:t xml:space="preserve"> allocated</w:t>
      </w:r>
      <w:r w:rsidR="00EE24A2" w:rsidRPr="00164C04">
        <w:rPr>
          <w:szCs w:val="22"/>
        </w:rPr>
        <w:t xml:space="preserve"> two or more Sport Classes </w:t>
      </w:r>
      <w:r w:rsidR="00CF246D" w:rsidRPr="00164C04">
        <w:rPr>
          <w:szCs w:val="22"/>
        </w:rPr>
        <w:t>for</w:t>
      </w:r>
      <w:r w:rsidR="00EE24A2" w:rsidRPr="00164C04">
        <w:rPr>
          <w:szCs w:val="22"/>
        </w:rPr>
        <w:t xml:space="preserve"> that sport.</w:t>
      </w:r>
      <w:bookmarkEnd w:id="222"/>
      <w:r w:rsidR="001F5390" w:rsidRPr="00164C04">
        <w:rPr>
          <w:szCs w:val="22"/>
        </w:rPr>
        <w:t xml:space="preserve"> </w:t>
      </w:r>
    </w:p>
    <w:p w14:paraId="1D6EC6A2" w14:textId="365C47AF" w:rsidR="005F561D" w:rsidRPr="00164C04" w:rsidRDefault="00EE24A2" w:rsidP="005F561D">
      <w:pPr>
        <w:widowControl w:val="0"/>
        <w:spacing w:before="115"/>
        <w:ind w:left="709" w:right="117"/>
        <w:rPr>
          <w:i/>
          <w:szCs w:val="22"/>
        </w:rPr>
      </w:pPr>
      <w:r w:rsidRPr="00164C04">
        <w:rPr>
          <w:i/>
          <w:szCs w:val="22"/>
        </w:rPr>
        <w:t xml:space="preserve">[Comment to Article </w:t>
      </w:r>
      <w:r w:rsidR="00291FFA" w:rsidRPr="00164C04">
        <w:rPr>
          <w:i/>
          <w:szCs w:val="22"/>
        </w:rPr>
        <w:fldChar w:fldCharType="begin"/>
      </w:r>
      <w:r w:rsidR="00291FFA" w:rsidRPr="00164C04">
        <w:rPr>
          <w:i/>
          <w:szCs w:val="22"/>
        </w:rPr>
        <w:instrText xml:space="preserve"> REF _Ref460333721 \r \h  \* MERGEFORMAT </w:instrText>
      </w:r>
      <w:r w:rsidR="00291FFA" w:rsidRPr="00164C04">
        <w:rPr>
          <w:i/>
          <w:szCs w:val="22"/>
        </w:rPr>
      </w:r>
      <w:r w:rsidR="00291FFA" w:rsidRPr="00164C04">
        <w:rPr>
          <w:i/>
          <w:szCs w:val="22"/>
        </w:rPr>
        <w:fldChar w:fldCharType="separate"/>
      </w:r>
      <w:r w:rsidR="00F6545D">
        <w:rPr>
          <w:i/>
          <w:szCs w:val="22"/>
        </w:rPr>
        <w:t>26.1</w:t>
      </w:r>
      <w:r w:rsidR="00291FFA" w:rsidRPr="00164C04">
        <w:rPr>
          <w:i/>
          <w:szCs w:val="22"/>
        </w:rPr>
        <w:fldChar w:fldCharType="end"/>
      </w:r>
      <w:r w:rsidRPr="00164C04">
        <w:rPr>
          <w:i/>
          <w:szCs w:val="22"/>
        </w:rPr>
        <w:t xml:space="preserve">: </w:t>
      </w:r>
      <w:r w:rsidR="00FF0BDE" w:rsidRPr="00164C04">
        <w:rPr>
          <w:i/>
          <w:szCs w:val="22"/>
        </w:rPr>
        <w:t>S</w:t>
      </w:r>
      <w:r w:rsidRPr="00164C04">
        <w:rPr>
          <w:i/>
          <w:szCs w:val="22"/>
        </w:rPr>
        <w:t xml:space="preserve">ome Athletes are in a position to be allocated more than one Sport Class within a sport. </w:t>
      </w:r>
      <w:r w:rsidR="000775B6" w:rsidRPr="00164C04">
        <w:rPr>
          <w:i/>
          <w:szCs w:val="22"/>
        </w:rPr>
        <w:t>T</w:t>
      </w:r>
      <w:r w:rsidRPr="00164C04">
        <w:rPr>
          <w:i/>
          <w:szCs w:val="22"/>
        </w:rPr>
        <w:t>his might be the case if an Athlete has a combination of physical, vision, and/or intellectual impairment.</w:t>
      </w:r>
      <w:r w:rsidR="000775B6" w:rsidRPr="00164C04">
        <w:rPr>
          <w:i/>
          <w:szCs w:val="22"/>
        </w:rPr>
        <w:t xml:space="preserve"> If, for example, an Athlete is allocated a Sport Class for their physical impairment in one Paralympic cycle, they may not be allocated a Sport Class for their vision impairment until the following Paralympic cycle (and vice versa).</w:t>
      </w:r>
      <w:r w:rsidR="00D32526" w:rsidRPr="00164C04">
        <w:rPr>
          <w:i/>
          <w:szCs w:val="22"/>
        </w:rPr>
        <w:t>]</w:t>
      </w:r>
      <w:r w:rsidRPr="00164C04">
        <w:rPr>
          <w:i/>
          <w:szCs w:val="22"/>
        </w:rPr>
        <w:t xml:space="preserve"> </w:t>
      </w:r>
      <w:bookmarkStart w:id="223" w:name="_Ref101263018"/>
    </w:p>
    <w:p w14:paraId="0DE72394" w14:textId="42B50249" w:rsidR="00D32526" w:rsidRPr="00164C04" w:rsidRDefault="005F561D" w:rsidP="00672F29">
      <w:pPr>
        <w:numPr>
          <w:ilvl w:val="1"/>
          <w:numId w:val="31"/>
        </w:numPr>
      </w:pPr>
      <w:bookmarkStart w:id="224" w:name="_Ref101359929"/>
      <w:bookmarkStart w:id="225" w:name="_Ref101361694"/>
      <w:r w:rsidRPr="00164C04">
        <w:rPr>
          <w:szCs w:val="22"/>
        </w:rPr>
        <w:lastRenderedPageBreak/>
        <w:t>An</w:t>
      </w:r>
      <w:r w:rsidR="00672F29" w:rsidRPr="00164C04">
        <w:rPr>
          <w:szCs w:val="22"/>
        </w:rPr>
        <w:t xml:space="preserve"> Athlete may be allocated one Sport Class </w:t>
      </w:r>
      <w:r w:rsidR="00D32526" w:rsidRPr="00164C04">
        <w:rPr>
          <w:szCs w:val="22"/>
        </w:rPr>
        <w:t>for each discipline within a sport</w:t>
      </w:r>
      <w:r w:rsidR="00097FAD" w:rsidRPr="00164C04">
        <w:rPr>
          <w:szCs w:val="22"/>
        </w:rPr>
        <w:t>.</w:t>
      </w:r>
      <w:bookmarkEnd w:id="224"/>
      <w:bookmarkEnd w:id="225"/>
      <w:r w:rsidR="00097FAD" w:rsidRPr="00164C04">
        <w:rPr>
          <w:szCs w:val="22"/>
        </w:rPr>
        <w:t xml:space="preserve"> </w:t>
      </w:r>
      <w:r w:rsidR="00D32526" w:rsidRPr="00164C04">
        <w:rPr>
          <w:szCs w:val="22"/>
        </w:rPr>
        <w:t xml:space="preserve"> </w:t>
      </w:r>
    </w:p>
    <w:p w14:paraId="07B20424" w14:textId="0B83EB41" w:rsidR="00233551" w:rsidRPr="00164C04" w:rsidRDefault="00D32526" w:rsidP="00D32526">
      <w:pPr>
        <w:widowControl w:val="0"/>
        <w:spacing w:before="115"/>
        <w:ind w:left="709" w:right="117"/>
        <w:rPr>
          <w:i/>
          <w:szCs w:val="22"/>
        </w:rPr>
      </w:pPr>
      <w:r w:rsidRPr="00164C04">
        <w:rPr>
          <w:i/>
          <w:szCs w:val="22"/>
        </w:rPr>
        <w:t xml:space="preserve">[Comment to Article </w:t>
      </w:r>
      <w:r w:rsidR="005B3FE5" w:rsidRPr="00164C04">
        <w:rPr>
          <w:i/>
          <w:iCs/>
          <w:szCs w:val="22"/>
        </w:rPr>
        <w:fldChar w:fldCharType="begin"/>
      </w:r>
      <w:r w:rsidR="005B3FE5" w:rsidRPr="00164C04">
        <w:rPr>
          <w:i/>
          <w:iCs/>
          <w:szCs w:val="22"/>
        </w:rPr>
        <w:instrText xml:space="preserve"> REF _Ref101361694 \w \h  \* MERGEFORMAT </w:instrText>
      </w:r>
      <w:r w:rsidR="005B3FE5" w:rsidRPr="00164C04">
        <w:rPr>
          <w:i/>
          <w:iCs/>
          <w:szCs w:val="22"/>
        </w:rPr>
      </w:r>
      <w:r w:rsidR="005B3FE5" w:rsidRPr="00164C04">
        <w:rPr>
          <w:i/>
          <w:iCs/>
          <w:szCs w:val="22"/>
        </w:rPr>
        <w:fldChar w:fldCharType="separate"/>
      </w:r>
      <w:r w:rsidR="00F6545D">
        <w:rPr>
          <w:i/>
          <w:iCs/>
          <w:szCs w:val="22"/>
        </w:rPr>
        <w:t>26.2</w:t>
      </w:r>
      <w:r w:rsidR="005B3FE5" w:rsidRPr="00164C04">
        <w:rPr>
          <w:i/>
          <w:iCs/>
          <w:szCs w:val="22"/>
        </w:rPr>
        <w:fldChar w:fldCharType="end"/>
      </w:r>
      <w:r w:rsidR="00213310" w:rsidRPr="00164C04">
        <w:rPr>
          <w:i/>
          <w:szCs w:val="22"/>
        </w:rPr>
        <w:t xml:space="preserve">: </w:t>
      </w:r>
      <w:r w:rsidRPr="00164C04">
        <w:rPr>
          <w:i/>
          <w:szCs w:val="22"/>
        </w:rPr>
        <w:t xml:space="preserve">For example, in Para athletics, an Athlete </w:t>
      </w:r>
      <w:r w:rsidR="00233551" w:rsidRPr="00164C04">
        <w:rPr>
          <w:i/>
          <w:szCs w:val="22"/>
        </w:rPr>
        <w:t xml:space="preserve">may be allocated a ‘T’ Sport Class (for track events) and a ‘F’ </w:t>
      </w:r>
      <w:r w:rsidR="00097FAD" w:rsidRPr="00164C04">
        <w:rPr>
          <w:i/>
          <w:szCs w:val="22"/>
        </w:rPr>
        <w:t xml:space="preserve">Sport Class </w:t>
      </w:r>
      <w:r w:rsidR="00233551" w:rsidRPr="00164C04">
        <w:rPr>
          <w:i/>
          <w:szCs w:val="22"/>
        </w:rPr>
        <w:t xml:space="preserve">(for field events). In Para swimming, an Athlete may be allocated a ‘S’ </w:t>
      </w:r>
      <w:r w:rsidR="00097FAD" w:rsidRPr="00164C04">
        <w:rPr>
          <w:i/>
          <w:szCs w:val="22"/>
        </w:rPr>
        <w:t xml:space="preserve">Sport Class </w:t>
      </w:r>
      <w:r w:rsidR="00233551" w:rsidRPr="00164C04">
        <w:rPr>
          <w:i/>
          <w:szCs w:val="22"/>
        </w:rPr>
        <w:t xml:space="preserve">(for freestyle, butterfly and backstroke events) and a ‘SB’ </w:t>
      </w:r>
      <w:r w:rsidR="00097FAD" w:rsidRPr="00164C04">
        <w:rPr>
          <w:i/>
          <w:szCs w:val="22"/>
        </w:rPr>
        <w:t xml:space="preserve">Sport Class </w:t>
      </w:r>
      <w:r w:rsidR="00233551" w:rsidRPr="00164C04">
        <w:rPr>
          <w:i/>
          <w:szCs w:val="22"/>
        </w:rPr>
        <w:t>(for breaststroke events), as well as an ‘SM’ entry index (for individual medley events) calculated using the</w:t>
      </w:r>
      <w:r w:rsidR="00097FAD" w:rsidRPr="00164C04">
        <w:rPr>
          <w:i/>
          <w:szCs w:val="22"/>
        </w:rPr>
        <w:t xml:space="preserve"> Athlete’s</w:t>
      </w:r>
      <w:r w:rsidR="00233551" w:rsidRPr="00164C04">
        <w:rPr>
          <w:i/>
          <w:szCs w:val="22"/>
        </w:rPr>
        <w:t xml:space="preserve"> ‘S’ and ‘SB’ </w:t>
      </w:r>
      <w:r w:rsidR="00097FAD" w:rsidRPr="00164C04">
        <w:rPr>
          <w:i/>
          <w:szCs w:val="22"/>
        </w:rPr>
        <w:t>Sport Classes</w:t>
      </w:r>
      <w:r w:rsidR="00233551" w:rsidRPr="00164C04">
        <w:rPr>
          <w:i/>
          <w:szCs w:val="22"/>
        </w:rPr>
        <w:t xml:space="preserve">.] </w:t>
      </w:r>
    </w:p>
    <w:p w14:paraId="0F570AAF" w14:textId="3523FFE1" w:rsidR="005E5823" w:rsidRPr="00164C04" w:rsidRDefault="005E5823" w:rsidP="005E5823">
      <w:pPr>
        <w:widowControl w:val="0"/>
        <w:numPr>
          <w:ilvl w:val="1"/>
          <w:numId w:val="31"/>
        </w:numPr>
        <w:spacing w:before="115"/>
        <w:ind w:right="117"/>
        <w:rPr>
          <w:i/>
          <w:szCs w:val="22"/>
        </w:rPr>
      </w:pPr>
      <w:bookmarkStart w:id="226" w:name="_Ref101264040"/>
      <w:bookmarkStart w:id="227" w:name="_Ref101361899"/>
      <w:r w:rsidRPr="00164C04">
        <w:rPr>
          <w:iCs/>
          <w:szCs w:val="22"/>
        </w:rPr>
        <w:t>Where a</w:t>
      </w:r>
      <w:bookmarkEnd w:id="226"/>
      <w:r w:rsidRPr="00164C04">
        <w:rPr>
          <w:iCs/>
          <w:szCs w:val="22"/>
        </w:rPr>
        <w:t xml:space="preserve"> sport provides that an Athlete may compete in a particular discipline in one of two different formats (e.g., sitting </w:t>
      </w:r>
      <w:r w:rsidR="000775B6" w:rsidRPr="00164C04">
        <w:rPr>
          <w:iCs/>
          <w:szCs w:val="22"/>
        </w:rPr>
        <w:t>or</w:t>
      </w:r>
      <w:r w:rsidRPr="00164C04">
        <w:rPr>
          <w:iCs/>
          <w:szCs w:val="22"/>
        </w:rPr>
        <w:t xml:space="preserve"> standing</w:t>
      </w:r>
      <w:r w:rsidR="000775B6" w:rsidRPr="00164C04">
        <w:rPr>
          <w:iCs/>
          <w:szCs w:val="22"/>
        </w:rPr>
        <w:t>;</w:t>
      </w:r>
      <w:r w:rsidRPr="00164C04">
        <w:rPr>
          <w:iCs/>
          <w:szCs w:val="22"/>
        </w:rPr>
        <w:t xml:space="preserve"> wheelchair </w:t>
      </w:r>
      <w:r w:rsidR="000775B6" w:rsidRPr="00164C04">
        <w:rPr>
          <w:iCs/>
          <w:szCs w:val="22"/>
        </w:rPr>
        <w:t>or</w:t>
      </w:r>
      <w:r w:rsidRPr="00164C04">
        <w:rPr>
          <w:iCs/>
          <w:szCs w:val="22"/>
        </w:rPr>
        <w:t xml:space="preserve"> prosthetics), an Athlete may only be allocated a Sport Class for one of those formats</w:t>
      </w:r>
      <w:r w:rsidR="000775B6" w:rsidRPr="00164C04">
        <w:rPr>
          <w:iCs/>
          <w:szCs w:val="22"/>
        </w:rPr>
        <w:t xml:space="preserve"> per Paralympic cycle</w:t>
      </w:r>
      <w:r w:rsidRPr="00164C04">
        <w:rPr>
          <w:iCs/>
          <w:szCs w:val="22"/>
        </w:rPr>
        <w:t>.</w:t>
      </w:r>
      <w:bookmarkEnd w:id="227"/>
      <w:r w:rsidRPr="00164C04">
        <w:rPr>
          <w:iCs/>
          <w:szCs w:val="22"/>
        </w:rPr>
        <w:t xml:space="preserve"> </w:t>
      </w:r>
    </w:p>
    <w:p w14:paraId="75B7EB2B" w14:textId="0C0708E9" w:rsidR="00DD1210" w:rsidRPr="00164C04" w:rsidRDefault="00DD1210" w:rsidP="00DD1210">
      <w:pPr>
        <w:widowControl w:val="0"/>
        <w:spacing w:before="115"/>
        <w:ind w:left="709" w:right="117"/>
        <w:rPr>
          <w:iCs/>
          <w:szCs w:val="22"/>
        </w:rPr>
      </w:pPr>
      <w:r w:rsidRPr="00164C04">
        <w:rPr>
          <w:i/>
          <w:szCs w:val="22"/>
        </w:rPr>
        <w:t xml:space="preserve">[Comment to Article </w:t>
      </w:r>
      <w:r w:rsidR="00B65C45" w:rsidRPr="00164C04">
        <w:rPr>
          <w:i/>
          <w:szCs w:val="22"/>
        </w:rPr>
        <w:fldChar w:fldCharType="begin"/>
      </w:r>
      <w:r w:rsidR="00B65C45" w:rsidRPr="00164C04">
        <w:rPr>
          <w:i/>
          <w:szCs w:val="22"/>
        </w:rPr>
        <w:instrText xml:space="preserve"> REF _Ref101361899 \r \h  \* MERGEFORMAT </w:instrText>
      </w:r>
      <w:r w:rsidR="00B65C45" w:rsidRPr="00164C04">
        <w:rPr>
          <w:i/>
          <w:szCs w:val="22"/>
        </w:rPr>
      </w:r>
      <w:r w:rsidR="00B65C45" w:rsidRPr="00164C04">
        <w:rPr>
          <w:i/>
          <w:szCs w:val="22"/>
        </w:rPr>
        <w:fldChar w:fldCharType="separate"/>
      </w:r>
      <w:r w:rsidR="00F6545D">
        <w:rPr>
          <w:i/>
          <w:szCs w:val="22"/>
        </w:rPr>
        <w:t>26.3</w:t>
      </w:r>
      <w:r w:rsidR="00B65C45" w:rsidRPr="00164C04">
        <w:rPr>
          <w:i/>
          <w:szCs w:val="22"/>
        </w:rPr>
        <w:fldChar w:fldCharType="end"/>
      </w:r>
      <w:r w:rsidR="00E47A95" w:rsidRPr="00164C04">
        <w:rPr>
          <w:szCs w:val="22"/>
        </w:rPr>
        <w:t xml:space="preserve">: </w:t>
      </w:r>
      <w:r w:rsidRPr="00164C04">
        <w:rPr>
          <w:i/>
          <w:szCs w:val="22"/>
        </w:rPr>
        <w:t>For example, an Athlete competing in Para athletics may be eligible to compete in field events in either a sitting or standing format. If an Athlete is allocated a Sport Class for field events in a sitting format in one Paralympic cycle, they may not be allocated a Sport Class for field events in a standing format until the following Paralympic cycle (and vice versa).]</w:t>
      </w:r>
      <w:r w:rsidR="0014500E" w:rsidRPr="00164C04">
        <w:rPr>
          <w:i/>
          <w:szCs w:val="22"/>
        </w:rPr>
        <w:t xml:space="preserve">  </w:t>
      </w:r>
    </w:p>
    <w:p w14:paraId="2F2B41D3" w14:textId="79E4D207" w:rsidR="004B2742" w:rsidRPr="00164C04" w:rsidRDefault="004B2742" w:rsidP="00263172">
      <w:pPr>
        <w:pStyle w:val="5-B1-header"/>
      </w:pPr>
      <w:bookmarkStart w:id="228" w:name="_Toc108800574"/>
      <w:bookmarkStart w:id="229" w:name="_Toc99319489"/>
      <w:bookmarkStart w:id="230" w:name="_Ref460332394"/>
      <w:bookmarkStart w:id="231" w:name="_Toc468716178"/>
      <w:bookmarkEnd w:id="223"/>
      <w:r w:rsidRPr="00164C04">
        <w:t>B.</w:t>
      </w:r>
      <w:r w:rsidR="004F6F6C" w:rsidRPr="00164C04">
        <w:t>5</w:t>
      </w:r>
      <w:r w:rsidRPr="00164C04">
        <w:tab/>
        <w:t>G</w:t>
      </w:r>
      <w:r w:rsidR="00B4145B" w:rsidRPr="00164C04">
        <w:t>eneral</w:t>
      </w:r>
      <w:bookmarkEnd w:id="228"/>
    </w:p>
    <w:p w14:paraId="683AC286" w14:textId="77777777" w:rsidR="00EE24A2" w:rsidRPr="00164C04" w:rsidRDefault="00EE24A2" w:rsidP="00577267">
      <w:pPr>
        <w:pStyle w:val="4-IPCArticleheader"/>
      </w:pPr>
      <w:bookmarkStart w:id="232" w:name="_Toc108800575"/>
      <w:r w:rsidRPr="00164C04">
        <w:t>Evaluation Session procedures</w:t>
      </w:r>
      <w:bookmarkEnd w:id="229"/>
      <w:bookmarkEnd w:id="232"/>
    </w:p>
    <w:p w14:paraId="3145721C" w14:textId="77777777" w:rsidR="00EE24A2" w:rsidRPr="00164C04" w:rsidRDefault="00EE24A2" w:rsidP="00EE24A2">
      <w:pPr>
        <w:numPr>
          <w:ilvl w:val="1"/>
          <w:numId w:val="31"/>
        </w:numPr>
        <w:rPr>
          <w:b/>
          <w:szCs w:val="22"/>
        </w:rPr>
      </w:pPr>
      <w:bookmarkStart w:id="233" w:name="_Ref459998660"/>
      <w:bookmarkStart w:id="234" w:name="_Hlk98426779"/>
      <w:r w:rsidRPr="00164C04">
        <w:rPr>
          <w:szCs w:val="22"/>
        </w:rPr>
        <w:t>International Federations must set out in their classification rules the procedures and duties that must be complied with during an Evaluation Session. At a minimum these provisions must specify that:</w:t>
      </w:r>
    </w:p>
    <w:p w14:paraId="5037776F" w14:textId="342521E5" w:rsidR="00EE24A2" w:rsidRPr="00164C04" w:rsidRDefault="00EE24A2" w:rsidP="00EE24A2">
      <w:pPr>
        <w:numPr>
          <w:ilvl w:val="2"/>
          <w:numId w:val="31"/>
        </w:numPr>
        <w:rPr>
          <w:szCs w:val="22"/>
        </w:rPr>
      </w:pPr>
      <w:bookmarkStart w:id="235" w:name="_Ref459998583"/>
      <w:bookmarkEnd w:id="233"/>
      <w:bookmarkEnd w:id="234"/>
      <w:r w:rsidRPr="00164C04">
        <w:rPr>
          <w:szCs w:val="18"/>
        </w:rPr>
        <w:t>The Athlete’s National Federation</w:t>
      </w:r>
      <w:r w:rsidR="000D7B0C" w:rsidRPr="00164C04">
        <w:rPr>
          <w:szCs w:val="18"/>
        </w:rPr>
        <w:t xml:space="preserve"> </w:t>
      </w:r>
      <w:r w:rsidRPr="00164C04">
        <w:rPr>
          <w:szCs w:val="18"/>
        </w:rPr>
        <w:t>is responsible for ensuring that the Athlete complies with the duties applicable to them during the Evaluation Session.</w:t>
      </w:r>
    </w:p>
    <w:p w14:paraId="7AEDC04D" w14:textId="77777777" w:rsidR="00EE24A2" w:rsidRPr="00164C04" w:rsidRDefault="00EE24A2" w:rsidP="00A04AB2">
      <w:pPr>
        <w:keepNext/>
        <w:numPr>
          <w:ilvl w:val="2"/>
          <w:numId w:val="31"/>
        </w:numPr>
        <w:rPr>
          <w:szCs w:val="22"/>
        </w:rPr>
      </w:pPr>
      <w:r w:rsidRPr="00164C04">
        <w:rPr>
          <w:szCs w:val="18"/>
        </w:rPr>
        <w:t xml:space="preserve">In respect of Athletes: </w:t>
      </w:r>
    </w:p>
    <w:p w14:paraId="0B63A487" w14:textId="29E6611A" w:rsidR="0097499F" w:rsidRPr="00164C04" w:rsidRDefault="00291FFA" w:rsidP="00A04AB2">
      <w:pPr>
        <w:pStyle w:val="BBClause5"/>
        <w:keepNext/>
        <w:numPr>
          <w:ilvl w:val="4"/>
          <w:numId w:val="21"/>
        </w:numPr>
        <w:tabs>
          <w:tab w:val="clear" w:pos="2699"/>
          <w:tab w:val="clear" w:pos="3402"/>
          <w:tab w:val="num" w:pos="2268"/>
        </w:tabs>
        <w:ind w:left="2268" w:hanging="646"/>
        <w:rPr>
          <w:szCs w:val="22"/>
        </w:rPr>
      </w:pPr>
      <w:bookmarkStart w:id="236" w:name="_Hlk105479379"/>
      <w:bookmarkStart w:id="237" w:name="_Ref99626354"/>
      <w:bookmarkStart w:id="238" w:name="_Hlk99626097"/>
      <w:bookmarkStart w:id="239" w:name="_Ref99314267"/>
      <w:bookmarkEnd w:id="235"/>
      <w:r w:rsidRPr="00164C04">
        <w:t>Athletes may be accompanied or assisted by</w:t>
      </w:r>
      <w:r w:rsidR="0097499F" w:rsidRPr="00164C04">
        <w:t xml:space="preserve"> (i)</w:t>
      </w:r>
      <w:r w:rsidRPr="00164C04">
        <w:t xml:space="preserve"> a</w:t>
      </w:r>
      <w:r w:rsidR="00E45D39" w:rsidRPr="00164C04">
        <w:t xml:space="preserve"> </w:t>
      </w:r>
      <w:r w:rsidR="005C08FA" w:rsidRPr="00164C04">
        <w:t xml:space="preserve">person for whom the Athlete’s National Federation or NPC is responsible (including, but not limited to, a </w:t>
      </w:r>
      <w:r w:rsidR="00E45D39" w:rsidRPr="00164C04">
        <w:t>duly authorised</w:t>
      </w:r>
      <w:r w:rsidRPr="00164C04">
        <w:t xml:space="preserve"> </w:t>
      </w:r>
      <w:r w:rsidR="00E45D39" w:rsidRPr="00164C04">
        <w:t>representative</w:t>
      </w:r>
      <w:r w:rsidR="00ED0F93" w:rsidRPr="00164C04">
        <w:t xml:space="preserve"> of the Athlete’s National Federation or N</w:t>
      </w:r>
      <w:r w:rsidR="0097499F" w:rsidRPr="00164C04">
        <w:t>PC</w:t>
      </w:r>
      <w:r w:rsidR="005C08FA" w:rsidRPr="00164C04">
        <w:t xml:space="preserve">) </w:t>
      </w:r>
      <w:r w:rsidR="00ED0F93" w:rsidRPr="00164C04">
        <w:t>who has specific knowledge of the Athlete’s Underlying Health Condition</w:t>
      </w:r>
      <w:r w:rsidR="0097499F" w:rsidRPr="00164C04">
        <w:t xml:space="preserve">, </w:t>
      </w:r>
      <w:r w:rsidRPr="00164C04">
        <w:t>and</w:t>
      </w:r>
      <w:r w:rsidR="0097499F" w:rsidRPr="00164C04">
        <w:t xml:space="preserve"> (ii)</w:t>
      </w:r>
      <w:r w:rsidR="00DB410C" w:rsidRPr="00164C04">
        <w:t> </w:t>
      </w:r>
      <w:r w:rsidRPr="00164C04">
        <w:t>if required</w:t>
      </w:r>
      <w:r w:rsidR="00ED0F93" w:rsidRPr="00164C04">
        <w:t xml:space="preserve">, </w:t>
      </w:r>
      <w:r w:rsidRPr="00164C04">
        <w:t>by an interpreter</w:t>
      </w:r>
      <w:bookmarkEnd w:id="236"/>
      <w:r w:rsidRPr="00164C04">
        <w:t xml:space="preserve">. </w:t>
      </w:r>
    </w:p>
    <w:p w14:paraId="730F6E5E" w14:textId="62AF6FA4" w:rsidR="00291FFA" w:rsidRPr="00164C04" w:rsidRDefault="0097499F" w:rsidP="00A04AB2">
      <w:pPr>
        <w:pStyle w:val="BBClause5"/>
        <w:keepNext/>
        <w:numPr>
          <w:ilvl w:val="4"/>
          <w:numId w:val="21"/>
        </w:numPr>
        <w:tabs>
          <w:tab w:val="clear" w:pos="2699"/>
          <w:tab w:val="clear" w:pos="3402"/>
          <w:tab w:val="num" w:pos="2268"/>
        </w:tabs>
        <w:ind w:left="2268" w:hanging="646"/>
        <w:rPr>
          <w:rStyle w:val="3-IPCclause111Char"/>
          <w:szCs w:val="22"/>
        </w:rPr>
      </w:pPr>
      <w:r w:rsidRPr="00164C04">
        <w:t xml:space="preserve">Athletes who are minors or lack legal capacity in accordance with the laws applicable in their country of residence </w:t>
      </w:r>
      <w:r w:rsidR="000D0FB9" w:rsidRPr="00164C04">
        <w:rPr>
          <w:rStyle w:val="3-IPCclause111Char"/>
          <w:szCs w:val="22"/>
        </w:rPr>
        <w:t>must</w:t>
      </w:r>
      <w:r w:rsidR="00291FFA" w:rsidRPr="00164C04">
        <w:rPr>
          <w:rStyle w:val="3-IPCclause111Char"/>
          <w:szCs w:val="22"/>
        </w:rPr>
        <w:t xml:space="preserve"> be accompanied or assisted by a member of the</w:t>
      </w:r>
      <w:r w:rsidR="00006FE4" w:rsidRPr="00164C04">
        <w:rPr>
          <w:rStyle w:val="3-IPCclause111Char"/>
          <w:szCs w:val="22"/>
        </w:rPr>
        <w:t xml:space="preserve"> Athlete’s </w:t>
      </w:r>
      <w:r w:rsidR="00291FFA" w:rsidRPr="00164C04">
        <w:rPr>
          <w:rStyle w:val="3-IPCclause111Char"/>
          <w:szCs w:val="22"/>
        </w:rPr>
        <w:t>National Federation</w:t>
      </w:r>
      <w:r w:rsidRPr="00164C04">
        <w:rPr>
          <w:rStyle w:val="3-IPCclause111Char"/>
          <w:szCs w:val="22"/>
        </w:rPr>
        <w:t xml:space="preserve"> or NPC who has specific knowledge of the Athlete’s Underlying Health Condition.</w:t>
      </w:r>
      <w:bookmarkEnd w:id="237"/>
    </w:p>
    <w:bookmarkEnd w:id="238"/>
    <w:p w14:paraId="3209FD98" w14:textId="54465DCF" w:rsidR="00291FFA" w:rsidRPr="00164C04" w:rsidRDefault="00291FFA" w:rsidP="00291FFA">
      <w:pPr>
        <w:pStyle w:val="BBClause5"/>
        <w:numPr>
          <w:ilvl w:val="4"/>
          <w:numId w:val="21"/>
        </w:numPr>
        <w:tabs>
          <w:tab w:val="clear" w:pos="2699"/>
          <w:tab w:val="clear" w:pos="3402"/>
          <w:tab w:val="num" w:pos="2268"/>
        </w:tabs>
        <w:ind w:left="2268" w:hanging="646"/>
        <w:rPr>
          <w:b/>
        </w:rPr>
      </w:pPr>
      <w:r w:rsidRPr="00164C04">
        <w:t xml:space="preserve">The Athlete must attend the Evaluation Session with any sports attire and Adaptive Equipment </w:t>
      </w:r>
      <w:r w:rsidR="000D0FB9" w:rsidRPr="00164C04">
        <w:t>that they intend to compete with</w:t>
      </w:r>
      <w:r w:rsidRPr="00164C04">
        <w:t>.</w:t>
      </w:r>
    </w:p>
    <w:p w14:paraId="44527AEC" w14:textId="77777777" w:rsidR="00291FFA" w:rsidRPr="00164C04" w:rsidRDefault="00291FFA" w:rsidP="00291FFA">
      <w:pPr>
        <w:pStyle w:val="BBClause5"/>
        <w:numPr>
          <w:ilvl w:val="4"/>
          <w:numId w:val="21"/>
        </w:numPr>
        <w:tabs>
          <w:tab w:val="clear" w:pos="2699"/>
          <w:tab w:val="clear" w:pos="3402"/>
          <w:tab w:val="num" w:pos="2268"/>
        </w:tabs>
        <w:ind w:left="2268" w:hanging="646"/>
        <w:rPr>
          <w:b/>
        </w:rPr>
      </w:pPr>
      <w:r w:rsidRPr="00164C04">
        <w:t>An Athlete must disclose the use of any medication and/or medical device/implant to the Classification Panel.</w:t>
      </w:r>
    </w:p>
    <w:p w14:paraId="57FC79DA" w14:textId="41E08854" w:rsidR="008C15EA" w:rsidRPr="00164C04" w:rsidRDefault="00291FFA" w:rsidP="00E94B91">
      <w:pPr>
        <w:pStyle w:val="BBClause5"/>
        <w:numPr>
          <w:ilvl w:val="4"/>
          <w:numId w:val="21"/>
        </w:numPr>
        <w:tabs>
          <w:tab w:val="clear" w:pos="2699"/>
          <w:tab w:val="clear" w:pos="3402"/>
          <w:tab w:val="num" w:pos="2268"/>
        </w:tabs>
        <w:ind w:left="2268" w:hanging="646"/>
        <w:rPr>
          <w:b/>
        </w:rPr>
      </w:pPr>
      <w:bookmarkStart w:id="240" w:name="_Ref99554868"/>
      <w:r w:rsidRPr="00164C04">
        <w:t>An Athlete must comply with all reasonable instructions given to them by a Classification Panel.</w:t>
      </w:r>
      <w:bookmarkEnd w:id="240"/>
      <w:r w:rsidR="00D27C21" w:rsidRPr="00164C04">
        <w:t xml:space="preserve"> </w:t>
      </w:r>
      <w:r w:rsidR="00E94B91" w:rsidRPr="00164C04">
        <w:rPr>
          <w:bCs/>
        </w:rPr>
        <w:t xml:space="preserve">Failure to do so </w:t>
      </w:r>
      <w:r w:rsidR="008C15EA" w:rsidRPr="00164C04">
        <w:rPr>
          <w:bCs/>
        </w:rPr>
        <w:t>may</w:t>
      </w:r>
      <w:r w:rsidR="008C15EA" w:rsidRPr="00164C04">
        <w:t xml:space="preserve"> result in </w:t>
      </w:r>
      <w:r w:rsidR="00E94B91" w:rsidRPr="00164C04">
        <w:t>the</w:t>
      </w:r>
      <w:r w:rsidR="008C15EA" w:rsidRPr="00164C04">
        <w:t xml:space="preserve"> Evaluation Session being suspended and the Athlete being designated ‘Classification Not Completed’</w:t>
      </w:r>
      <w:r w:rsidR="00245E3B" w:rsidRPr="00164C04">
        <w:t>.</w:t>
      </w:r>
    </w:p>
    <w:p w14:paraId="6739418C" w14:textId="77777777" w:rsidR="00EE24A2" w:rsidRPr="00164C04" w:rsidRDefault="00EE24A2" w:rsidP="00EE24A2">
      <w:pPr>
        <w:numPr>
          <w:ilvl w:val="2"/>
          <w:numId w:val="31"/>
        </w:numPr>
        <w:rPr>
          <w:bCs/>
          <w:szCs w:val="22"/>
        </w:rPr>
      </w:pPr>
      <w:bookmarkStart w:id="241" w:name="_Ref99457950"/>
      <w:r w:rsidRPr="00164C04">
        <w:rPr>
          <w:bCs/>
          <w:szCs w:val="22"/>
        </w:rPr>
        <w:lastRenderedPageBreak/>
        <w:t>In respect of the Classification Panel:</w:t>
      </w:r>
      <w:bookmarkEnd w:id="239"/>
      <w:bookmarkEnd w:id="241"/>
      <w:r w:rsidRPr="00164C04">
        <w:rPr>
          <w:bCs/>
          <w:szCs w:val="22"/>
        </w:rPr>
        <w:t xml:space="preserve"> </w:t>
      </w:r>
    </w:p>
    <w:p w14:paraId="7112B310" w14:textId="77E7090A" w:rsidR="000F3BF2" w:rsidRPr="00164C04" w:rsidRDefault="00291FFA" w:rsidP="00291FFA">
      <w:pPr>
        <w:pStyle w:val="BBClause5"/>
        <w:numPr>
          <w:ilvl w:val="4"/>
          <w:numId w:val="21"/>
        </w:numPr>
        <w:tabs>
          <w:tab w:val="clear" w:pos="2699"/>
          <w:tab w:val="clear" w:pos="3402"/>
          <w:tab w:val="num" w:pos="2268"/>
        </w:tabs>
        <w:ind w:left="2268" w:hanging="646"/>
        <w:rPr>
          <w:b/>
        </w:rPr>
      </w:pPr>
      <w:bookmarkStart w:id="242" w:name="_Hlk105479605"/>
      <w:bookmarkStart w:id="243" w:name="_Ref99549070"/>
      <w:bookmarkStart w:id="244" w:name="_Toc99319490"/>
      <w:bookmarkStart w:id="245" w:name="_Ref99457689"/>
      <w:r w:rsidRPr="00164C04">
        <w:t xml:space="preserve">The same Classification Panel must conduct all </w:t>
      </w:r>
      <w:r w:rsidR="00E94B91" w:rsidRPr="00164C04">
        <w:t>of the components</w:t>
      </w:r>
      <w:r w:rsidRPr="00164C04">
        <w:t xml:space="preserve"> of an Evaluation Session in relation to an Athlete, except in exceptional circumstances</w:t>
      </w:r>
      <w:bookmarkEnd w:id="242"/>
      <w:r w:rsidRPr="00164C04">
        <w:t>.</w:t>
      </w:r>
      <w:bookmarkEnd w:id="243"/>
    </w:p>
    <w:p w14:paraId="56E1800B" w14:textId="25CF357D" w:rsidR="003474E2" w:rsidRPr="00164C04" w:rsidRDefault="000F3BF2" w:rsidP="00870541">
      <w:pPr>
        <w:widowControl w:val="0"/>
        <w:spacing w:before="115"/>
        <w:ind w:left="2268" w:right="117"/>
        <w:rPr>
          <w:i/>
          <w:szCs w:val="22"/>
        </w:rPr>
      </w:pPr>
      <w:r w:rsidRPr="00164C04">
        <w:rPr>
          <w:i/>
          <w:szCs w:val="22"/>
        </w:rPr>
        <w:t xml:space="preserve">[Comment to Article </w:t>
      </w:r>
      <w:r w:rsidRPr="00164C04">
        <w:rPr>
          <w:i/>
          <w:szCs w:val="22"/>
        </w:rPr>
        <w:fldChar w:fldCharType="begin"/>
      </w:r>
      <w:r w:rsidRPr="00164C04">
        <w:rPr>
          <w:i/>
          <w:szCs w:val="22"/>
        </w:rPr>
        <w:instrText xml:space="preserve"> REF _Ref99549070 \w \h  \* MERGEFORMAT </w:instrText>
      </w:r>
      <w:r w:rsidRPr="00164C04">
        <w:rPr>
          <w:i/>
          <w:szCs w:val="22"/>
        </w:rPr>
      </w:r>
      <w:r w:rsidRPr="00164C04">
        <w:rPr>
          <w:i/>
          <w:szCs w:val="22"/>
        </w:rPr>
        <w:fldChar w:fldCharType="separate"/>
      </w:r>
      <w:r w:rsidR="00F6545D">
        <w:rPr>
          <w:i/>
          <w:szCs w:val="22"/>
        </w:rPr>
        <w:t>27.1.3(a)</w:t>
      </w:r>
      <w:r w:rsidRPr="00164C04">
        <w:rPr>
          <w:i/>
          <w:szCs w:val="22"/>
        </w:rPr>
        <w:fldChar w:fldCharType="end"/>
      </w:r>
      <w:r w:rsidRPr="00164C04">
        <w:rPr>
          <w:i/>
          <w:szCs w:val="22"/>
        </w:rPr>
        <w:t xml:space="preserve">: ‘Exceptional </w:t>
      </w:r>
      <w:r w:rsidR="003474E2" w:rsidRPr="00164C04">
        <w:rPr>
          <w:i/>
          <w:szCs w:val="22"/>
        </w:rPr>
        <w:t>circumstances’</w:t>
      </w:r>
      <w:r w:rsidRPr="00164C04">
        <w:rPr>
          <w:i/>
          <w:szCs w:val="22"/>
        </w:rPr>
        <w:t xml:space="preserve"> will arise if</w:t>
      </w:r>
      <w:r w:rsidR="003474E2" w:rsidRPr="00164C04">
        <w:rPr>
          <w:i/>
          <w:szCs w:val="22"/>
        </w:rPr>
        <w:t xml:space="preserve"> there are genuine and unavoidable practical </w:t>
      </w:r>
      <w:r w:rsidRPr="00164C04">
        <w:rPr>
          <w:i/>
          <w:szCs w:val="22"/>
        </w:rPr>
        <w:t xml:space="preserve">difficulties (such as Classifier illness) that mean the same Classification Panel is not available to conduct all aspects of the Evaluation Session.] </w:t>
      </w:r>
    </w:p>
    <w:p w14:paraId="4F12CF8B" w14:textId="2C49EE5C" w:rsidR="00291FFA" w:rsidRPr="00164C04" w:rsidRDefault="00291FFA" w:rsidP="00291FFA">
      <w:pPr>
        <w:pStyle w:val="BBClause5"/>
        <w:numPr>
          <w:ilvl w:val="4"/>
          <w:numId w:val="21"/>
        </w:numPr>
        <w:tabs>
          <w:tab w:val="clear" w:pos="2699"/>
          <w:tab w:val="clear" w:pos="3402"/>
          <w:tab w:val="num" w:pos="2268"/>
        </w:tabs>
        <w:ind w:left="2268" w:hanging="646"/>
        <w:rPr>
          <w:b/>
        </w:rPr>
      </w:pPr>
      <w:r w:rsidRPr="00164C04">
        <w:t xml:space="preserve">The Classification Panel must conduct Evaluation Sessions in English, unless specified otherwise in the International Federation’s classification rules. If the Athlete requires an interpreter, the </w:t>
      </w:r>
      <w:r w:rsidR="00870541" w:rsidRPr="00164C04">
        <w:t xml:space="preserve">Athlete’s </w:t>
      </w:r>
      <w:r w:rsidRPr="00164C04">
        <w:t xml:space="preserve">National Federation must arrange for (and pay the costs of) an interpreter. </w:t>
      </w:r>
    </w:p>
    <w:p w14:paraId="488A1B9C" w14:textId="58FDF840" w:rsidR="00EE08FD" w:rsidRPr="00164C04" w:rsidRDefault="001A045E" w:rsidP="00FD11BF">
      <w:pPr>
        <w:pStyle w:val="BBClause5"/>
        <w:numPr>
          <w:ilvl w:val="4"/>
          <w:numId w:val="21"/>
        </w:numPr>
        <w:tabs>
          <w:tab w:val="clear" w:pos="2699"/>
          <w:tab w:val="clear" w:pos="3402"/>
          <w:tab w:val="num" w:pos="2268"/>
        </w:tabs>
        <w:ind w:left="2268" w:hanging="646"/>
      </w:pPr>
      <w:r w:rsidRPr="00164C04">
        <w:t>At any stage of an Evaluation Session, t</w:t>
      </w:r>
      <w:r w:rsidR="00291FFA" w:rsidRPr="00164C04">
        <w:t xml:space="preserve">he Classification Panel may request that an Athlete provide medical documentation </w:t>
      </w:r>
      <w:r w:rsidR="00870541" w:rsidRPr="00164C04">
        <w:t xml:space="preserve">(including Diagnostic Information) </w:t>
      </w:r>
      <w:r w:rsidR="00291FFA" w:rsidRPr="00164C04">
        <w:t xml:space="preserve">relevant to the Athlete’s Eligible Impairment if the Classification Panel believes that this will be necessary for it to </w:t>
      </w:r>
      <w:r w:rsidR="00A74E4F" w:rsidRPr="00164C04">
        <w:t xml:space="preserve">complete the Evaluation Session. </w:t>
      </w:r>
      <w:r w:rsidR="00FD11BF" w:rsidRPr="00164C04">
        <w:t xml:space="preserve">If the Athlete provides such documentation within the timeframe specified by the Classification Panel, the Evaluation Session may continue. </w:t>
      </w:r>
      <w:r w:rsidR="00EE08FD" w:rsidRPr="00164C04">
        <w:t xml:space="preserve">If the Athlete is unable </w:t>
      </w:r>
      <w:r w:rsidR="00FD11BF" w:rsidRPr="00164C04">
        <w:t xml:space="preserve">or fails </w:t>
      </w:r>
      <w:r w:rsidR="00EE08FD" w:rsidRPr="00164C04">
        <w:t xml:space="preserve">to provide such documentation within the timeframe specified by the Classification Panel, the Classification </w:t>
      </w:r>
      <w:r w:rsidR="00FD11BF" w:rsidRPr="00164C04">
        <w:t xml:space="preserve">Panel </w:t>
      </w:r>
      <w:bookmarkStart w:id="246" w:name="_Hlk106211529"/>
      <w:r w:rsidR="00EE08FD" w:rsidRPr="00164C04">
        <w:t xml:space="preserve">may suspend the Evaluation Session in accordance with Article </w:t>
      </w:r>
      <w:r w:rsidR="00EE08FD" w:rsidRPr="00164C04">
        <w:fldChar w:fldCharType="begin"/>
      </w:r>
      <w:r w:rsidR="00EE08FD" w:rsidRPr="00164C04">
        <w:instrText xml:space="preserve"> REF _Ref99578233 \w \h  \* MERGEFORMAT </w:instrText>
      </w:r>
      <w:r w:rsidR="00EE08FD" w:rsidRPr="00164C04">
        <w:fldChar w:fldCharType="separate"/>
      </w:r>
      <w:r w:rsidR="00F6545D">
        <w:t>29</w:t>
      </w:r>
      <w:r w:rsidR="00EE08FD" w:rsidRPr="00164C04">
        <w:fldChar w:fldCharType="end"/>
      </w:r>
      <w:r w:rsidR="00EE08FD" w:rsidRPr="00164C04">
        <w:t xml:space="preserve">. </w:t>
      </w:r>
      <w:bookmarkEnd w:id="246"/>
    </w:p>
    <w:p w14:paraId="6FE58888" w14:textId="1E2A1AD3" w:rsidR="003835A9" w:rsidRPr="00164C04" w:rsidRDefault="00640224" w:rsidP="003835A9">
      <w:pPr>
        <w:pStyle w:val="BBClause5"/>
        <w:numPr>
          <w:ilvl w:val="4"/>
          <w:numId w:val="21"/>
        </w:numPr>
        <w:tabs>
          <w:tab w:val="clear" w:pos="2699"/>
          <w:tab w:val="clear" w:pos="3402"/>
          <w:tab w:val="num" w:pos="2268"/>
        </w:tabs>
        <w:ind w:left="2268" w:hanging="646"/>
        <w:rPr>
          <w:b/>
        </w:rPr>
      </w:pPr>
      <w:bookmarkStart w:id="247" w:name="_Ref99626422"/>
      <w:bookmarkStart w:id="248" w:name="_Hlk99626119"/>
      <w:r w:rsidRPr="00164C04">
        <w:t>At any stage of an Evaluation Session, t</w:t>
      </w:r>
      <w:r w:rsidR="00291FFA" w:rsidRPr="00164C04">
        <w:t>he Classification Panel may</w:t>
      </w:r>
      <w:r w:rsidR="00A74E4F" w:rsidRPr="00164C04">
        <w:t xml:space="preserve"> </w:t>
      </w:r>
      <w:r w:rsidR="00291FFA" w:rsidRPr="00164C04">
        <w:t xml:space="preserve">seek medical, technical, or scientific opinion(s), with the agreement of the </w:t>
      </w:r>
      <w:r w:rsidR="00870541" w:rsidRPr="00164C04">
        <w:t>International Federation</w:t>
      </w:r>
      <w:r w:rsidR="00291FFA" w:rsidRPr="00164C04">
        <w:t xml:space="preserve">, if it considers that such expertise is necessary </w:t>
      </w:r>
      <w:r w:rsidR="00A74E4F" w:rsidRPr="00164C04">
        <w:t>for it to complete the Evaluation Session.</w:t>
      </w:r>
      <w:bookmarkEnd w:id="247"/>
      <w:r w:rsidR="00A74E4F" w:rsidRPr="00164C04">
        <w:t xml:space="preserve"> </w:t>
      </w:r>
      <w:bookmarkStart w:id="249" w:name="_Ref106437796"/>
      <w:bookmarkEnd w:id="248"/>
    </w:p>
    <w:p w14:paraId="5053D463" w14:textId="30B06FAE" w:rsidR="00844969" w:rsidRPr="00164C04" w:rsidRDefault="00844969" w:rsidP="003835A9">
      <w:pPr>
        <w:pStyle w:val="BBClause5"/>
        <w:numPr>
          <w:ilvl w:val="4"/>
          <w:numId w:val="21"/>
        </w:numPr>
        <w:tabs>
          <w:tab w:val="clear" w:pos="2699"/>
          <w:tab w:val="clear" w:pos="3402"/>
          <w:tab w:val="num" w:pos="2268"/>
        </w:tabs>
        <w:ind w:left="2268" w:hanging="646"/>
        <w:rPr>
          <w:b/>
        </w:rPr>
      </w:pPr>
      <w:r w:rsidRPr="00164C04">
        <w:t xml:space="preserve">When conducting an Evaluation Session, the Classification Panel may only consider the evidence supplied to it by the relevant Athlete, National Federation, or International Federation, and the opinions obtained under paragraph </w:t>
      </w:r>
      <w:r w:rsidRPr="00164C04">
        <w:fldChar w:fldCharType="begin"/>
      </w:r>
      <w:r w:rsidRPr="00164C04">
        <w:instrText xml:space="preserve"> REF _Ref99626422 \r \h  \* MERGEFORMAT </w:instrText>
      </w:r>
      <w:r w:rsidRPr="00164C04">
        <w:fldChar w:fldCharType="separate"/>
      </w:r>
      <w:r w:rsidR="00F6545D">
        <w:t>(d)</w:t>
      </w:r>
      <w:r w:rsidRPr="00164C04">
        <w:fldChar w:fldCharType="end"/>
      </w:r>
      <w:r w:rsidRPr="00164C04">
        <w:t xml:space="preserve"> above. If relevant evidence becomes available (such as through social media or whistleblowers) that might be relevant to an ongoing Evaluation Session, it will be for the International Federation to assess that evidence and (if relevant) provide it to the Classification Panel. Failure by the International Federation to provide relevant evidence to the Classification Panel will constitute a failure to comply with the Classification Code, and may be pursued by the IPC in compliance proceedings. </w:t>
      </w:r>
    </w:p>
    <w:p w14:paraId="0F7FC0C8" w14:textId="70C756B3" w:rsidR="003835A9" w:rsidRPr="00164C04" w:rsidRDefault="003835A9" w:rsidP="003835A9">
      <w:pPr>
        <w:pStyle w:val="3-IPCclause111"/>
        <w:numPr>
          <w:ilvl w:val="2"/>
          <w:numId w:val="21"/>
        </w:numPr>
        <w:rPr>
          <w:bCs/>
          <w:szCs w:val="22"/>
        </w:rPr>
      </w:pPr>
      <w:bookmarkStart w:id="250" w:name="_Ref106441158"/>
      <w:bookmarkStart w:id="251" w:name="_Hlk106440724"/>
      <w:r w:rsidRPr="00164C04">
        <w:rPr>
          <w:bCs/>
          <w:szCs w:val="22"/>
        </w:rPr>
        <w:t>Where the Classification Panel is evaluating an Athlete who has previously undergone one or more Evaluation Sessions</w:t>
      </w:r>
      <w:r w:rsidR="00074A53" w:rsidRPr="00164C04">
        <w:rPr>
          <w:bCs/>
          <w:szCs w:val="22"/>
        </w:rPr>
        <w:t>:</w:t>
      </w:r>
      <w:bookmarkEnd w:id="250"/>
      <w:r w:rsidR="00074A53" w:rsidRPr="00164C04">
        <w:rPr>
          <w:bCs/>
          <w:szCs w:val="22"/>
        </w:rPr>
        <w:t xml:space="preserve"> </w:t>
      </w:r>
    </w:p>
    <w:p w14:paraId="5C8B1AD2" w14:textId="453A6FA6" w:rsidR="003835A9" w:rsidRPr="00164C04" w:rsidRDefault="009D2B44" w:rsidP="005115CB">
      <w:pPr>
        <w:pStyle w:val="BBClause5"/>
        <w:numPr>
          <w:ilvl w:val="4"/>
          <w:numId w:val="21"/>
        </w:numPr>
        <w:tabs>
          <w:tab w:val="clear" w:pos="2699"/>
          <w:tab w:val="clear" w:pos="3402"/>
          <w:tab w:val="num" w:pos="2268"/>
        </w:tabs>
        <w:ind w:left="2268" w:hanging="646"/>
        <w:rPr>
          <w:b/>
        </w:rPr>
      </w:pPr>
      <w:bookmarkStart w:id="252" w:name="_Hlk106608636"/>
      <w:r w:rsidRPr="00164C04">
        <w:rPr>
          <w:bCs/>
        </w:rPr>
        <w:t>T</w:t>
      </w:r>
      <w:r w:rsidR="00074A53" w:rsidRPr="00164C04">
        <w:rPr>
          <w:bCs/>
        </w:rPr>
        <w:t xml:space="preserve">he Classification Panel </w:t>
      </w:r>
      <w:r w:rsidR="005115CB" w:rsidRPr="00164C04">
        <w:rPr>
          <w:bCs/>
        </w:rPr>
        <w:t>m</w:t>
      </w:r>
      <w:r w:rsidR="00B54948" w:rsidRPr="00164C04">
        <w:rPr>
          <w:bCs/>
        </w:rPr>
        <w:t>ust</w:t>
      </w:r>
      <w:r w:rsidRPr="00164C04">
        <w:rPr>
          <w:bCs/>
        </w:rPr>
        <w:t xml:space="preserve"> </w:t>
      </w:r>
      <w:r w:rsidR="00074A53" w:rsidRPr="00164C04">
        <w:rPr>
          <w:bCs/>
        </w:rPr>
        <w:t xml:space="preserve">review the applicable forms completed </w:t>
      </w:r>
      <w:r w:rsidR="000466CF" w:rsidRPr="00164C04">
        <w:rPr>
          <w:bCs/>
        </w:rPr>
        <w:t>by the Classification Panel(s) that conducted the</w:t>
      </w:r>
      <w:r w:rsidR="00074A53" w:rsidRPr="00164C04">
        <w:rPr>
          <w:bCs/>
        </w:rPr>
        <w:t xml:space="preserve"> prior Evaluation Session(s)</w:t>
      </w:r>
      <w:r w:rsidR="000466CF" w:rsidRPr="00164C04">
        <w:rPr>
          <w:bCs/>
        </w:rPr>
        <w:t>.</w:t>
      </w:r>
      <w:r w:rsidR="00074A53" w:rsidRPr="00164C04">
        <w:rPr>
          <w:bCs/>
        </w:rPr>
        <w:t xml:space="preserve"> </w:t>
      </w:r>
      <w:r w:rsidR="000466CF" w:rsidRPr="00164C04">
        <w:rPr>
          <w:bCs/>
        </w:rPr>
        <w:t xml:space="preserve">The Classification Panel may only do so </w:t>
      </w:r>
      <w:r w:rsidR="00074A53" w:rsidRPr="00164C04">
        <w:rPr>
          <w:bCs/>
          <w:u w:val="single"/>
        </w:rPr>
        <w:t>after</w:t>
      </w:r>
      <w:r w:rsidR="00074A53" w:rsidRPr="00164C04">
        <w:rPr>
          <w:bCs/>
        </w:rPr>
        <w:t xml:space="preserve"> </w:t>
      </w:r>
      <w:r w:rsidR="000466CF" w:rsidRPr="00164C04">
        <w:rPr>
          <w:bCs/>
        </w:rPr>
        <w:t>it</w:t>
      </w:r>
      <w:r w:rsidR="00074A53" w:rsidRPr="00164C04">
        <w:rPr>
          <w:bCs/>
        </w:rPr>
        <w:t xml:space="preserve"> has completed its own evaluation</w:t>
      </w:r>
      <w:r w:rsidR="00D9337B" w:rsidRPr="00164C04">
        <w:rPr>
          <w:bCs/>
        </w:rPr>
        <w:t xml:space="preserve"> (excluding Observation Assessment), </w:t>
      </w:r>
      <w:r w:rsidR="006E0765" w:rsidRPr="00164C04">
        <w:rPr>
          <w:bCs/>
        </w:rPr>
        <w:t xml:space="preserve">but </w:t>
      </w:r>
      <w:r w:rsidR="006E0765" w:rsidRPr="00164C04">
        <w:rPr>
          <w:bCs/>
          <w:u w:val="single"/>
        </w:rPr>
        <w:t>before</w:t>
      </w:r>
      <w:r w:rsidR="006E0765" w:rsidRPr="00164C04">
        <w:rPr>
          <w:bCs/>
        </w:rPr>
        <w:t xml:space="preserve"> </w:t>
      </w:r>
      <w:r w:rsidR="000466CF" w:rsidRPr="00164C04">
        <w:rPr>
          <w:bCs/>
        </w:rPr>
        <w:t>it</w:t>
      </w:r>
      <w:r w:rsidR="008F6EBC" w:rsidRPr="00164C04">
        <w:rPr>
          <w:bCs/>
        </w:rPr>
        <w:t xml:space="preserve"> </w:t>
      </w:r>
      <w:r w:rsidR="006E0765" w:rsidRPr="00164C04">
        <w:rPr>
          <w:bCs/>
        </w:rPr>
        <w:t xml:space="preserve">(i) designates the Athlete as ‘Not Eligible – Eligible </w:t>
      </w:r>
      <w:r w:rsidR="006E0765" w:rsidRPr="00164C04">
        <w:rPr>
          <w:bCs/>
        </w:rPr>
        <w:lastRenderedPageBreak/>
        <w:t>Impairment’, ‘Not Eligible – Minimum Impairment Criteria’ or ‘Classification Not Completed’</w:t>
      </w:r>
      <w:r w:rsidR="005115CB" w:rsidRPr="00164C04">
        <w:rPr>
          <w:bCs/>
        </w:rPr>
        <w:t xml:space="preserve">, or (ii) allocates </w:t>
      </w:r>
      <w:r w:rsidRPr="00164C04">
        <w:rPr>
          <w:bCs/>
        </w:rPr>
        <w:t xml:space="preserve">the Athlete </w:t>
      </w:r>
      <w:r w:rsidR="005115CB" w:rsidRPr="00164C04">
        <w:rPr>
          <w:bCs/>
        </w:rPr>
        <w:t>a Sport Class and Sport Class Statu</w:t>
      </w:r>
      <w:r w:rsidRPr="00164C04">
        <w:rPr>
          <w:bCs/>
        </w:rPr>
        <w:t>s</w:t>
      </w:r>
      <w:r w:rsidR="008F6EBC" w:rsidRPr="00164C04">
        <w:rPr>
          <w:bCs/>
        </w:rPr>
        <w:t xml:space="preserve"> (as applicable</w:t>
      </w:r>
      <w:r w:rsidR="00D9337B" w:rsidRPr="00164C04">
        <w:rPr>
          <w:bCs/>
        </w:rPr>
        <w:t xml:space="preserve">). </w:t>
      </w:r>
      <w:r w:rsidR="008F6EBC" w:rsidRPr="00164C04">
        <w:rPr>
          <w:bCs/>
        </w:rPr>
        <w:t xml:space="preserve"> </w:t>
      </w:r>
    </w:p>
    <w:bookmarkEnd w:id="252"/>
    <w:p w14:paraId="64FFBC1A" w14:textId="714209C6" w:rsidR="009D2B44" w:rsidRPr="00164C04" w:rsidRDefault="009D2B44" w:rsidP="009D2B44">
      <w:pPr>
        <w:pStyle w:val="BBClause5"/>
        <w:numPr>
          <w:ilvl w:val="4"/>
          <w:numId w:val="21"/>
        </w:numPr>
        <w:tabs>
          <w:tab w:val="clear" w:pos="2699"/>
          <w:tab w:val="clear" w:pos="3402"/>
          <w:tab w:val="num" w:pos="2268"/>
        </w:tabs>
        <w:ind w:left="2268" w:hanging="646"/>
      </w:pPr>
      <w:r w:rsidRPr="00164C04">
        <w:t xml:space="preserve">The Classification Panel may not speak </w:t>
      </w:r>
      <w:r w:rsidR="00BF7445" w:rsidRPr="00164C04">
        <w:t xml:space="preserve">to </w:t>
      </w:r>
      <w:r w:rsidRPr="00164C04">
        <w:t>or consult</w:t>
      </w:r>
      <w:r w:rsidR="00BF7445" w:rsidRPr="00164C04">
        <w:t xml:space="preserve"> with</w:t>
      </w:r>
      <w:r w:rsidRPr="00164C04">
        <w:t xml:space="preserve"> any of the members of the Classification Panel(s) </w:t>
      </w:r>
      <w:r w:rsidR="00D9337B" w:rsidRPr="00164C04">
        <w:t xml:space="preserve">who </w:t>
      </w:r>
      <w:r w:rsidRPr="00164C04">
        <w:t xml:space="preserve">conducted the prior Evaluation Session(s) regarding their evaluation of the Athlete. </w:t>
      </w:r>
    </w:p>
    <w:p w14:paraId="26882C56" w14:textId="2F6E182E" w:rsidR="005115CB" w:rsidRPr="00164C04" w:rsidRDefault="009D2B44" w:rsidP="00BF7445">
      <w:pPr>
        <w:pStyle w:val="BBClause5"/>
        <w:numPr>
          <w:ilvl w:val="4"/>
          <w:numId w:val="21"/>
        </w:numPr>
        <w:tabs>
          <w:tab w:val="clear" w:pos="2699"/>
          <w:tab w:val="clear" w:pos="3402"/>
          <w:tab w:val="num" w:pos="2268"/>
        </w:tabs>
        <w:ind w:left="2268" w:hanging="646"/>
      </w:pPr>
      <w:r w:rsidRPr="00164C04">
        <w:t xml:space="preserve">The Classification Panel may, having reviewed the applicable forms, require the Athlete to redo any or all of the components of the Evaluation Session that the Classification Panel deems necessary. </w:t>
      </w:r>
    </w:p>
    <w:p w14:paraId="4A09F7F0" w14:textId="15B4B3D3" w:rsidR="00325822" w:rsidRPr="00164C04" w:rsidRDefault="00325822" w:rsidP="001D3A90">
      <w:pPr>
        <w:pStyle w:val="2-IPCclauseheader"/>
        <w:numPr>
          <w:ilvl w:val="1"/>
          <w:numId w:val="21"/>
        </w:numPr>
        <w:rPr>
          <w:b/>
          <w:szCs w:val="22"/>
        </w:rPr>
      </w:pPr>
      <w:bookmarkStart w:id="253" w:name="_Ref99313924"/>
      <w:bookmarkStart w:id="254" w:name="_Hlk98750708"/>
      <w:bookmarkEnd w:id="249"/>
      <w:bookmarkEnd w:id="251"/>
      <w:r w:rsidRPr="00164C04">
        <w:rPr>
          <w:szCs w:val="18"/>
        </w:rPr>
        <w:t>An Athlete who has both an Eligible Impairment and a Non-Eligible Impairment may be evaluated by a Classification Panel on the basis of their Eligible Impairment, provided that their Non-Eligible Impairment does not affect the Classification Panel’s ability to conduct an Evaluation Session and allocate a Sport Class.</w:t>
      </w:r>
      <w:bookmarkEnd w:id="253"/>
      <w:r w:rsidRPr="00164C04">
        <w:rPr>
          <w:szCs w:val="18"/>
        </w:rPr>
        <w:t xml:space="preserve"> </w:t>
      </w:r>
    </w:p>
    <w:p w14:paraId="0B324ECC" w14:textId="0C7948CC" w:rsidR="00325822" w:rsidRPr="00164C04" w:rsidRDefault="00325822" w:rsidP="001D3A90">
      <w:pPr>
        <w:ind w:left="720"/>
        <w:rPr>
          <w:b/>
          <w:szCs w:val="22"/>
        </w:rPr>
      </w:pPr>
      <w:r w:rsidRPr="00164C04">
        <w:rPr>
          <w:i/>
          <w:iCs/>
        </w:rPr>
        <w:t xml:space="preserve">[Comment to Article </w:t>
      </w:r>
      <w:hyperlink w:anchor="_bookmark2" w:history="1">
        <w:r w:rsidRPr="00164C04">
          <w:rPr>
            <w:i/>
            <w:iCs/>
          </w:rPr>
          <w:fldChar w:fldCharType="begin"/>
        </w:r>
        <w:r w:rsidRPr="00164C04">
          <w:instrText xml:space="preserve"> REF _Ref99313924 \r \h </w:instrText>
        </w:r>
        <w:r w:rsidRPr="00164C04">
          <w:rPr>
            <w:i/>
            <w:iCs/>
          </w:rPr>
          <w:instrText xml:space="preserve"> \* MERGEFORMAT </w:instrText>
        </w:r>
        <w:r w:rsidRPr="00164C04">
          <w:rPr>
            <w:i/>
            <w:iCs/>
          </w:rPr>
        </w:r>
        <w:r w:rsidRPr="00164C04">
          <w:rPr>
            <w:i/>
            <w:iCs/>
          </w:rPr>
          <w:fldChar w:fldCharType="separate"/>
        </w:r>
        <w:r w:rsidR="00F6545D">
          <w:t>27.2</w:t>
        </w:r>
        <w:r w:rsidRPr="00164C04">
          <w:rPr>
            <w:i/>
            <w:iCs/>
          </w:rPr>
          <w:fldChar w:fldCharType="end"/>
        </w:r>
      </w:hyperlink>
      <w:r w:rsidRPr="00164C04">
        <w:rPr>
          <w:i/>
          <w:iCs/>
        </w:rPr>
        <w:t>: For example, an Athlete with severe osteoarthritis might have Impaired Passive Range of Movement (an Eligible Impairment) and pain (a Non-Eligible Impairment). If the presence of pain restricts a Classification Panel’s ability to conduct an Evaluation Session the Athlete might not be allocated a Sport Class, notwithstanding that the Athlete has an Eligible Impairment.]</w:t>
      </w:r>
      <w:r w:rsidRPr="00164C04">
        <w:rPr>
          <w:i/>
          <w:iCs/>
          <w:szCs w:val="22"/>
        </w:rPr>
        <w:t xml:space="preserve"> </w:t>
      </w:r>
    </w:p>
    <w:p w14:paraId="41DFA011" w14:textId="5C4E1944" w:rsidR="005F182B" w:rsidRPr="00164C04" w:rsidRDefault="005F182B" w:rsidP="005F182B">
      <w:pPr>
        <w:pStyle w:val="4-IPCArticleheader"/>
      </w:pPr>
      <w:bookmarkStart w:id="255" w:name="_Ref99457998"/>
      <w:bookmarkStart w:id="256" w:name="_Toc108800576"/>
      <w:bookmarkStart w:id="257" w:name="_Ref460332399"/>
      <w:bookmarkStart w:id="258" w:name="_Toc468716179"/>
      <w:bookmarkStart w:id="259" w:name="_Toc99319491"/>
      <w:bookmarkStart w:id="260" w:name="_Ref99457705"/>
      <w:bookmarkEnd w:id="230"/>
      <w:bookmarkEnd w:id="231"/>
      <w:bookmarkEnd w:id="244"/>
      <w:bookmarkEnd w:id="245"/>
      <w:bookmarkEnd w:id="254"/>
      <w:r w:rsidRPr="00164C04">
        <w:t>Failure to attend an Evaluation Session</w:t>
      </w:r>
      <w:bookmarkEnd w:id="255"/>
      <w:bookmarkEnd w:id="256"/>
    </w:p>
    <w:p w14:paraId="3B0C7861" w14:textId="128B4CA3" w:rsidR="005F182B" w:rsidRPr="00164C04" w:rsidRDefault="005F182B" w:rsidP="005F182B">
      <w:pPr>
        <w:numPr>
          <w:ilvl w:val="1"/>
          <w:numId w:val="31"/>
        </w:numPr>
        <w:rPr>
          <w:b/>
          <w:szCs w:val="22"/>
        </w:rPr>
      </w:pPr>
      <w:bookmarkStart w:id="261" w:name="_Ref460333767"/>
      <w:r w:rsidRPr="00164C04">
        <w:rPr>
          <w:szCs w:val="22"/>
        </w:rPr>
        <w:t>An Athlete is personally responsible for attending</w:t>
      </w:r>
      <w:r w:rsidR="0090251D" w:rsidRPr="00164C04">
        <w:rPr>
          <w:szCs w:val="22"/>
        </w:rPr>
        <w:t xml:space="preserve"> all stages of</w:t>
      </w:r>
      <w:r w:rsidRPr="00164C04">
        <w:rPr>
          <w:szCs w:val="22"/>
        </w:rPr>
        <w:t xml:space="preserve"> their Evaluation Session(s).</w:t>
      </w:r>
      <w:bookmarkEnd w:id="261"/>
      <w:r w:rsidRPr="00164C04">
        <w:rPr>
          <w:b/>
          <w:szCs w:val="22"/>
        </w:rPr>
        <w:t xml:space="preserve"> </w:t>
      </w:r>
      <w:r w:rsidRPr="00164C04">
        <w:rPr>
          <w:bCs/>
          <w:szCs w:val="22"/>
        </w:rPr>
        <w:t>Without limiting the Athlete’s personal responsibility, an</w:t>
      </w:r>
      <w:r w:rsidRPr="00164C04">
        <w:t xml:space="preserve"> Athlete’s National Federation must take reasonable steps to ensure that the Athlete attends their Evaluation Session(s).</w:t>
      </w:r>
    </w:p>
    <w:p w14:paraId="6872F0A9" w14:textId="59B153AB" w:rsidR="005F182B" w:rsidRPr="00164C04" w:rsidRDefault="005F182B" w:rsidP="005F182B">
      <w:pPr>
        <w:numPr>
          <w:ilvl w:val="1"/>
          <w:numId w:val="31"/>
        </w:numPr>
        <w:rPr>
          <w:b/>
          <w:szCs w:val="22"/>
        </w:rPr>
      </w:pPr>
      <w:r w:rsidRPr="00164C04">
        <w:rPr>
          <w:szCs w:val="22"/>
        </w:rPr>
        <w:t xml:space="preserve">If an Athlete fails to attend an Evaluation Session as required, the Classification Panel will report the failure to the International Federation. The International Federation may, if satisfied that a reasonable explanation exists for the failure to attend the Evaluation Session, specify a revised date and time for </w:t>
      </w:r>
      <w:r w:rsidR="00FC1501" w:rsidRPr="00164C04">
        <w:rPr>
          <w:szCs w:val="22"/>
        </w:rPr>
        <w:t xml:space="preserve">the </w:t>
      </w:r>
      <w:r w:rsidRPr="00164C04">
        <w:rPr>
          <w:szCs w:val="22"/>
        </w:rPr>
        <w:t>Evaluation Session.</w:t>
      </w:r>
    </w:p>
    <w:p w14:paraId="1C8771EB" w14:textId="6A48337C" w:rsidR="005F182B" w:rsidRPr="00164C04" w:rsidRDefault="005F182B" w:rsidP="005F182B">
      <w:pPr>
        <w:numPr>
          <w:ilvl w:val="1"/>
          <w:numId w:val="31"/>
        </w:numPr>
        <w:rPr>
          <w:b/>
          <w:szCs w:val="22"/>
        </w:rPr>
      </w:pPr>
      <w:bookmarkStart w:id="262" w:name="_Ref460333825"/>
      <w:r w:rsidRPr="00164C04">
        <w:rPr>
          <w:szCs w:val="22"/>
        </w:rPr>
        <w:t xml:space="preserve">If the Athlete is unable to provide a reasonable explanation for </w:t>
      </w:r>
      <w:r w:rsidR="00FC1501" w:rsidRPr="00164C04">
        <w:rPr>
          <w:szCs w:val="22"/>
        </w:rPr>
        <w:t>their failure to attend the Evaluation Session</w:t>
      </w:r>
      <w:r w:rsidRPr="00164C04">
        <w:rPr>
          <w:szCs w:val="22"/>
        </w:rPr>
        <w:t xml:space="preserve"> or if the Athlete fails to attend</w:t>
      </w:r>
      <w:r w:rsidR="00FC1501" w:rsidRPr="00164C04">
        <w:rPr>
          <w:szCs w:val="22"/>
        </w:rPr>
        <w:t xml:space="preserve"> the rescheduled </w:t>
      </w:r>
      <w:r w:rsidRPr="00164C04">
        <w:rPr>
          <w:szCs w:val="22"/>
        </w:rPr>
        <w:t xml:space="preserve">Evaluation Session, the Athlete will be designated as ‘Classification </w:t>
      </w:r>
      <w:r w:rsidR="00B94510" w:rsidRPr="00164C04">
        <w:rPr>
          <w:szCs w:val="22"/>
        </w:rPr>
        <w:t>N</w:t>
      </w:r>
      <w:r w:rsidRPr="00164C04">
        <w:rPr>
          <w:szCs w:val="22"/>
        </w:rPr>
        <w:t>ot Completed’.</w:t>
      </w:r>
      <w:bookmarkEnd w:id="262"/>
    </w:p>
    <w:p w14:paraId="79B2226D" w14:textId="2D8779EA" w:rsidR="005F182B" w:rsidRPr="00164C04" w:rsidRDefault="005F182B" w:rsidP="005F182B">
      <w:pPr>
        <w:widowControl w:val="0"/>
        <w:spacing w:before="115"/>
        <w:ind w:left="720" w:right="119"/>
        <w:rPr>
          <w:i/>
          <w:szCs w:val="22"/>
        </w:rPr>
      </w:pPr>
      <w:r w:rsidRPr="00164C04">
        <w:rPr>
          <w:i/>
          <w:szCs w:val="22"/>
        </w:rPr>
        <w:t xml:space="preserve">[Comment to Article </w:t>
      </w:r>
      <w:r w:rsidRPr="00164C04">
        <w:rPr>
          <w:szCs w:val="22"/>
        </w:rPr>
        <w:fldChar w:fldCharType="begin"/>
      </w:r>
      <w:r w:rsidRPr="00164C04">
        <w:rPr>
          <w:i/>
          <w:szCs w:val="22"/>
        </w:rPr>
        <w:instrText xml:space="preserve"> REF _Ref99457998 \w \h </w:instrText>
      </w:r>
      <w:r w:rsidRPr="00164C04">
        <w:rPr>
          <w:szCs w:val="22"/>
        </w:rPr>
        <w:instrText xml:space="preserve"> \* MERGEFORMAT </w:instrText>
      </w:r>
      <w:r w:rsidRPr="00164C04">
        <w:rPr>
          <w:szCs w:val="22"/>
        </w:rPr>
      </w:r>
      <w:r w:rsidRPr="00164C04">
        <w:rPr>
          <w:szCs w:val="22"/>
        </w:rPr>
        <w:fldChar w:fldCharType="separate"/>
      </w:r>
      <w:r w:rsidR="00F6545D">
        <w:rPr>
          <w:i/>
          <w:szCs w:val="22"/>
        </w:rPr>
        <w:t>28</w:t>
      </w:r>
      <w:r w:rsidRPr="00164C04">
        <w:rPr>
          <w:szCs w:val="22"/>
        </w:rPr>
        <w:fldChar w:fldCharType="end"/>
      </w:r>
      <w:r w:rsidRPr="00164C04">
        <w:rPr>
          <w:i/>
          <w:szCs w:val="22"/>
        </w:rPr>
        <w:t>: International Federations are under no obligation to provide unlimited opportunities for an Athlete to attend an Evaluation Session.</w:t>
      </w:r>
      <w:r w:rsidR="00E764C0" w:rsidRPr="00164C04">
        <w:rPr>
          <w:i/>
          <w:szCs w:val="22"/>
        </w:rPr>
        <w:t>]</w:t>
      </w:r>
    </w:p>
    <w:p w14:paraId="5D24ED62" w14:textId="377A90C6" w:rsidR="00EE24A2" w:rsidRPr="00164C04" w:rsidRDefault="00EE24A2" w:rsidP="00577267">
      <w:pPr>
        <w:pStyle w:val="4-IPCArticleheader"/>
      </w:pPr>
      <w:bookmarkStart w:id="263" w:name="_Ref99578233"/>
      <w:bookmarkStart w:id="264" w:name="_Toc108800577"/>
      <w:r w:rsidRPr="00164C04">
        <w:t xml:space="preserve">Suspension of </w:t>
      </w:r>
      <w:r w:rsidR="0090251D" w:rsidRPr="00164C04">
        <w:t xml:space="preserve">an </w:t>
      </w:r>
      <w:r w:rsidRPr="00164C04">
        <w:t>Evaluation Session</w:t>
      </w:r>
      <w:bookmarkEnd w:id="257"/>
      <w:bookmarkEnd w:id="258"/>
      <w:bookmarkEnd w:id="259"/>
      <w:bookmarkEnd w:id="260"/>
      <w:bookmarkEnd w:id="263"/>
      <w:bookmarkEnd w:id="264"/>
      <w:r w:rsidRPr="00164C04">
        <w:t xml:space="preserve"> </w:t>
      </w:r>
    </w:p>
    <w:p w14:paraId="6CB3BFA9" w14:textId="4785EA0D" w:rsidR="00EE24A2" w:rsidRPr="00164C04" w:rsidRDefault="00EE24A2" w:rsidP="00EE24A2">
      <w:pPr>
        <w:numPr>
          <w:ilvl w:val="1"/>
          <w:numId w:val="31"/>
        </w:numPr>
        <w:rPr>
          <w:b/>
          <w:szCs w:val="22"/>
        </w:rPr>
      </w:pPr>
      <w:r w:rsidRPr="00164C04">
        <w:rPr>
          <w:szCs w:val="22"/>
        </w:rPr>
        <w:t xml:space="preserve">A Classification Panel, in consultation with the </w:t>
      </w:r>
      <w:r w:rsidR="00351AA3" w:rsidRPr="00164C04">
        <w:rPr>
          <w:szCs w:val="22"/>
        </w:rPr>
        <w:t>International Federation</w:t>
      </w:r>
      <w:r w:rsidRPr="00164C04">
        <w:rPr>
          <w:szCs w:val="22"/>
        </w:rPr>
        <w:t xml:space="preserve">, may suspend an Evaluation Session if it </w:t>
      </w:r>
      <w:r w:rsidR="00A94BEB" w:rsidRPr="00164C04">
        <w:rPr>
          <w:szCs w:val="22"/>
        </w:rPr>
        <w:t>is unable to complete the Evaluation Session for any reason,</w:t>
      </w:r>
      <w:r w:rsidRPr="00164C04">
        <w:rPr>
          <w:szCs w:val="22"/>
        </w:rPr>
        <w:t xml:space="preserve"> including in one or more of the following circumstances:</w:t>
      </w:r>
    </w:p>
    <w:p w14:paraId="46CCA849" w14:textId="77777777" w:rsidR="00EE24A2" w:rsidRPr="00164C04" w:rsidRDefault="00EE24A2" w:rsidP="00EE24A2">
      <w:pPr>
        <w:numPr>
          <w:ilvl w:val="2"/>
          <w:numId w:val="31"/>
        </w:numPr>
        <w:rPr>
          <w:b/>
          <w:szCs w:val="22"/>
        </w:rPr>
      </w:pPr>
      <w:r w:rsidRPr="00164C04">
        <w:rPr>
          <w:szCs w:val="22"/>
        </w:rPr>
        <w:t>a failure on the part of the Athlete to comply with any part of the applicable classification rules;</w:t>
      </w:r>
    </w:p>
    <w:p w14:paraId="3460D5F5" w14:textId="79D52369" w:rsidR="00EE24A2" w:rsidRPr="00164C04" w:rsidRDefault="00EE24A2" w:rsidP="00EE24A2">
      <w:pPr>
        <w:numPr>
          <w:ilvl w:val="2"/>
          <w:numId w:val="31"/>
        </w:numPr>
        <w:rPr>
          <w:b/>
          <w:szCs w:val="22"/>
        </w:rPr>
      </w:pPr>
      <w:r w:rsidRPr="00164C04">
        <w:rPr>
          <w:szCs w:val="22"/>
        </w:rPr>
        <w:t>a failure on the part of the Athlete to provide any information</w:t>
      </w:r>
      <w:r w:rsidR="0090251D" w:rsidRPr="00164C04">
        <w:rPr>
          <w:szCs w:val="22"/>
        </w:rPr>
        <w:t xml:space="preserve"> or evidence</w:t>
      </w:r>
      <w:r w:rsidRPr="00164C04">
        <w:rPr>
          <w:szCs w:val="22"/>
        </w:rPr>
        <w:t xml:space="preserve"> that is reasonably required by the Classification Panel; </w:t>
      </w:r>
    </w:p>
    <w:p w14:paraId="01FCDEE4" w14:textId="00866EE4" w:rsidR="00EE24A2" w:rsidRPr="00164C04" w:rsidRDefault="00EE24A2" w:rsidP="00EE24A2">
      <w:pPr>
        <w:numPr>
          <w:ilvl w:val="2"/>
          <w:numId w:val="31"/>
        </w:numPr>
        <w:rPr>
          <w:b/>
          <w:szCs w:val="22"/>
        </w:rPr>
      </w:pPr>
      <w:r w:rsidRPr="00164C04">
        <w:rPr>
          <w:szCs w:val="22"/>
        </w:rPr>
        <w:lastRenderedPageBreak/>
        <w:t xml:space="preserve">the Classification Panel believes that </w:t>
      </w:r>
      <w:r w:rsidR="00EE444E" w:rsidRPr="00164C04">
        <w:rPr>
          <w:szCs w:val="22"/>
        </w:rPr>
        <w:t>any medical procedure or</w:t>
      </w:r>
      <w:r w:rsidRPr="00164C04">
        <w:rPr>
          <w:szCs w:val="22"/>
        </w:rPr>
        <w:t xml:space="preserve"> use (or non-use) of any medication </w:t>
      </w:r>
      <w:r w:rsidR="00EE444E" w:rsidRPr="00164C04">
        <w:rPr>
          <w:szCs w:val="22"/>
        </w:rPr>
        <w:t xml:space="preserve">or </w:t>
      </w:r>
      <w:r w:rsidRPr="00164C04">
        <w:rPr>
          <w:szCs w:val="22"/>
        </w:rPr>
        <w:t>medical device/implant disclosed by the Athlete will affect the</w:t>
      </w:r>
      <w:r w:rsidR="004F0A0E" w:rsidRPr="00164C04">
        <w:rPr>
          <w:szCs w:val="22"/>
        </w:rPr>
        <w:t>ir</w:t>
      </w:r>
      <w:r w:rsidRPr="00164C04">
        <w:rPr>
          <w:szCs w:val="22"/>
        </w:rPr>
        <w:t xml:space="preserve"> ability to conduct an Evaluation Session </w:t>
      </w:r>
      <w:r w:rsidR="00EE444E" w:rsidRPr="00164C04">
        <w:rPr>
          <w:szCs w:val="22"/>
        </w:rPr>
        <w:t>in accordance with the applicable classification rules</w:t>
      </w:r>
      <w:r w:rsidR="00031867" w:rsidRPr="00164C04">
        <w:rPr>
          <w:szCs w:val="22"/>
        </w:rPr>
        <w:t xml:space="preserve">; </w:t>
      </w:r>
    </w:p>
    <w:p w14:paraId="5CFF7DDC" w14:textId="54755FCE" w:rsidR="00EE24A2" w:rsidRPr="00164C04" w:rsidRDefault="00EE24A2" w:rsidP="00EE24A2">
      <w:pPr>
        <w:numPr>
          <w:ilvl w:val="2"/>
          <w:numId w:val="31"/>
        </w:numPr>
        <w:rPr>
          <w:b/>
          <w:szCs w:val="22"/>
        </w:rPr>
      </w:pPr>
      <w:r w:rsidRPr="00164C04">
        <w:rPr>
          <w:szCs w:val="22"/>
        </w:rPr>
        <w:t>the Athlete has a Health Condition</w:t>
      </w:r>
      <w:r w:rsidR="0090251D" w:rsidRPr="00164C04">
        <w:rPr>
          <w:szCs w:val="22"/>
        </w:rPr>
        <w:t xml:space="preserve"> or impairment</w:t>
      </w:r>
      <w:r w:rsidRPr="00164C04">
        <w:rPr>
          <w:szCs w:val="22"/>
        </w:rPr>
        <w:t xml:space="preserve"> that </w:t>
      </w:r>
      <w:r w:rsidR="0090251D" w:rsidRPr="00164C04">
        <w:rPr>
          <w:szCs w:val="22"/>
        </w:rPr>
        <w:t xml:space="preserve">limits or prevents them from </w:t>
      </w:r>
      <w:r w:rsidRPr="00164C04">
        <w:rPr>
          <w:szCs w:val="22"/>
        </w:rPr>
        <w:t xml:space="preserve">complying with </w:t>
      </w:r>
      <w:r w:rsidR="0090251D" w:rsidRPr="00164C04">
        <w:rPr>
          <w:szCs w:val="22"/>
        </w:rPr>
        <w:t xml:space="preserve">the </w:t>
      </w:r>
      <w:r w:rsidRPr="00164C04">
        <w:rPr>
          <w:szCs w:val="22"/>
        </w:rPr>
        <w:t xml:space="preserve">requests </w:t>
      </w:r>
      <w:r w:rsidR="0090251D" w:rsidRPr="00164C04">
        <w:rPr>
          <w:szCs w:val="22"/>
        </w:rPr>
        <w:t>of</w:t>
      </w:r>
      <w:r w:rsidRPr="00164C04">
        <w:rPr>
          <w:szCs w:val="22"/>
        </w:rPr>
        <w:t xml:space="preserve"> the Classification Panel during an Evaluation Session, which the Classification Panel considers will affect its ability to conduct an Evaluation Session </w:t>
      </w:r>
      <w:r w:rsidR="00EE444E" w:rsidRPr="00164C04">
        <w:rPr>
          <w:szCs w:val="22"/>
        </w:rPr>
        <w:t>in accordance with the applicable classification rules</w:t>
      </w:r>
      <w:r w:rsidRPr="00164C04">
        <w:rPr>
          <w:szCs w:val="22"/>
        </w:rPr>
        <w:t>;</w:t>
      </w:r>
    </w:p>
    <w:p w14:paraId="508C4122" w14:textId="77777777" w:rsidR="00EE24A2" w:rsidRPr="00164C04" w:rsidRDefault="00EE24A2" w:rsidP="00EE24A2">
      <w:pPr>
        <w:numPr>
          <w:ilvl w:val="2"/>
          <w:numId w:val="31"/>
        </w:numPr>
        <w:rPr>
          <w:b/>
          <w:szCs w:val="22"/>
        </w:rPr>
      </w:pPr>
      <w:r w:rsidRPr="00164C04">
        <w:rPr>
          <w:szCs w:val="22"/>
        </w:rPr>
        <w:t>the Athlete is unable to communicate effectively with the Classification Panel;</w:t>
      </w:r>
    </w:p>
    <w:p w14:paraId="2FAB8886" w14:textId="5823F75B" w:rsidR="00EE24A2" w:rsidRPr="00164C04" w:rsidRDefault="00EE24A2" w:rsidP="00EE24A2">
      <w:pPr>
        <w:numPr>
          <w:ilvl w:val="2"/>
          <w:numId w:val="31"/>
        </w:numPr>
        <w:rPr>
          <w:b/>
          <w:szCs w:val="22"/>
        </w:rPr>
      </w:pPr>
      <w:r w:rsidRPr="00164C04">
        <w:rPr>
          <w:szCs w:val="22"/>
        </w:rPr>
        <w:t>in the reasonable opinion of the Classification Panel, the Athlete is physically or mentally unable to comply with the instructions of the Classification Panel;</w:t>
      </w:r>
    </w:p>
    <w:p w14:paraId="62A147FB" w14:textId="28156C90" w:rsidR="00EE24A2" w:rsidRPr="00164C04" w:rsidRDefault="00EE24A2" w:rsidP="00EE24A2">
      <w:pPr>
        <w:numPr>
          <w:ilvl w:val="2"/>
          <w:numId w:val="31"/>
        </w:numPr>
        <w:rPr>
          <w:b/>
          <w:szCs w:val="22"/>
        </w:rPr>
      </w:pPr>
      <w:r w:rsidRPr="00164C04">
        <w:rPr>
          <w:szCs w:val="22"/>
        </w:rPr>
        <w:t>the Athlete refuses to comply with any reasonable instructions given by Classification Personnel; and/or</w:t>
      </w:r>
    </w:p>
    <w:p w14:paraId="60535713" w14:textId="7BED0BD8" w:rsidR="00EE24A2" w:rsidRPr="00164C04" w:rsidRDefault="00EE24A2" w:rsidP="00EE24A2">
      <w:pPr>
        <w:numPr>
          <w:ilvl w:val="2"/>
          <w:numId w:val="31"/>
        </w:numPr>
        <w:rPr>
          <w:b/>
          <w:szCs w:val="22"/>
        </w:rPr>
      </w:pPr>
      <w:r w:rsidRPr="00164C04">
        <w:rPr>
          <w:szCs w:val="22"/>
        </w:rPr>
        <w:t xml:space="preserve">the Athlete’s representation of their abilities is inconsistent with </w:t>
      </w:r>
      <w:r w:rsidR="006C4D43" w:rsidRPr="00164C04">
        <w:rPr>
          <w:szCs w:val="22"/>
        </w:rPr>
        <w:t xml:space="preserve">other </w:t>
      </w:r>
      <w:r w:rsidRPr="00164C04">
        <w:rPr>
          <w:szCs w:val="22"/>
        </w:rPr>
        <w:t>information available to the Classification Panel</w:t>
      </w:r>
      <w:r w:rsidR="00351AA3" w:rsidRPr="00164C04">
        <w:rPr>
          <w:szCs w:val="22"/>
        </w:rPr>
        <w:t xml:space="preserve">. </w:t>
      </w:r>
    </w:p>
    <w:p w14:paraId="30996326" w14:textId="272AFD22" w:rsidR="007F732B" w:rsidRPr="00164C04" w:rsidRDefault="00EE24A2" w:rsidP="00EE24A2">
      <w:pPr>
        <w:numPr>
          <w:ilvl w:val="1"/>
          <w:numId w:val="31"/>
        </w:numPr>
        <w:rPr>
          <w:b/>
          <w:szCs w:val="22"/>
        </w:rPr>
      </w:pPr>
      <w:r w:rsidRPr="00164C04">
        <w:rPr>
          <w:szCs w:val="22"/>
        </w:rPr>
        <w:t>If an Evaluation Session is suspended by a Classification Panel</w:t>
      </w:r>
      <w:r w:rsidR="007F732B" w:rsidRPr="00164C04">
        <w:rPr>
          <w:szCs w:val="22"/>
        </w:rPr>
        <w:t xml:space="preserve">: </w:t>
      </w:r>
    </w:p>
    <w:p w14:paraId="50F649CB" w14:textId="78808614" w:rsidR="007F732B" w:rsidRPr="00164C04" w:rsidRDefault="00A1725C" w:rsidP="007F732B">
      <w:pPr>
        <w:numPr>
          <w:ilvl w:val="2"/>
          <w:numId w:val="31"/>
        </w:numPr>
        <w:rPr>
          <w:szCs w:val="22"/>
        </w:rPr>
      </w:pPr>
      <w:r w:rsidRPr="00164C04">
        <w:rPr>
          <w:szCs w:val="22"/>
        </w:rPr>
        <w:t xml:space="preserve">the Classification Panel must designate </w:t>
      </w:r>
      <w:r w:rsidR="00EE24A2" w:rsidRPr="00164C04">
        <w:rPr>
          <w:szCs w:val="22"/>
        </w:rPr>
        <w:t xml:space="preserve">the </w:t>
      </w:r>
      <w:r w:rsidRPr="00164C04">
        <w:rPr>
          <w:szCs w:val="22"/>
        </w:rPr>
        <w:t>Athlete as ‘Classification Not Completed’</w:t>
      </w:r>
      <w:r w:rsidR="00FC1501" w:rsidRPr="00164C04">
        <w:rPr>
          <w:szCs w:val="22"/>
        </w:rPr>
        <w:t xml:space="preserve">; and </w:t>
      </w:r>
    </w:p>
    <w:p w14:paraId="78406D82" w14:textId="022D6EB7" w:rsidR="00EE24A2" w:rsidRPr="00164C04" w:rsidRDefault="007F732B" w:rsidP="007F732B">
      <w:pPr>
        <w:numPr>
          <w:ilvl w:val="2"/>
          <w:numId w:val="31"/>
        </w:numPr>
        <w:rPr>
          <w:szCs w:val="22"/>
        </w:rPr>
      </w:pPr>
      <w:r w:rsidRPr="00164C04">
        <w:rPr>
          <w:szCs w:val="22"/>
        </w:rPr>
        <w:t xml:space="preserve"> the </w:t>
      </w:r>
      <w:r w:rsidR="00EE24A2" w:rsidRPr="00164C04">
        <w:rPr>
          <w:szCs w:val="22"/>
        </w:rPr>
        <w:t>following steps must be taken:</w:t>
      </w:r>
    </w:p>
    <w:p w14:paraId="753681EE" w14:textId="302B7FAA" w:rsidR="007F732B" w:rsidRPr="00164C04" w:rsidRDefault="007F732B" w:rsidP="007F732B">
      <w:pPr>
        <w:pStyle w:val="BBClause5"/>
        <w:numPr>
          <w:ilvl w:val="4"/>
          <w:numId w:val="21"/>
        </w:numPr>
        <w:tabs>
          <w:tab w:val="clear" w:pos="2699"/>
          <w:tab w:val="clear" w:pos="3402"/>
          <w:tab w:val="num" w:pos="2268"/>
        </w:tabs>
        <w:ind w:left="2268" w:hanging="646"/>
        <w:rPr>
          <w:b/>
          <w:szCs w:val="22"/>
        </w:rPr>
      </w:pPr>
      <w:bookmarkStart w:id="265" w:name="_Ref101265096"/>
      <w:r w:rsidRPr="00164C04">
        <w:rPr>
          <w:bCs/>
          <w:szCs w:val="22"/>
        </w:rPr>
        <w:t xml:space="preserve">the Classification Panel must record on the applicable form (among other things) (i) why the designation has been applied, </w:t>
      </w:r>
      <w:r w:rsidR="00FD11BF" w:rsidRPr="00164C04">
        <w:rPr>
          <w:bCs/>
          <w:szCs w:val="22"/>
        </w:rPr>
        <w:t xml:space="preserve">(ii) details of the remedial action (to the extent such action can be taken) that is required on the part of the Athlete for the Evaluation Session to be resumed, </w:t>
      </w:r>
      <w:r w:rsidRPr="00164C04">
        <w:rPr>
          <w:bCs/>
          <w:szCs w:val="22"/>
        </w:rPr>
        <w:t>and (</w:t>
      </w:r>
      <w:r w:rsidR="00FD11BF" w:rsidRPr="00164C04">
        <w:rPr>
          <w:bCs/>
          <w:szCs w:val="22"/>
        </w:rPr>
        <w:t>i</w:t>
      </w:r>
      <w:r w:rsidRPr="00164C04">
        <w:rPr>
          <w:bCs/>
          <w:szCs w:val="22"/>
        </w:rPr>
        <w:t>ii) whether the Classification Panel has any concerns about inconsistencies in the Athlete’s performance or possible International Misrepresentation that led to the designation being applied;</w:t>
      </w:r>
      <w:bookmarkEnd w:id="265"/>
    </w:p>
    <w:p w14:paraId="760DC2D3" w14:textId="3521D203" w:rsidR="007F732B" w:rsidRPr="00164C04" w:rsidRDefault="00E54E9A" w:rsidP="007F732B">
      <w:pPr>
        <w:pStyle w:val="BBClause5"/>
        <w:numPr>
          <w:ilvl w:val="4"/>
          <w:numId w:val="21"/>
        </w:numPr>
        <w:tabs>
          <w:tab w:val="clear" w:pos="2699"/>
          <w:tab w:val="clear" w:pos="3402"/>
          <w:tab w:val="num" w:pos="2268"/>
        </w:tabs>
        <w:ind w:left="2268" w:hanging="646"/>
        <w:rPr>
          <w:b/>
          <w:szCs w:val="22"/>
        </w:rPr>
      </w:pPr>
      <w:r w:rsidRPr="00164C04">
        <w:rPr>
          <w:bCs/>
          <w:szCs w:val="22"/>
        </w:rPr>
        <w:t xml:space="preserve">an explanation for the suspension of the Evaluation Session and details of the remedial action </w:t>
      </w:r>
      <w:r w:rsidR="008E2F92" w:rsidRPr="00164C04">
        <w:rPr>
          <w:bCs/>
          <w:szCs w:val="22"/>
        </w:rPr>
        <w:t xml:space="preserve">(to the extent that such action can be taken) </w:t>
      </w:r>
      <w:r w:rsidRPr="00164C04">
        <w:rPr>
          <w:bCs/>
          <w:szCs w:val="22"/>
        </w:rPr>
        <w:t>that is required on the part of the Athlete for the Evaluation Session to be resumed</w:t>
      </w:r>
      <w:r w:rsidR="00B23427" w:rsidRPr="00164C04">
        <w:rPr>
          <w:bCs/>
          <w:szCs w:val="22"/>
        </w:rPr>
        <w:t xml:space="preserve"> </w:t>
      </w:r>
      <w:r w:rsidR="00A1725C" w:rsidRPr="00164C04">
        <w:rPr>
          <w:bCs/>
          <w:szCs w:val="22"/>
        </w:rPr>
        <w:t>must</w:t>
      </w:r>
      <w:r w:rsidR="005064A8" w:rsidRPr="00164C04">
        <w:rPr>
          <w:bCs/>
          <w:szCs w:val="22"/>
        </w:rPr>
        <w:t xml:space="preserve"> be provided to the Athlete and/or their National Federation; </w:t>
      </w:r>
    </w:p>
    <w:p w14:paraId="3DC5CB16" w14:textId="4C64C7AA" w:rsidR="007F732B" w:rsidRPr="00164C04" w:rsidRDefault="00EE24A2" w:rsidP="007F732B">
      <w:pPr>
        <w:pStyle w:val="BBClause5"/>
        <w:numPr>
          <w:ilvl w:val="4"/>
          <w:numId w:val="21"/>
        </w:numPr>
        <w:tabs>
          <w:tab w:val="clear" w:pos="2699"/>
          <w:tab w:val="clear" w:pos="3402"/>
          <w:tab w:val="num" w:pos="2268"/>
        </w:tabs>
        <w:ind w:left="2268" w:hanging="646"/>
        <w:rPr>
          <w:b/>
          <w:szCs w:val="22"/>
        </w:rPr>
      </w:pPr>
      <w:r w:rsidRPr="00164C04">
        <w:rPr>
          <w:szCs w:val="22"/>
        </w:rPr>
        <w:t xml:space="preserve">if an Athlete takes the remedial action to the satisfaction of the </w:t>
      </w:r>
      <w:r w:rsidR="005064A8" w:rsidRPr="00164C04">
        <w:rPr>
          <w:szCs w:val="22"/>
        </w:rPr>
        <w:t xml:space="preserve">International Federation, the Evaluation Session will be </w:t>
      </w:r>
      <w:r w:rsidR="007F732B" w:rsidRPr="00164C04">
        <w:rPr>
          <w:szCs w:val="22"/>
        </w:rPr>
        <w:t xml:space="preserve">rescheduled as soon as reasonably practicable and </w:t>
      </w:r>
      <w:r w:rsidR="005064A8" w:rsidRPr="00164C04">
        <w:rPr>
          <w:szCs w:val="22"/>
        </w:rPr>
        <w:t>resumed</w:t>
      </w:r>
      <w:r w:rsidR="007F732B" w:rsidRPr="00164C04">
        <w:rPr>
          <w:szCs w:val="22"/>
        </w:rPr>
        <w:t xml:space="preserve">; and </w:t>
      </w:r>
    </w:p>
    <w:p w14:paraId="47732399" w14:textId="58B853B6" w:rsidR="006679FB" w:rsidRPr="00164C04" w:rsidRDefault="005064A8" w:rsidP="006679FB">
      <w:pPr>
        <w:pStyle w:val="BBClause5"/>
        <w:numPr>
          <w:ilvl w:val="4"/>
          <w:numId w:val="21"/>
        </w:numPr>
        <w:tabs>
          <w:tab w:val="clear" w:pos="2699"/>
          <w:tab w:val="clear" w:pos="3402"/>
          <w:tab w:val="num" w:pos="2268"/>
        </w:tabs>
        <w:ind w:left="2268" w:hanging="646"/>
        <w:rPr>
          <w:b/>
          <w:szCs w:val="22"/>
        </w:rPr>
      </w:pPr>
      <w:r w:rsidRPr="00164C04">
        <w:rPr>
          <w:szCs w:val="22"/>
        </w:rPr>
        <w:t>if</w:t>
      </w:r>
      <w:r w:rsidR="00031867" w:rsidRPr="00164C04">
        <w:rPr>
          <w:szCs w:val="22"/>
        </w:rPr>
        <w:t xml:space="preserve"> (i)</w:t>
      </w:r>
      <w:r w:rsidRPr="00164C04">
        <w:rPr>
          <w:szCs w:val="22"/>
        </w:rPr>
        <w:t xml:space="preserve"> </w:t>
      </w:r>
      <w:r w:rsidR="00031867" w:rsidRPr="00164C04">
        <w:rPr>
          <w:szCs w:val="22"/>
        </w:rPr>
        <w:t xml:space="preserve">remedial action cannot be taken, or (ii) </w:t>
      </w:r>
      <w:r w:rsidRPr="00164C04">
        <w:rPr>
          <w:szCs w:val="22"/>
        </w:rPr>
        <w:t xml:space="preserve">an Athlete </w:t>
      </w:r>
      <w:r w:rsidR="004F0A0E" w:rsidRPr="00164C04">
        <w:rPr>
          <w:szCs w:val="22"/>
        </w:rPr>
        <w:t>fails to</w:t>
      </w:r>
      <w:r w:rsidR="00DA6EF1" w:rsidRPr="00164C04">
        <w:rPr>
          <w:szCs w:val="22"/>
        </w:rPr>
        <w:t xml:space="preserve"> or</w:t>
      </w:r>
      <w:r w:rsidR="005C5BD9" w:rsidRPr="00164C04">
        <w:rPr>
          <w:szCs w:val="22"/>
        </w:rPr>
        <w:t xml:space="preserve"> </w:t>
      </w:r>
      <w:r w:rsidR="00DA6EF1" w:rsidRPr="00164C04">
        <w:rPr>
          <w:szCs w:val="22"/>
        </w:rPr>
        <w:t xml:space="preserve">otherwise </w:t>
      </w:r>
      <w:r w:rsidRPr="00164C04">
        <w:rPr>
          <w:szCs w:val="22"/>
        </w:rPr>
        <w:t xml:space="preserve">does not take the </w:t>
      </w:r>
      <w:r w:rsidR="00031867" w:rsidRPr="00164C04">
        <w:rPr>
          <w:szCs w:val="22"/>
        </w:rPr>
        <w:t xml:space="preserve">specified </w:t>
      </w:r>
      <w:r w:rsidRPr="00164C04">
        <w:rPr>
          <w:szCs w:val="22"/>
        </w:rPr>
        <w:t xml:space="preserve">remedial action to the satisfaction of the International Federation, the Evaluation Session will be </w:t>
      </w:r>
      <w:r w:rsidR="00B94510" w:rsidRPr="00164C04">
        <w:rPr>
          <w:szCs w:val="22"/>
        </w:rPr>
        <w:t>terminated,</w:t>
      </w:r>
      <w:r w:rsidR="0016018B" w:rsidRPr="00164C04">
        <w:rPr>
          <w:szCs w:val="22"/>
        </w:rPr>
        <w:t xml:space="preserve"> and the Athlete will remain designated as ‘Classification Not Completed’. </w:t>
      </w:r>
    </w:p>
    <w:p w14:paraId="18D7F39B" w14:textId="7169FCF5" w:rsidR="006679FB" w:rsidRPr="00164C04" w:rsidRDefault="006679FB" w:rsidP="00FC7152">
      <w:pPr>
        <w:numPr>
          <w:ilvl w:val="1"/>
          <w:numId w:val="31"/>
        </w:numPr>
        <w:rPr>
          <w:b/>
          <w:szCs w:val="22"/>
        </w:rPr>
      </w:pPr>
      <w:r w:rsidRPr="00164C04">
        <w:rPr>
          <w:bCs/>
          <w:szCs w:val="22"/>
        </w:rPr>
        <w:lastRenderedPageBreak/>
        <w:t xml:space="preserve">An International Federation must keep an internal record of the form completed by the Classification Panel pursuant to Article </w:t>
      </w:r>
      <w:r w:rsidRPr="00164C04">
        <w:rPr>
          <w:bCs/>
          <w:szCs w:val="22"/>
        </w:rPr>
        <w:fldChar w:fldCharType="begin"/>
      </w:r>
      <w:r w:rsidRPr="00164C04">
        <w:rPr>
          <w:bCs/>
          <w:szCs w:val="22"/>
        </w:rPr>
        <w:instrText xml:space="preserve"> REF _Ref101265096 \w \h </w:instrText>
      </w:r>
      <w:r w:rsidR="00EA3BF8" w:rsidRPr="00164C04">
        <w:rPr>
          <w:bCs/>
          <w:szCs w:val="22"/>
        </w:rPr>
        <w:instrText xml:space="preserve"> \* MERGEFORMAT </w:instrText>
      </w:r>
      <w:r w:rsidRPr="00164C04">
        <w:rPr>
          <w:bCs/>
          <w:szCs w:val="22"/>
        </w:rPr>
      </w:r>
      <w:r w:rsidRPr="00164C04">
        <w:rPr>
          <w:bCs/>
          <w:szCs w:val="22"/>
        </w:rPr>
        <w:fldChar w:fldCharType="separate"/>
      </w:r>
      <w:r w:rsidR="00F6545D">
        <w:rPr>
          <w:bCs/>
          <w:szCs w:val="22"/>
        </w:rPr>
        <w:t>29.2.2(a)</w:t>
      </w:r>
      <w:r w:rsidRPr="00164C04">
        <w:rPr>
          <w:bCs/>
          <w:szCs w:val="22"/>
        </w:rPr>
        <w:fldChar w:fldCharType="end"/>
      </w:r>
      <w:r w:rsidR="00E20E81" w:rsidRPr="00164C04">
        <w:rPr>
          <w:bCs/>
          <w:szCs w:val="22"/>
        </w:rPr>
        <w:t>, which may be provided by the International Federation to future Classification Panels who evaluate the Athlete</w:t>
      </w:r>
      <w:r w:rsidR="00A830F5" w:rsidRPr="00164C04">
        <w:rPr>
          <w:bCs/>
          <w:szCs w:val="22"/>
        </w:rPr>
        <w:t xml:space="preserve">. </w:t>
      </w:r>
    </w:p>
    <w:p w14:paraId="5C93EF63" w14:textId="2B26EA4C" w:rsidR="0068000D" w:rsidRPr="00164C04" w:rsidRDefault="0068000D" w:rsidP="0068000D">
      <w:pPr>
        <w:numPr>
          <w:ilvl w:val="1"/>
          <w:numId w:val="31"/>
        </w:numPr>
        <w:rPr>
          <w:b/>
          <w:szCs w:val="22"/>
        </w:rPr>
      </w:pPr>
      <w:r w:rsidRPr="00164C04">
        <w:rPr>
          <w:szCs w:val="22"/>
        </w:rPr>
        <w:t xml:space="preserve">A suspension of an Evaluation Session may be subject to further investigation into any possible Intentional Misrepresentation pursuant to Article </w:t>
      </w:r>
      <w:r w:rsidRPr="00164C04">
        <w:rPr>
          <w:szCs w:val="22"/>
        </w:rPr>
        <w:fldChar w:fldCharType="begin"/>
      </w:r>
      <w:r w:rsidRPr="00164C04">
        <w:rPr>
          <w:szCs w:val="22"/>
        </w:rPr>
        <w:instrText xml:space="preserve"> REF _Ref99552367 \w \h  \* MERGEFORMAT </w:instrText>
      </w:r>
      <w:r w:rsidRPr="00164C04">
        <w:rPr>
          <w:szCs w:val="22"/>
        </w:rPr>
      </w:r>
      <w:r w:rsidRPr="00164C04">
        <w:rPr>
          <w:szCs w:val="22"/>
        </w:rPr>
        <w:fldChar w:fldCharType="separate"/>
      </w:r>
      <w:r w:rsidR="00F6545D">
        <w:rPr>
          <w:szCs w:val="22"/>
        </w:rPr>
        <w:t>54</w:t>
      </w:r>
      <w:r w:rsidRPr="00164C04">
        <w:rPr>
          <w:szCs w:val="22"/>
        </w:rPr>
        <w:fldChar w:fldCharType="end"/>
      </w:r>
      <w:r w:rsidRPr="00164C04">
        <w:rPr>
          <w:szCs w:val="22"/>
        </w:rPr>
        <w:t>.</w:t>
      </w:r>
    </w:p>
    <w:p w14:paraId="0DD1EAB2" w14:textId="307BCF99" w:rsidR="00B57289" w:rsidRPr="00164C04" w:rsidRDefault="00E94636" w:rsidP="00FC7152">
      <w:pPr>
        <w:numPr>
          <w:ilvl w:val="1"/>
          <w:numId w:val="31"/>
        </w:numPr>
        <w:rPr>
          <w:b/>
          <w:szCs w:val="22"/>
        </w:rPr>
      </w:pPr>
      <w:r w:rsidRPr="00164C04">
        <w:rPr>
          <w:bCs/>
          <w:szCs w:val="22"/>
        </w:rPr>
        <w:t>An International</w:t>
      </w:r>
      <w:r w:rsidR="00B57289" w:rsidRPr="00164C04">
        <w:rPr>
          <w:bCs/>
          <w:szCs w:val="22"/>
        </w:rPr>
        <w:t xml:space="preserve"> Federation </w:t>
      </w:r>
      <w:r w:rsidRPr="00164C04">
        <w:rPr>
          <w:bCs/>
          <w:szCs w:val="22"/>
        </w:rPr>
        <w:t xml:space="preserve">may </w:t>
      </w:r>
      <w:r w:rsidR="00B57289" w:rsidRPr="00164C04">
        <w:rPr>
          <w:bCs/>
          <w:szCs w:val="22"/>
        </w:rPr>
        <w:t xml:space="preserve">bring disciplinary proceedings in respect of (i) any Athlete whose improper behaviour </w:t>
      </w:r>
      <w:r w:rsidRPr="00164C04">
        <w:rPr>
          <w:bCs/>
          <w:szCs w:val="22"/>
        </w:rPr>
        <w:t xml:space="preserve">resulted in the suspension of </w:t>
      </w:r>
      <w:r w:rsidR="00FC7152" w:rsidRPr="00164C04">
        <w:rPr>
          <w:bCs/>
          <w:szCs w:val="22"/>
        </w:rPr>
        <w:t xml:space="preserve">an </w:t>
      </w:r>
      <w:r w:rsidRPr="00164C04">
        <w:rPr>
          <w:bCs/>
          <w:szCs w:val="22"/>
        </w:rPr>
        <w:t>Evaluation Session, and/or (ii) any person bound by the International Federation’s classification rules who was complicit in any such</w:t>
      </w:r>
      <w:r w:rsidR="00FC7152" w:rsidRPr="00164C04">
        <w:rPr>
          <w:bCs/>
          <w:szCs w:val="22"/>
        </w:rPr>
        <w:t xml:space="preserve"> improper</w:t>
      </w:r>
      <w:r w:rsidRPr="00164C04">
        <w:rPr>
          <w:bCs/>
          <w:szCs w:val="22"/>
        </w:rPr>
        <w:t xml:space="preserve"> behaviour or failed to take reasonable steps to avoid the suspension of the Evaluation Session. </w:t>
      </w:r>
    </w:p>
    <w:p w14:paraId="7EACACA2" w14:textId="60C7688C" w:rsidR="00E764C0" w:rsidRPr="00164C04" w:rsidRDefault="00E764C0" w:rsidP="00E764C0">
      <w:pPr>
        <w:pStyle w:val="4-IPCArticleheader"/>
      </w:pPr>
      <w:bookmarkStart w:id="266" w:name="_Toc108800578"/>
      <w:r w:rsidRPr="00164C04">
        <w:t>Designation of ‘</w:t>
      </w:r>
      <w:r w:rsidR="00FC1501" w:rsidRPr="00164C04">
        <w:t>Classification Not Completed’</w:t>
      </w:r>
      <w:bookmarkEnd w:id="266"/>
      <w:r w:rsidR="00FC1501" w:rsidRPr="00164C04">
        <w:t xml:space="preserve"> </w:t>
      </w:r>
    </w:p>
    <w:p w14:paraId="2029143F" w14:textId="635BA894" w:rsidR="003642CB" w:rsidRPr="00164C04" w:rsidRDefault="00E764C0" w:rsidP="003642CB">
      <w:pPr>
        <w:numPr>
          <w:ilvl w:val="1"/>
          <w:numId w:val="31"/>
        </w:numPr>
        <w:rPr>
          <w:b/>
          <w:szCs w:val="22"/>
        </w:rPr>
      </w:pPr>
      <w:r w:rsidRPr="00164C04">
        <w:rPr>
          <w:szCs w:val="22"/>
        </w:rPr>
        <w:t xml:space="preserve">If </w:t>
      </w:r>
      <w:r w:rsidR="001E5D82" w:rsidRPr="00164C04">
        <w:rPr>
          <w:szCs w:val="22"/>
        </w:rPr>
        <w:t xml:space="preserve">a </w:t>
      </w:r>
      <w:r w:rsidR="00FC1501" w:rsidRPr="00164C04">
        <w:rPr>
          <w:szCs w:val="22"/>
        </w:rPr>
        <w:t>Classification Panel designates an Athlete as ‘Classification Not Completed’</w:t>
      </w:r>
      <w:r w:rsidR="00301779" w:rsidRPr="00164C04">
        <w:rPr>
          <w:szCs w:val="22"/>
        </w:rPr>
        <w:t xml:space="preserve"> (‘CNC’)</w:t>
      </w:r>
      <w:r w:rsidR="00FC1501" w:rsidRPr="00164C04">
        <w:rPr>
          <w:szCs w:val="22"/>
        </w:rPr>
        <w:t xml:space="preserve"> </w:t>
      </w:r>
      <w:r w:rsidR="003642CB" w:rsidRPr="00164C04">
        <w:rPr>
          <w:szCs w:val="22"/>
        </w:rPr>
        <w:t>following the suspension of an Evaluation Session</w:t>
      </w:r>
      <w:r w:rsidR="00FC1501" w:rsidRPr="00164C04">
        <w:rPr>
          <w:szCs w:val="22"/>
        </w:rPr>
        <w:t xml:space="preserve">, the Athlete </w:t>
      </w:r>
      <w:r w:rsidR="003642CB" w:rsidRPr="00164C04">
        <w:rPr>
          <w:szCs w:val="22"/>
        </w:rPr>
        <w:t xml:space="preserve">may not </w:t>
      </w:r>
      <w:r w:rsidR="00FC1501" w:rsidRPr="00164C04">
        <w:rPr>
          <w:szCs w:val="22"/>
        </w:rPr>
        <w:t xml:space="preserve">compete in International Competitions </w:t>
      </w:r>
      <w:r w:rsidR="003642CB" w:rsidRPr="00164C04">
        <w:rPr>
          <w:szCs w:val="22"/>
        </w:rPr>
        <w:t xml:space="preserve">until they complete the </w:t>
      </w:r>
      <w:r w:rsidR="00D86D84" w:rsidRPr="00164C04">
        <w:rPr>
          <w:szCs w:val="22"/>
        </w:rPr>
        <w:t xml:space="preserve">suspended </w:t>
      </w:r>
      <w:r w:rsidR="003642CB" w:rsidRPr="00164C04">
        <w:rPr>
          <w:szCs w:val="22"/>
        </w:rPr>
        <w:t xml:space="preserve">Evaluation Session. </w:t>
      </w:r>
    </w:p>
    <w:p w14:paraId="6DB96474" w14:textId="07FBEC16" w:rsidR="003642CB" w:rsidRPr="00164C04" w:rsidRDefault="003642CB" w:rsidP="003642CB">
      <w:pPr>
        <w:numPr>
          <w:ilvl w:val="1"/>
          <w:numId w:val="31"/>
        </w:numPr>
        <w:rPr>
          <w:b/>
          <w:szCs w:val="22"/>
        </w:rPr>
      </w:pPr>
      <w:r w:rsidRPr="00164C04">
        <w:rPr>
          <w:szCs w:val="22"/>
        </w:rPr>
        <w:t xml:space="preserve">If </w:t>
      </w:r>
      <w:r w:rsidR="001E5D82" w:rsidRPr="00164C04">
        <w:rPr>
          <w:szCs w:val="22"/>
        </w:rPr>
        <w:t xml:space="preserve">a </w:t>
      </w:r>
      <w:r w:rsidRPr="00164C04">
        <w:rPr>
          <w:szCs w:val="22"/>
        </w:rPr>
        <w:t xml:space="preserve">Classification Panel designates an Athlete as ‘Classification Not </w:t>
      </w:r>
      <w:r w:rsidR="001E5D82" w:rsidRPr="00164C04">
        <w:rPr>
          <w:szCs w:val="22"/>
        </w:rPr>
        <w:t xml:space="preserve">Completed’ </w:t>
      </w:r>
      <w:r w:rsidRPr="00164C04">
        <w:rPr>
          <w:szCs w:val="22"/>
        </w:rPr>
        <w:t xml:space="preserve">following the termination of an Evaluation Session, the Athlete may not compete in International Competitions until they complete a new Evaluation Session.  </w:t>
      </w:r>
    </w:p>
    <w:p w14:paraId="5AD2604E" w14:textId="4DB386DF" w:rsidR="00E764C0" w:rsidRPr="00164C04" w:rsidRDefault="00FC1501" w:rsidP="00FC1501">
      <w:pPr>
        <w:numPr>
          <w:ilvl w:val="1"/>
          <w:numId w:val="31"/>
        </w:numPr>
      </w:pPr>
      <w:r w:rsidRPr="00164C04">
        <w:t>A designation of ‘Classification Not Completed’ is not subject to Protest or Appeal.</w:t>
      </w:r>
    </w:p>
    <w:p w14:paraId="7B49ED27" w14:textId="41DAF41B" w:rsidR="001B0A19" w:rsidRPr="00164C04" w:rsidRDefault="001B0A19" w:rsidP="001B0A19">
      <w:pPr>
        <w:numPr>
          <w:ilvl w:val="1"/>
          <w:numId w:val="31"/>
        </w:numPr>
        <w:rPr>
          <w:b/>
          <w:szCs w:val="22"/>
        </w:rPr>
      </w:pPr>
      <w:bookmarkStart w:id="267" w:name="_Hlk105481051"/>
      <w:r w:rsidRPr="00164C04">
        <w:rPr>
          <w:szCs w:val="22"/>
        </w:rPr>
        <w:t xml:space="preserve">Where an Athlete has been designated as ‘Classification Not Completed’ on </w:t>
      </w:r>
      <w:r w:rsidR="0068000D" w:rsidRPr="00164C04">
        <w:rPr>
          <w:szCs w:val="22"/>
        </w:rPr>
        <w:t>three</w:t>
      </w:r>
      <w:r w:rsidRPr="00164C04">
        <w:rPr>
          <w:szCs w:val="22"/>
        </w:rPr>
        <w:t xml:space="preserve"> or more consecutive occasions, </w:t>
      </w:r>
      <w:r w:rsidR="0068000D" w:rsidRPr="00164C04">
        <w:rPr>
          <w:szCs w:val="22"/>
        </w:rPr>
        <w:t>the</w:t>
      </w:r>
      <w:r w:rsidRPr="00164C04">
        <w:rPr>
          <w:szCs w:val="22"/>
        </w:rPr>
        <w:t xml:space="preserve"> International Federation may determine that the Athlete is not entitled to undergo any further Evaluation Sessions for a specified period of time</w:t>
      </w:r>
      <w:bookmarkEnd w:id="267"/>
      <w:r w:rsidRPr="00164C04">
        <w:rPr>
          <w:szCs w:val="22"/>
        </w:rPr>
        <w:t xml:space="preserve">.  </w:t>
      </w:r>
    </w:p>
    <w:p w14:paraId="3EF71D47" w14:textId="77777777" w:rsidR="00EE24A2" w:rsidRPr="00164C04" w:rsidRDefault="00EE24A2" w:rsidP="00577267">
      <w:pPr>
        <w:pStyle w:val="4-IPCArticleheader"/>
      </w:pPr>
      <w:bookmarkStart w:id="268" w:name="_Ref460334395"/>
      <w:bookmarkStart w:id="269" w:name="_Toc468716182"/>
      <w:bookmarkStart w:id="270" w:name="_Toc99319492"/>
      <w:bookmarkStart w:id="271" w:name="_Toc108800579"/>
      <w:r w:rsidRPr="00164C04">
        <w:t>Location of Evaluation Session</w:t>
      </w:r>
      <w:bookmarkEnd w:id="268"/>
      <w:bookmarkEnd w:id="269"/>
      <w:r w:rsidRPr="00164C04">
        <w:t>s</w:t>
      </w:r>
      <w:bookmarkEnd w:id="270"/>
      <w:bookmarkEnd w:id="271"/>
    </w:p>
    <w:p w14:paraId="722E9E45" w14:textId="27441729" w:rsidR="001757CB" w:rsidRPr="00164C04" w:rsidRDefault="00EE24A2" w:rsidP="001E5D82">
      <w:pPr>
        <w:numPr>
          <w:ilvl w:val="1"/>
          <w:numId w:val="31"/>
        </w:numPr>
        <w:rPr>
          <w:b/>
          <w:szCs w:val="22"/>
        </w:rPr>
      </w:pPr>
      <w:bookmarkStart w:id="272" w:name="_Ref99458052"/>
      <w:bookmarkStart w:id="273" w:name="_Ref460334428"/>
      <w:r w:rsidRPr="00164C04">
        <w:rPr>
          <w:szCs w:val="22"/>
        </w:rPr>
        <w:t xml:space="preserve">Evaluation Sessions may take place </w:t>
      </w:r>
      <w:r w:rsidR="00C96666" w:rsidRPr="00164C04">
        <w:rPr>
          <w:szCs w:val="22"/>
        </w:rPr>
        <w:t xml:space="preserve">either In-Competition or Out-of-Competition. </w:t>
      </w:r>
    </w:p>
    <w:p w14:paraId="7022AF55" w14:textId="3C97E3FA" w:rsidR="00C96666" w:rsidRPr="00164C04" w:rsidRDefault="00C96666" w:rsidP="001757CB">
      <w:pPr>
        <w:ind w:left="720"/>
        <w:rPr>
          <w:i/>
          <w:szCs w:val="22"/>
        </w:rPr>
      </w:pPr>
      <w:r w:rsidRPr="00164C04">
        <w:rPr>
          <w:i/>
          <w:szCs w:val="22"/>
        </w:rPr>
        <w:t xml:space="preserve">[Comment to Article </w:t>
      </w:r>
      <w:r w:rsidRPr="00164C04">
        <w:rPr>
          <w:i/>
          <w:szCs w:val="22"/>
        </w:rPr>
        <w:fldChar w:fldCharType="begin"/>
      </w:r>
      <w:r w:rsidRPr="00164C04">
        <w:rPr>
          <w:i/>
          <w:szCs w:val="22"/>
        </w:rPr>
        <w:instrText xml:space="preserve"> REF _Ref99458052 \w \h  \* MERGEFORMAT </w:instrText>
      </w:r>
      <w:r w:rsidRPr="00164C04">
        <w:rPr>
          <w:i/>
          <w:szCs w:val="22"/>
        </w:rPr>
      </w:r>
      <w:r w:rsidRPr="00164C04">
        <w:rPr>
          <w:i/>
          <w:szCs w:val="22"/>
        </w:rPr>
        <w:fldChar w:fldCharType="separate"/>
      </w:r>
      <w:r w:rsidR="00F6545D">
        <w:rPr>
          <w:i/>
          <w:szCs w:val="22"/>
        </w:rPr>
        <w:t>31.1</w:t>
      </w:r>
      <w:r w:rsidRPr="00164C04">
        <w:rPr>
          <w:i/>
          <w:szCs w:val="22"/>
        </w:rPr>
        <w:fldChar w:fldCharType="end"/>
      </w:r>
      <w:r w:rsidRPr="00164C04">
        <w:rPr>
          <w:i/>
          <w:szCs w:val="22"/>
        </w:rPr>
        <w:t xml:space="preserve">: Evaluation Sessions may take place </w:t>
      </w:r>
      <w:r w:rsidR="001757CB" w:rsidRPr="00164C04">
        <w:rPr>
          <w:i/>
          <w:szCs w:val="22"/>
        </w:rPr>
        <w:t>O</w:t>
      </w:r>
      <w:r w:rsidRPr="00164C04">
        <w:rPr>
          <w:i/>
          <w:szCs w:val="22"/>
        </w:rPr>
        <w:t>ut-of-Competition to provide Athletes with the greatest possible opportunity to be evaluated by a Classification Panel and allocated a Sport Class]</w:t>
      </w:r>
    </w:p>
    <w:p w14:paraId="4048771A" w14:textId="57B90417" w:rsidR="00B47995" w:rsidRPr="00164C04" w:rsidRDefault="00B47995" w:rsidP="00B47995">
      <w:pPr>
        <w:numPr>
          <w:ilvl w:val="1"/>
          <w:numId w:val="31"/>
        </w:numPr>
        <w:rPr>
          <w:b/>
          <w:szCs w:val="22"/>
        </w:rPr>
      </w:pPr>
      <w:r w:rsidRPr="00164C04">
        <w:rPr>
          <w:szCs w:val="22"/>
        </w:rPr>
        <w:t>All Evaluations Sessions, whether they take place In-Competition or Out-of-Competition, must be conducted in a manner that complies with th</w:t>
      </w:r>
      <w:r w:rsidR="00E745DC" w:rsidRPr="00164C04">
        <w:rPr>
          <w:szCs w:val="22"/>
        </w:rPr>
        <w:t>e</w:t>
      </w:r>
      <w:r w:rsidRPr="00164C04">
        <w:rPr>
          <w:szCs w:val="22"/>
        </w:rPr>
        <w:t xml:space="preserve"> Classification Code</w:t>
      </w:r>
      <w:r w:rsidR="00E745DC" w:rsidRPr="00164C04">
        <w:rPr>
          <w:szCs w:val="22"/>
        </w:rPr>
        <w:t xml:space="preserve"> and the International Standards</w:t>
      </w:r>
      <w:r w:rsidRPr="00164C04">
        <w:rPr>
          <w:szCs w:val="22"/>
        </w:rPr>
        <w:t xml:space="preserve">.  </w:t>
      </w:r>
    </w:p>
    <w:p w14:paraId="1C5932B6" w14:textId="16150AB5" w:rsidR="001E5D82" w:rsidRPr="00164C04" w:rsidRDefault="001E5D82" w:rsidP="00022B27">
      <w:pPr>
        <w:keepNext/>
        <w:numPr>
          <w:ilvl w:val="1"/>
          <w:numId w:val="31"/>
        </w:numPr>
        <w:rPr>
          <w:b/>
          <w:szCs w:val="22"/>
        </w:rPr>
      </w:pPr>
      <w:r w:rsidRPr="00164C04">
        <w:rPr>
          <w:szCs w:val="22"/>
        </w:rPr>
        <w:t xml:space="preserve">International Federations must specify in their classification rules: </w:t>
      </w:r>
    </w:p>
    <w:bookmarkEnd w:id="272"/>
    <w:p w14:paraId="6FC787C2" w14:textId="44A1EAE2" w:rsidR="00EE24A2" w:rsidRPr="00164C04" w:rsidRDefault="00EE24A2" w:rsidP="00022B27">
      <w:pPr>
        <w:keepNext/>
        <w:numPr>
          <w:ilvl w:val="2"/>
          <w:numId w:val="31"/>
        </w:numPr>
        <w:rPr>
          <w:b/>
          <w:szCs w:val="22"/>
        </w:rPr>
      </w:pPr>
      <w:r w:rsidRPr="00164C04">
        <w:rPr>
          <w:szCs w:val="18"/>
        </w:rPr>
        <w:t xml:space="preserve">which parts of an Evaluation Session must take place </w:t>
      </w:r>
      <w:r w:rsidR="001E5D82" w:rsidRPr="00164C04">
        <w:rPr>
          <w:szCs w:val="18"/>
        </w:rPr>
        <w:t>In-Competition</w:t>
      </w:r>
      <w:r w:rsidRPr="00164C04">
        <w:rPr>
          <w:szCs w:val="18"/>
        </w:rPr>
        <w:t xml:space="preserve"> and which parts (if any) may take place </w:t>
      </w:r>
      <w:r w:rsidR="001E5D82" w:rsidRPr="00164C04">
        <w:rPr>
          <w:szCs w:val="18"/>
        </w:rPr>
        <w:t>Out-of-Competition</w:t>
      </w:r>
      <w:r w:rsidRPr="00164C04">
        <w:rPr>
          <w:szCs w:val="18"/>
        </w:rPr>
        <w:t xml:space="preserve">; and </w:t>
      </w:r>
      <w:bookmarkStart w:id="274" w:name="_Ref460334479"/>
    </w:p>
    <w:p w14:paraId="66086C3A" w14:textId="656A934D" w:rsidR="006305FF" w:rsidRPr="00164C04" w:rsidRDefault="00EE24A2" w:rsidP="006305FF">
      <w:pPr>
        <w:numPr>
          <w:ilvl w:val="2"/>
          <w:numId w:val="31"/>
        </w:numPr>
        <w:rPr>
          <w:b/>
          <w:szCs w:val="22"/>
        </w:rPr>
      </w:pPr>
      <w:r w:rsidRPr="00164C04">
        <w:rPr>
          <w:szCs w:val="18"/>
        </w:rPr>
        <w:t xml:space="preserve">which impairment types must be evaluated </w:t>
      </w:r>
      <w:r w:rsidR="001E5D82" w:rsidRPr="00164C04">
        <w:rPr>
          <w:szCs w:val="18"/>
        </w:rPr>
        <w:t>In-Competition</w:t>
      </w:r>
      <w:r w:rsidRPr="00164C04">
        <w:rPr>
          <w:szCs w:val="18"/>
        </w:rPr>
        <w:t xml:space="preserve"> and which impairments types (if any) may be evaluated </w:t>
      </w:r>
      <w:r w:rsidR="001E5D82" w:rsidRPr="00164C04">
        <w:rPr>
          <w:szCs w:val="18"/>
        </w:rPr>
        <w:t>Out-of-Competition</w:t>
      </w:r>
      <w:r w:rsidRPr="00164C04">
        <w:rPr>
          <w:szCs w:val="18"/>
        </w:rPr>
        <w:t xml:space="preserve">. </w:t>
      </w:r>
    </w:p>
    <w:p w14:paraId="312564BF" w14:textId="5501C837" w:rsidR="00D91DB7" w:rsidRPr="00164C04" w:rsidRDefault="00D91DB7" w:rsidP="00D91DB7">
      <w:pPr>
        <w:numPr>
          <w:ilvl w:val="1"/>
          <w:numId w:val="31"/>
        </w:numPr>
        <w:rPr>
          <w:b/>
          <w:szCs w:val="22"/>
        </w:rPr>
      </w:pPr>
      <w:r w:rsidRPr="00164C04">
        <w:rPr>
          <w:szCs w:val="22"/>
        </w:rPr>
        <w:t xml:space="preserve">An Evaluation Session may take place Out-of-Competition in two different ways:  </w:t>
      </w:r>
    </w:p>
    <w:p w14:paraId="55630D3F" w14:textId="740A7BEB" w:rsidR="00D91DB7" w:rsidRPr="00164C04" w:rsidRDefault="00D91DB7" w:rsidP="00D91DB7">
      <w:pPr>
        <w:numPr>
          <w:ilvl w:val="2"/>
          <w:numId w:val="31"/>
        </w:numPr>
        <w:rPr>
          <w:b/>
          <w:szCs w:val="22"/>
        </w:rPr>
      </w:pPr>
      <w:r w:rsidRPr="00164C04">
        <w:rPr>
          <w:bCs/>
          <w:szCs w:val="22"/>
        </w:rPr>
        <w:t xml:space="preserve">an Evaluation Session is conducted at a Competition in which the Athlete is not competing; </w:t>
      </w:r>
      <w:r w:rsidR="00B47995" w:rsidRPr="00164C04">
        <w:rPr>
          <w:bCs/>
          <w:szCs w:val="22"/>
        </w:rPr>
        <w:t xml:space="preserve">or </w:t>
      </w:r>
      <w:r w:rsidRPr="00164C04">
        <w:rPr>
          <w:bCs/>
          <w:szCs w:val="22"/>
        </w:rPr>
        <w:t xml:space="preserve"> </w:t>
      </w:r>
    </w:p>
    <w:p w14:paraId="51310F1E" w14:textId="5140E1A1" w:rsidR="00D91DB7" w:rsidRPr="00164C04" w:rsidRDefault="00D91DB7" w:rsidP="00D91DB7">
      <w:pPr>
        <w:numPr>
          <w:ilvl w:val="2"/>
          <w:numId w:val="31"/>
        </w:numPr>
        <w:rPr>
          <w:b/>
          <w:szCs w:val="22"/>
        </w:rPr>
      </w:pPr>
      <w:bookmarkStart w:id="275" w:name="_Ref99619110"/>
      <w:r w:rsidRPr="00164C04">
        <w:rPr>
          <w:bCs/>
          <w:szCs w:val="22"/>
        </w:rPr>
        <w:lastRenderedPageBreak/>
        <w:t xml:space="preserve">an Evaluation Session is conducted </w:t>
      </w:r>
      <w:r w:rsidR="00B47995" w:rsidRPr="00164C04">
        <w:rPr>
          <w:bCs/>
          <w:szCs w:val="22"/>
        </w:rPr>
        <w:t>at a place and time other than at a Competition.</w:t>
      </w:r>
      <w:bookmarkEnd w:id="275"/>
      <w:r w:rsidR="00B47995" w:rsidRPr="00164C04">
        <w:rPr>
          <w:bCs/>
          <w:szCs w:val="22"/>
        </w:rPr>
        <w:t xml:space="preserve"> </w:t>
      </w:r>
    </w:p>
    <w:bookmarkEnd w:id="274"/>
    <w:p w14:paraId="011C68A8" w14:textId="104F0CF4" w:rsidR="00EE24A2" w:rsidRPr="00164C04" w:rsidRDefault="00B47995" w:rsidP="005771C7">
      <w:pPr>
        <w:widowControl w:val="0"/>
        <w:spacing w:before="115"/>
        <w:ind w:left="720" w:right="117"/>
        <w:rPr>
          <w:iCs/>
          <w:szCs w:val="22"/>
        </w:rPr>
      </w:pPr>
      <w:r w:rsidRPr="00164C04">
        <w:rPr>
          <w:iCs/>
          <w:szCs w:val="22"/>
        </w:rPr>
        <w:t xml:space="preserve">Where an </w:t>
      </w:r>
      <w:r w:rsidR="00EE24A2" w:rsidRPr="00164C04">
        <w:rPr>
          <w:iCs/>
          <w:szCs w:val="22"/>
        </w:rPr>
        <w:t xml:space="preserve">International Federation </w:t>
      </w:r>
      <w:r w:rsidRPr="00164C04">
        <w:rPr>
          <w:iCs/>
          <w:szCs w:val="22"/>
        </w:rPr>
        <w:t xml:space="preserve">decides to allow </w:t>
      </w:r>
      <w:r w:rsidR="004744E2" w:rsidRPr="00164C04">
        <w:rPr>
          <w:iCs/>
          <w:szCs w:val="22"/>
        </w:rPr>
        <w:t xml:space="preserve">some or all </w:t>
      </w:r>
      <w:r w:rsidRPr="00164C04">
        <w:rPr>
          <w:iCs/>
          <w:szCs w:val="22"/>
        </w:rPr>
        <w:t xml:space="preserve">parts of an Evaluation Session to be conducted at a place and time other than at a Competition, the venue at which the Evaluation Session takes place </w:t>
      </w:r>
      <w:r w:rsidR="00E046E9" w:rsidRPr="00164C04">
        <w:rPr>
          <w:iCs/>
          <w:szCs w:val="22"/>
        </w:rPr>
        <w:t xml:space="preserve">must be </w:t>
      </w:r>
      <w:r w:rsidR="00EE24A2" w:rsidRPr="00164C04">
        <w:rPr>
          <w:iCs/>
          <w:szCs w:val="22"/>
        </w:rPr>
        <w:t>properly</w:t>
      </w:r>
      <w:r w:rsidR="00E046E9" w:rsidRPr="00164C04">
        <w:rPr>
          <w:iCs/>
          <w:szCs w:val="22"/>
        </w:rPr>
        <w:t xml:space="preserve"> equipped</w:t>
      </w:r>
      <w:r w:rsidR="00EE24A2" w:rsidRPr="00164C04">
        <w:rPr>
          <w:iCs/>
          <w:szCs w:val="22"/>
        </w:rPr>
        <w:t xml:space="preserve"> to conduct all necessary </w:t>
      </w:r>
      <w:r w:rsidR="00E046E9" w:rsidRPr="00164C04">
        <w:rPr>
          <w:iCs/>
          <w:szCs w:val="22"/>
        </w:rPr>
        <w:t>aspects of the Evaluation Session</w:t>
      </w:r>
      <w:r w:rsidR="00EE24A2" w:rsidRPr="00164C04">
        <w:rPr>
          <w:iCs/>
          <w:szCs w:val="22"/>
        </w:rPr>
        <w:t xml:space="preserve"> (such as a sports science institute or a low vision expertise centre) without compromising the standard of the Evaluation Session. The International Federation must specify the certification procedure for such ‘other location’.</w:t>
      </w:r>
    </w:p>
    <w:bookmarkEnd w:id="273"/>
    <w:p w14:paraId="39E7B120" w14:textId="2DDA67D5" w:rsidR="00EE24A2" w:rsidRPr="00164C04" w:rsidRDefault="00EE24A2" w:rsidP="00EE24A2">
      <w:pPr>
        <w:numPr>
          <w:ilvl w:val="1"/>
          <w:numId w:val="31"/>
        </w:numPr>
        <w:rPr>
          <w:b/>
          <w:szCs w:val="22"/>
        </w:rPr>
      </w:pPr>
      <w:r w:rsidRPr="00164C04">
        <w:rPr>
          <w:szCs w:val="22"/>
        </w:rPr>
        <w:t xml:space="preserve">If an International Federation intends to conduct any part(s) of an Evaluation Session </w:t>
      </w:r>
      <w:r w:rsidR="00E046E9" w:rsidRPr="00164C04">
        <w:rPr>
          <w:szCs w:val="22"/>
        </w:rPr>
        <w:t>Out-of-Competition</w:t>
      </w:r>
      <w:r w:rsidRPr="00164C04">
        <w:rPr>
          <w:szCs w:val="22"/>
        </w:rPr>
        <w:t>, it must (on reasonable notice) advise the relevant National Federations:</w:t>
      </w:r>
    </w:p>
    <w:p w14:paraId="0882E608" w14:textId="255C0DB4" w:rsidR="00EE24A2" w:rsidRPr="00164C04" w:rsidRDefault="00EE24A2" w:rsidP="00EE24A2">
      <w:pPr>
        <w:numPr>
          <w:ilvl w:val="2"/>
          <w:numId w:val="31"/>
        </w:numPr>
        <w:rPr>
          <w:b/>
          <w:szCs w:val="22"/>
        </w:rPr>
      </w:pPr>
      <w:r w:rsidRPr="00164C04">
        <w:rPr>
          <w:szCs w:val="22"/>
        </w:rPr>
        <w:t xml:space="preserve">of the location </w:t>
      </w:r>
      <w:r w:rsidR="00E046E9" w:rsidRPr="00164C04">
        <w:rPr>
          <w:szCs w:val="22"/>
        </w:rPr>
        <w:t>at which,</w:t>
      </w:r>
      <w:r w:rsidRPr="00164C04">
        <w:rPr>
          <w:szCs w:val="22"/>
        </w:rPr>
        <w:t xml:space="preserve"> and the date(s) on which</w:t>
      </w:r>
      <w:r w:rsidR="00E046E9" w:rsidRPr="00164C04">
        <w:rPr>
          <w:szCs w:val="22"/>
        </w:rPr>
        <w:t xml:space="preserve">, </w:t>
      </w:r>
      <w:r w:rsidRPr="00164C04">
        <w:rPr>
          <w:szCs w:val="22"/>
        </w:rPr>
        <w:t xml:space="preserve">the </w:t>
      </w:r>
      <w:r w:rsidR="00E046E9" w:rsidRPr="00164C04">
        <w:rPr>
          <w:szCs w:val="22"/>
        </w:rPr>
        <w:t xml:space="preserve">Evaluation Sessions </w:t>
      </w:r>
      <w:r w:rsidRPr="00164C04">
        <w:rPr>
          <w:szCs w:val="22"/>
        </w:rPr>
        <w:t>will take place;</w:t>
      </w:r>
      <w:r w:rsidR="00E046E9" w:rsidRPr="00164C04">
        <w:rPr>
          <w:szCs w:val="22"/>
        </w:rPr>
        <w:t xml:space="preserve"> and</w:t>
      </w:r>
    </w:p>
    <w:p w14:paraId="20BF71D6" w14:textId="1E316E2E" w:rsidR="00EE24A2" w:rsidRPr="00164C04" w:rsidRDefault="00EE24A2" w:rsidP="00EE24A2">
      <w:pPr>
        <w:numPr>
          <w:ilvl w:val="2"/>
          <w:numId w:val="31"/>
        </w:numPr>
        <w:rPr>
          <w:b/>
          <w:i/>
          <w:szCs w:val="22"/>
        </w:rPr>
      </w:pPr>
      <w:r w:rsidRPr="00164C04">
        <w:rPr>
          <w:szCs w:val="22"/>
        </w:rPr>
        <w:t>the sports and impairment types in respect of which the Evaluation Sessions will be made available.</w:t>
      </w:r>
    </w:p>
    <w:p w14:paraId="668BC221" w14:textId="349EC63D" w:rsidR="00BE23A7" w:rsidRPr="00164C04" w:rsidRDefault="00E046E9" w:rsidP="006305FF">
      <w:pPr>
        <w:numPr>
          <w:ilvl w:val="1"/>
          <w:numId w:val="31"/>
        </w:numPr>
        <w:rPr>
          <w:b/>
          <w:szCs w:val="22"/>
        </w:rPr>
      </w:pPr>
      <w:bookmarkStart w:id="276" w:name="_Ref99458071"/>
      <w:r w:rsidRPr="00164C04">
        <w:rPr>
          <w:bCs/>
          <w:szCs w:val="22"/>
        </w:rPr>
        <w:t xml:space="preserve">If the allocation of a Sport Class in respect of a sport might require an Observation Assessment, and the International Federation decides that some part(s) of the Evaluation Session </w:t>
      </w:r>
      <w:r w:rsidR="006305FF" w:rsidRPr="00164C04">
        <w:rPr>
          <w:bCs/>
          <w:szCs w:val="22"/>
        </w:rPr>
        <w:t xml:space="preserve">may </w:t>
      </w:r>
      <w:r w:rsidRPr="00164C04">
        <w:rPr>
          <w:bCs/>
          <w:szCs w:val="22"/>
        </w:rPr>
        <w:t>take place Out-of-Competition, the International Federation must (in advance of the Evaluation Session) advise the relevant National Federation</w:t>
      </w:r>
      <w:r w:rsidR="009A38BD" w:rsidRPr="00164C04">
        <w:rPr>
          <w:bCs/>
          <w:szCs w:val="22"/>
        </w:rPr>
        <w:t>s</w:t>
      </w:r>
      <w:r w:rsidRPr="00164C04">
        <w:rPr>
          <w:bCs/>
          <w:szCs w:val="22"/>
        </w:rPr>
        <w:t xml:space="preserve"> that</w:t>
      </w:r>
      <w:r w:rsidR="006305FF" w:rsidRPr="00164C04">
        <w:rPr>
          <w:b/>
          <w:szCs w:val="22"/>
        </w:rPr>
        <w:t xml:space="preserve"> </w:t>
      </w:r>
      <w:r w:rsidRPr="00164C04">
        <w:rPr>
          <w:szCs w:val="22"/>
        </w:rPr>
        <w:t xml:space="preserve">a Classification Panel may conclude that </w:t>
      </w:r>
      <w:r w:rsidR="00BE23A7" w:rsidRPr="00164C04">
        <w:rPr>
          <w:szCs w:val="22"/>
        </w:rPr>
        <w:t xml:space="preserve">it </w:t>
      </w:r>
      <w:r w:rsidRPr="00164C04">
        <w:rPr>
          <w:szCs w:val="22"/>
        </w:rPr>
        <w:t xml:space="preserve">is unable to allocate a final Sport Class without an Observation Assessment, </w:t>
      </w:r>
      <w:r w:rsidR="006305FF" w:rsidRPr="00164C04">
        <w:rPr>
          <w:szCs w:val="22"/>
        </w:rPr>
        <w:t>in which case</w:t>
      </w:r>
      <w:r w:rsidR="009A38BD" w:rsidRPr="00164C04">
        <w:rPr>
          <w:szCs w:val="22"/>
        </w:rPr>
        <w:t xml:space="preserve">: </w:t>
      </w:r>
      <w:r w:rsidR="00BE23A7" w:rsidRPr="00164C04">
        <w:rPr>
          <w:szCs w:val="22"/>
        </w:rPr>
        <w:t xml:space="preserve"> </w:t>
      </w:r>
    </w:p>
    <w:p w14:paraId="1833CB44" w14:textId="441AC501" w:rsidR="009A38BD" w:rsidRPr="00164C04" w:rsidRDefault="00BE23A7" w:rsidP="00BE23A7">
      <w:pPr>
        <w:numPr>
          <w:ilvl w:val="2"/>
          <w:numId w:val="31"/>
        </w:numPr>
        <w:rPr>
          <w:b/>
          <w:i/>
          <w:szCs w:val="22"/>
        </w:rPr>
      </w:pPr>
      <w:r w:rsidRPr="00164C04">
        <w:rPr>
          <w:szCs w:val="22"/>
        </w:rPr>
        <w:t xml:space="preserve">the </w:t>
      </w:r>
      <w:r w:rsidR="009A38BD" w:rsidRPr="00164C04">
        <w:rPr>
          <w:szCs w:val="22"/>
        </w:rPr>
        <w:t xml:space="preserve">Athlete may be allocated Sport Class Status </w:t>
      </w:r>
      <w:r w:rsidR="00C67752" w:rsidRPr="00164C04">
        <w:rPr>
          <w:szCs w:val="22"/>
        </w:rPr>
        <w:t>‘</w:t>
      </w:r>
      <w:r w:rsidR="009A38BD" w:rsidRPr="00164C04">
        <w:rPr>
          <w:szCs w:val="22"/>
        </w:rPr>
        <w:t>Re</w:t>
      </w:r>
      <w:r w:rsidR="00111C39" w:rsidRPr="00164C04">
        <w:rPr>
          <w:szCs w:val="22"/>
        </w:rPr>
        <w:t>view</w:t>
      </w:r>
      <w:r w:rsidR="00CD23E0" w:rsidRPr="00164C04">
        <w:rPr>
          <w:szCs w:val="22"/>
        </w:rPr>
        <w:t xml:space="preserve"> </w:t>
      </w:r>
      <w:r w:rsidR="00213310" w:rsidRPr="00164C04">
        <w:rPr>
          <w:szCs w:val="22"/>
        </w:rPr>
        <w:t>at the Next Available Opportunity</w:t>
      </w:r>
      <w:r w:rsidR="00C67752" w:rsidRPr="00164C04">
        <w:rPr>
          <w:szCs w:val="22"/>
        </w:rPr>
        <w:t>’</w:t>
      </w:r>
      <w:r w:rsidR="0020054A" w:rsidRPr="00164C04">
        <w:rPr>
          <w:szCs w:val="22"/>
        </w:rPr>
        <w:t xml:space="preserve"> </w:t>
      </w:r>
      <w:r w:rsidR="009A38BD" w:rsidRPr="00164C04">
        <w:rPr>
          <w:szCs w:val="22"/>
        </w:rPr>
        <w:t xml:space="preserve">and be required to undergo a further Evaluation Session </w:t>
      </w:r>
      <w:r w:rsidR="00C2368B" w:rsidRPr="00164C04">
        <w:rPr>
          <w:szCs w:val="22"/>
        </w:rPr>
        <w:t xml:space="preserve">(comprising </w:t>
      </w:r>
      <w:r w:rsidR="00F42229" w:rsidRPr="00164C04">
        <w:rPr>
          <w:szCs w:val="22"/>
        </w:rPr>
        <w:t>the full</w:t>
      </w:r>
      <w:r w:rsidR="00C2368B" w:rsidRPr="00164C04">
        <w:rPr>
          <w:szCs w:val="22"/>
        </w:rPr>
        <w:t xml:space="preserve"> procedure set out in</w:t>
      </w:r>
      <w:r w:rsidR="00F42229" w:rsidRPr="00164C04">
        <w:rPr>
          <w:szCs w:val="22"/>
        </w:rPr>
        <w:t xml:space="preserve"> Part IV.B</w:t>
      </w:r>
      <w:r w:rsidR="00C2368B" w:rsidRPr="00164C04">
        <w:rPr>
          <w:szCs w:val="22"/>
        </w:rPr>
        <w:t xml:space="preserve">) </w:t>
      </w:r>
      <w:r w:rsidR="009A38BD" w:rsidRPr="00164C04">
        <w:rPr>
          <w:szCs w:val="22"/>
        </w:rPr>
        <w:t xml:space="preserve">at a later date; or </w:t>
      </w:r>
    </w:p>
    <w:p w14:paraId="08FEF68C" w14:textId="0859023B" w:rsidR="00BE23A7" w:rsidRPr="00164C04" w:rsidRDefault="009A38BD" w:rsidP="009A38BD">
      <w:pPr>
        <w:numPr>
          <w:ilvl w:val="2"/>
          <w:numId w:val="31"/>
        </w:numPr>
        <w:rPr>
          <w:szCs w:val="22"/>
        </w:rPr>
      </w:pPr>
      <w:r w:rsidRPr="00164C04">
        <w:rPr>
          <w:szCs w:val="22"/>
        </w:rPr>
        <w:t xml:space="preserve">the Athlete may be designated ‘Classification Not Completed’ and be required to undergo a further Evaluation Session </w:t>
      </w:r>
      <w:r w:rsidR="00C2368B" w:rsidRPr="00164C04">
        <w:rPr>
          <w:szCs w:val="22"/>
        </w:rPr>
        <w:t>(</w:t>
      </w:r>
      <w:r w:rsidR="00F42229" w:rsidRPr="00164C04">
        <w:rPr>
          <w:szCs w:val="22"/>
        </w:rPr>
        <w:t>comprising the full procedure set out in Part IV.B</w:t>
      </w:r>
      <w:r w:rsidR="00C2368B" w:rsidRPr="00164C04">
        <w:rPr>
          <w:szCs w:val="22"/>
        </w:rPr>
        <w:t xml:space="preserve">) </w:t>
      </w:r>
      <w:r w:rsidRPr="00164C04">
        <w:rPr>
          <w:szCs w:val="22"/>
        </w:rPr>
        <w:t>at a later date, unless the same Classification Panel is available at a future Competition to conduct the Observation Assessmen</w:t>
      </w:r>
      <w:r w:rsidR="00CD23E0" w:rsidRPr="00164C04">
        <w:rPr>
          <w:szCs w:val="22"/>
        </w:rPr>
        <w:t xml:space="preserve">t (in accordance with Article </w:t>
      </w:r>
      <w:r w:rsidR="00CD23E0" w:rsidRPr="00164C04">
        <w:rPr>
          <w:szCs w:val="22"/>
        </w:rPr>
        <w:fldChar w:fldCharType="begin"/>
      </w:r>
      <w:r w:rsidR="00CD23E0" w:rsidRPr="00164C04">
        <w:rPr>
          <w:szCs w:val="22"/>
        </w:rPr>
        <w:instrText xml:space="preserve"> REF _Ref99549070 \w \h  \* MERGEFORMAT </w:instrText>
      </w:r>
      <w:r w:rsidR="00CD23E0" w:rsidRPr="00164C04">
        <w:rPr>
          <w:szCs w:val="22"/>
        </w:rPr>
      </w:r>
      <w:r w:rsidR="00CD23E0" w:rsidRPr="00164C04">
        <w:rPr>
          <w:szCs w:val="22"/>
        </w:rPr>
        <w:fldChar w:fldCharType="separate"/>
      </w:r>
      <w:r w:rsidR="00F6545D">
        <w:rPr>
          <w:szCs w:val="22"/>
        </w:rPr>
        <w:t>27.1.3(a)</w:t>
      </w:r>
      <w:r w:rsidR="00CD23E0" w:rsidRPr="00164C04">
        <w:rPr>
          <w:szCs w:val="22"/>
        </w:rPr>
        <w:fldChar w:fldCharType="end"/>
      </w:r>
      <w:r w:rsidR="00CD23E0" w:rsidRPr="00164C04">
        <w:rPr>
          <w:szCs w:val="22"/>
        </w:rPr>
        <w:t>)</w:t>
      </w:r>
      <w:r w:rsidRPr="00164C04">
        <w:rPr>
          <w:szCs w:val="22"/>
        </w:rPr>
        <w:t xml:space="preserve">. </w:t>
      </w:r>
    </w:p>
    <w:p w14:paraId="156312AD" w14:textId="6AA0CFD1" w:rsidR="00EE24A2" w:rsidRPr="00164C04" w:rsidRDefault="005E219A" w:rsidP="00577267">
      <w:pPr>
        <w:pStyle w:val="4-IPCArticleheader"/>
      </w:pPr>
      <w:bookmarkStart w:id="277" w:name="_Toc99319493"/>
      <w:bookmarkStart w:id="278" w:name="_Toc108800580"/>
      <w:bookmarkEnd w:id="276"/>
      <w:r w:rsidRPr="00164C04">
        <w:t xml:space="preserve">Remote participation and use of technology during </w:t>
      </w:r>
      <w:r w:rsidR="00EE24A2" w:rsidRPr="00164C04">
        <w:t>Evaluation Sessions</w:t>
      </w:r>
      <w:bookmarkEnd w:id="277"/>
      <w:bookmarkEnd w:id="278"/>
      <w:r w:rsidRPr="00164C04">
        <w:t xml:space="preserve"> </w:t>
      </w:r>
    </w:p>
    <w:p w14:paraId="36A30418" w14:textId="4DB1531E" w:rsidR="00B50DA4" w:rsidRPr="00164C04" w:rsidRDefault="00C67752" w:rsidP="001757CB">
      <w:pPr>
        <w:pStyle w:val="2-IPCclauseheader"/>
        <w:numPr>
          <w:ilvl w:val="1"/>
          <w:numId w:val="31"/>
        </w:numPr>
      </w:pPr>
      <w:bookmarkStart w:id="279" w:name="_Ref106620575"/>
      <w:bookmarkStart w:id="280" w:name="_Ref99626812"/>
      <w:r w:rsidRPr="00164C04">
        <w:t>Members of the Classification Panel must attend Evaluation Sessions in person</w:t>
      </w:r>
      <w:r w:rsidR="00B50DA4" w:rsidRPr="00164C04">
        <w:t>, excluding the review conducted under Part IV.B.1 (which may be conducted remotely).</w:t>
      </w:r>
      <w:bookmarkEnd w:id="279"/>
      <w:r w:rsidR="00B50DA4" w:rsidRPr="00164C04">
        <w:t xml:space="preserve"> </w:t>
      </w:r>
    </w:p>
    <w:p w14:paraId="4ECF22A6" w14:textId="7E176223" w:rsidR="00C67752" w:rsidRPr="00164C04" w:rsidRDefault="00C67752" w:rsidP="001757CB">
      <w:pPr>
        <w:pStyle w:val="2-IPCclauseheader"/>
        <w:numPr>
          <w:ilvl w:val="1"/>
          <w:numId w:val="31"/>
        </w:numPr>
      </w:pPr>
      <w:bookmarkStart w:id="281" w:name="_Ref99713066"/>
      <w:r w:rsidRPr="00164C04">
        <w:t>The following persons may attend Evaluation Sessions remotely, whether by telephone or video (or other virtual technology)</w:t>
      </w:r>
      <w:r w:rsidR="005E219A" w:rsidRPr="00164C04">
        <w:t>, provided that they can do so without adverse impact on the Evaluation Session:</w:t>
      </w:r>
      <w:bookmarkEnd w:id="281"/>
    </w:p>
    <w:p w14:paraId="3B3B1888" w14:textId="69B2AF98" w:rsidR="00C67752" w:rsidRPr="00164C04" w:rsidRDefault="00C67752" w:rsidP="00C67752">
      <w:pPr>
        <w:pStyle w:val="3-IPCclause111"/>
        <w:numPr>
          <w:ilvl w:val="2"/>
          <w:numId w:val="31"/>
        </w:numPr>
      </w:pPr>
      <w:r w:rsidRPr="00164C04">
        <w:t>any</w:t>
      </w:r>
      <w:r w:rsidR="00BF0DBE" w:rsidRPr="00164C04">
        <w:t xml:space="preserve"> </w:t>
      </w:r>
      <w:r w:rsidRPr="00164C04">
        <w:t xml:space="preserve">person </w:t>
      </w:r>
      <w:r w:rsidR="00BF0DBE" w:rsidRPr="00164C04">
        <w:t>entitled t</w:t>
      </w:r>
      <w:r w:rsidR="00F76087" w:rsidRPr="00164C04">
        <w:t xml:space="preserve">o attend an Evaluation Session </w:t>
      </w:r>
      <w:r w:rsidRPr="00164C04">
        <w:t>pursuant to</w:t>
      </w:r>
      <w:r w:rsidR="00F76087" w:rsidRPr="00164C04">
        <w:t xml:space="preserve"> Article </w:t>
      </w:r>
      <w:r w:rsidR="00F76087" w:rsidRPr="00164C04">
        <w:fldChar w:fldCharType="begin"/>
      </w:r>
      <w:r w:rsidR="00F76087" w:rsidRPr="00164C04">
        <w:instrText xml:space="preserve"> REF _Ref99626354 \w \h  \* MERGEFORMAT </w:instrText>
      </w:r>
      <w:r w:rsidR="00F76087" w:rsidRPr="00164C04">
        <w:fldChar w:fldCharType="separate"/>
      </w:r>
      <w:r w:rsidR="00F6545D">
        <w:t>27.1.2(a)</w:t>
      </w:r>
      <w:r w:rsidR="00F76087" w:rsidRPr="00164C04">
        <w:fldChar w:fldCharType="end"/>
      </w:r>
      <w:r w:rsidRPr="00164C04">
        <w:t>;</w:t>
      </w:r>
    </w:p>
    <w:p w14:paraId="71289E76" w14:textId="3F0DDF74" w:rsidR="00C67752" w:rsidRPr="00164C04" w:rsidRDefault="00C67752" w:rsidP="00C67752">
      <w:pPr>
        <w:pStyle w:val="3-IPCclause111"/>
        <w:numPr>
          <w:ilvl w:val="2"/>
          <w:numId w:val="31"/>
        </w:numPr>
      </w:pPr>
      <w:r w:rsidRPr="00164C04">
        <w:t xml:space="preserve">any person </w:t>
      </w:r>
      <w:r w:rsidR="00F76087" w:rsidRPr="00164C04">
        <w:t>from whom the Classification Panel seeks medical, technical</w:t>
      </w:r>
      <w:r w:rsidRPr="00164C04">
        <w:t>,</w:t>
      </w:r>
      <w:r w:rsidR="00F76087" w:rsidRPr="00164C04">
        <w:t xml:space="preserve"> or scientific advice in accordance with Article </w:t>
      </w:r>
      <w:r w:rsidR="00F76087" w:rsidRPr="00164C04">
        <w:fldChar w:fldCharType="begin"/>
      </w:r>
      <w:r w:rsidR="00F76087" w:rsidRPr="00164C04">
        <w:instrText xml:space="preserve"> REF _Ref99626422 \w \h  \* MERGEFORMAT </w:instrText>
      </w:r>
      <w:r w:rsidR="00F76087" w:rsidRPr="00164C04">
        <w:fldChar w:fldCharType="separate"/>
      </w:r>
      <w:r w:rsidR="00F6545D">
        <w:t>27.1.3(d)</w:t>
      </w:r>
      <w:r w:rsidR="00F76087" w:rsidRPr="00164C04">
        <w:fldChar w:fldCharType="end"/>
      </w:r>
      <w:r w:rsidRPr="00164C04">
        <w:t>; and/or</w:t>
      </w:r>
    </w:p>
    <w:p w14:paraId="1A2F7D06" w14:textId="7124F68D" w:rsidR="00C67752" w:rsidRPr="00164C04" w:rsidRDefault="00C67752" w:rsidP="00C67752">
      <w:pPr>
        <w:pStyle w:val="3-IPCclause111"/>
        <w:numPr>
          <w:ilvl w:val="2"/>
          <w:numId w:val="31"/>
        </w:numPr>
      </w:pPr>
      <w:r w:rsidRPr="00164C04">
        <w:lastRenderedPageBreak/>
        <w:t>any person</w:t>
      </w:r>
      <w:r w:rsidR="00632BAE" w:rsidRPr="00164C04">
        <w:t xml:space="preserve"> </w:t>
      </w:r>
      <w:r w:rsidR="00E70668" w:rsidRPr="00164C04">
        <w:t xml:space="preserve">the Classification Panel </w:t>
      </w:r>
      <w:r w:rsidR="00632BAE" w:rsidRPr="00164C04">
        <w:t>needs to consult with during an Evaluation Session</w:t>
      </w:r>
      <w:r w:rsidR="005E219A" w:rsidRPr="00164C04">
        <w:t>.</w:t>
      </w:r>
    </w:p>
    <w:bookmarkEnd w:id="280"/>
    <w:p w14:paraId="2F925C02" w14:textId="0F0FFC0B" w:rsidR="00BF0DBE" w:rsidRPr="00164C04" w:rsidRDefault="005303D3" w:rsidP="00F43182">
      <w:pPr>
        <w:widowControl w:val="0"/>
        <w:spacing w:before="115"/>
        <w:ind w:left="720" w:right="117"/>
        <w:rPr>
          <w:i/>
          <w:szCs w:val="22"/>
        </w:rPr>
      </w:pPr>
      <w:r w:rsidRPr="00164C04">
        <w:rPr>
          <w:i/>
          <w:szCs w:val="22"/>
        </w:rPr>
        <w:t xml:space="preserve">[Comment to Article </w:t>
      </w:r>
      <w:r w:rsidR="009E5C0A" w:rsidRPr="00164C04">
        <w:rPr>
          <w:i/>
          <w:szCs w:val="22"/>
        </w:rPr>
        <w:fldChar w:fldCharType="begin"/>
      </w:r>
      <w:r w:rsidR="009E5C0A" w:rsidRPr="00164C04">
        <w:rPr>
          <w:i/>
          <w:szCs w:val="22"/>
        </w:rPr>
        <w:instrText xml:space="preserve"> REF _Ref99713066 \w \h  \* MERGEFORMAT </w:instrText>
      </w:r>
      <w:r w:rsidR="009E5C0A" w:rsidRPr="00164C04">
        <w:rPr>
          <w:i/>
          <w:szCs w:val="22"/>
        </w:rPr>
      </w:r>
      <w:r w:rsidR="009E5C0A" w:rsidRPr="00164C04">
        <w:rPr>
          <w:i/>
          <w:szCs w:val="22"/>
        </w:rPr>
        <w:fldChar w:fldCharType="separate"/>
      </w:r>
      <w:r w:rsidR="00F6545D">
        <w:rPr>
          <w:i/>
          <w:szCs w:val="22"/>
        </w:rPr>
        <w:t>32.2</w:t>
      </w:r>
      <w:r w:rsidR="009E5C0A" w:rsidRPr="00164C04">
        <w:rPr>
          <w:i/>
          <w:szCs w:val="22"/>
        </w:rPr>
        <w:fldChar w:fldCharType="end"/>
      </w:r>
      <w:r w:rsidRPr="00164C04">
        <w:rPr>
          <w:i/>
          <w:szCs w:val="22"/>
        </w:rPr>
        <w:t xml:space="preserve">: </w:t>
      </w:r>
      <w:r w:rsidR="005E219A" w:rsidRPr="00164C04">
        <w:rPr>
          <w:i/>
          <w:szCs w:val="22"/>
        </w:rPr>
        <w:t>A</w:t>
      </w:r>
      <w:r w:rsidRPr="00164C04">
        <w:rPr>
          <w:i/>
          <w:szCs w:val="22"/>
        </w:rPr>
        <w:t xml:space="preserve">n Evaluation Session would be adversely impacted if </w:t>
      </w:r>
      <w:r w:rsidR="005E219A" w:rsidRPr="00164C04">
        <w:rPr>
          <w:i/>
          <w:szCs w:val="22"/>
        </w:rPr>
        <w:t xml:space="preserve">(for example) </w:t>
      </w:r>
      <w:r w:rsidRPr="00164C04">
        <w:rPr>
          <w:i/>
          <w:szCs w:val="22"/>
        </w:rPr>
        <w:t xml:space="preserve">the internet connection of the person attending the Evaluation Session remotely was so weak or intermittent that </w:t>
      </w:r>
      <w:r w:rsidR="00F43182" w:rsidRPr="00164C04">
        <w:rPr>
          <w:i/>
          <w:szCs w:val="22"/>
        </w:rPr>
        <w:t>the Evaluation Session was continually interrupted</w:t>
      </w:r>
      <w:r w:rsidR="005E219A" w:rsidRPr="00164C04">
        <w:rPr>
          <w:i/>
          <w:szCs w:val="22"/>
        </w:rPr>
        <w:t>.</w:t>
      </w:r>
      <w:r w:rsidR="00F43182" w:rsidRPr="00164C04">
        <w:rPr>
          <w:i/>
          <w:szCs w:val="22"/>
        </w:rPr>
        <w:t>]</w:t>
      </w:r>
    </w:p>
    <w:p w14:paraId="5A0BEF4A" w14:textId="383AA111" w:rsidR="00D648BB" w:rsidRPr="00164C04" w:rsidRDefault="00D648BB" w:rsidP="00F43182">
      <w:pPr>
        <w:pStyle w:val="2-IPCclauseheader"/>
        <w:numPr>
          <w:ilvl w:val="1"/>
          <w:numId w:val="31"/>
        </w:numPr>
      </w:pPr>
      <w:r w:rsidRPr="00164C04">
        <w:t xml:space="preserve">Subject to Article </w:t>
      </w:r>
      <w:r w:rsidR="00B3737B" w:rsidRPr="00164C04">
        <w:fldChar w:fldCharType="begin"/>
      </w:r>
      <w:r w:rsidR="00B3737B" w:rsidRPr="00164C04">
        <w:instrText xml:space="preserve"> REF _Ref99314263 \r \h  \* MERGEFORMAT </w:instrText>
      </w:r>
      <w:r w:rsidR="00B3737B" w:rsidRPr="00164C04">
        <w:fldChar w:fldCharType="separate"/>
      </w:r>
      <w:r w:rsidR="00F6545D">
        <w:t>32.4</w:t>
      </w:r>
      <w:r w:rsidR="00B3737B" w:rsidRPr="00164C04">
        <w:fldChar w:fldCharType="end"/>
      </w:r>
      <w:r w:rsidRPr="00164C04">
        <w:t xml:space="preserve">, no photography or audio or video recording of the Evaluation Session is permitted. An Athlete </w:t>
      </w:r>
      <w:r w:rsidR="00632BAE" w:rsidRPr="00164C04">
        <w:t xml:space="preserve">or other person </w:t>
      </w:r>
      <w:r w:rsidRPr="00164C04">
        <w:t xml:space="preserve">may not make their participation in an Evaluation Session conditional upon being permitted to photograph or record the session. Where an Athlete or other person insists on photographing or recording the session in violation of this provision, the Evaluation Session </w:t>
      </w:r>
      <w:r w:rsidR="00632BAE" w:rsidRPr="00164C04">
        <w:t>may be suspended</w:t>
      </w:r>
      <w:r w:rsidR="00E71FF8" w:rsidRPr="00164C04">
        <w:t xml:space="preserve"> and the Athlete designated ‘Classification Not Completed’</w:t>
      </w:r>
      <w:r w:rsidR="00632BAE" w:rsidRPr="00164C04">
        <w:t xml:space="preserve">, and the International Federation may also bring disciplinary proceedings against that </w:t>
      </w:r>
      <w:r w:rsidR="005752AE" w:rsidRPr="00164C04">
        <w:t xml:space="preserve">Athlete and/or </w:t>
      </w:r>
      <w:r w:rsidR="00632BAE" w:rsidRPr="00164C04">
        <w:t>person for breach of the International Federation’s rules.</w:t>
      </w:r>
    </w:p>
    <w:p w14:paraId="23A08175" w14:textId="0389D202" w:rsidR="00A86092" w:rsidRPr="00164C04" w:rsidRDefault="005E219A" w:rsidP="00A86092">
      <w:pPr>
        <w:pStyle w:val="2-IPCclauseheader"/>
        <w:rPr>
          <w:b/>
        </w:rPr>
      </w:pPr>
      <w:bookmarkStart w:id="282" w:name="_Ref99314263"/>
      <w:bookmarkStart w:id="283" w:name="_Hlk99626158"/>
      <w:bookmarkStart w:id="284" w:name="_Hlk105481379"/>
      <w:r w:rsidRPr="00164C04">
        <w:t xml:space="preserve">The Classification Panel may make, create, and/or use </w:t>
      </w:r>
      <w:r w:rsidR="00914FA2" w:rsidRPr="00164C04">
        <w:t xml:space="preserve">photographs and/or </w:t>
      </w:r>
      <w:r w:rsidRPr="00164C04">
        <w:t xml:space="preserve">audio-visual </w:t>
      </w:r>
      <w:r w:rsidR="00914FA2" w:rsidRPr="00164C04">
        <w:t>technology</w:t>
      </w:r>
      <w:r w:rsidRPr="00164C04">
        <w:t xml:space="preserve"> to assist it during an Evaluation Session, including during any Observation Assessment.</w:t>
      </w:r>
      <w:bookmarkEnd w:id="282"/>
      <w:r w:rsidR="005771C7" w:rsidRPr="00164C04">
        <w:t xml:space="preserve"> Copies of any such materials must be provided to the Athlete or their National Federation on request.</w:t>
      </w:r>
      <w:r w:rsidR="00A86092" w:rsidRPr="00164C04">
        <w:t xml:space="preserve"> Such materials must be dealt with in accordance with the International Standard for Classification Data Protection. </w:t>
      </w:r>
    </w:p>
    <w:bookmarkEnd w:id="283"/>
    <w:p w14:paraId="232F8D3F" w14:textId="43844698" w:rsidR="005E219A" w:rsidRPr="00164C04" w:rsidRDefault="005E219A" w:rsidP="001B151D">
      <w:pPr>
        <w:widowControl w:val="0"/>
        <w:spacing w:before="115"/>
        <w:ind w:left="720" w:right="117"/>
        <w:rPr>
          <w:i/>
          <w:szCs w:val="22"/>
        </w:rPr>
      </w:pPr>
      <w:r w:rsidRPr="00164C04">
        <w:rPr>
          <w:i/>
          <w:szCs w:val="22"/>
        </w:rPr>
        <w:t xml:space="preserve">[Comment to Article </w:t>
      </w:r>
      <w:r w:rsidR="00914FA2" w:rsidRPr="00164C04">
        <w:rPr>
          <w:i/>
          <w:szCs w:val="22"/>
        </w:rPr>
        <w:fldChar w:fldCharType="begin"/>
      </w:r>
      <w:r w:rsidR="00914FA2" w:rsidRPr="00164C04">
        <w:rPr>
          <w:i/>
          <w:szCs w:val="22"/>
        </w:rPr>
        <w:instrText xml:space="preserve"> REF _Ref99314263 \r \h  \* MERGEFORMAT </w:instrText>
      </w:r>
      <w:r w:rsidR="00914FA2" w:rsidRPr="00164C04">
        <w:rPr>
          <w:i/>
          <w:szCs w:val="22"/>
        </w:rPr>
      </w:r>
      <w:r w:rsidR="00914FA2" w:rsidRPr="00164C04">
        <w:rPr>
          <w:i/>
          <w:szCs w:val="22"/>
        </w:rPr>
        <w:fldChar w:fldCharType="separate"/>
      </w:r>
      <w:r w:rsidR="00F6545D">
        <w:rPr>
          <w:i/>
          <w:szCs w:val="22"/>
        </w:rPr>
        <w:t>32.4</w:t>
      </w:r>
      <w:r w:rsidR="00914FA2" w:rsidRPr="00164C04">
        <w:rPr>
          <w:i/>
          <w:szCs w:val="22"/>
        </w:rPr>
        <w:fldChar w:fldCharType="end"/>
      </w:r>
      <w:r w:rsidRPr="00164C04">
        <w:rPr>
          <w:i/>
          <w:szCs w:val="22"/>
        </w:rPr>
        <w:t>: Caution must be exercised when using video evidence not</w:t>
      </w:r>
      <w:r w:rsidR="003D707F" w:rsidRPr="00164C04">
        <w:rPr>
          <w:i/>
          <w:szCs w:val="22"/>
        </w:rPr>
        <w:t xml:space="preserve"> to</w:t>
      </w:r>
      <w:r w:rsidRPr="00164C04">
        <w:rPr>
          <w:i/>
          <w:szCs w:val="22"/>
        </w:rPr>
        <w:t xml:space="preserve"> infringe third-party rights. It is recommended that International Federations develop and publish policies regarding the use of third-party material to avoid any potential misuse.]</w:t>
      </w:r>
      <w:bookmarkEnd w:id="284"/>
    </w:p>
    <w:p w14:paraId="136CE760" w14:textId="531A2E05" w:rsidR="00EE24A2" w:rsidRPr="00164C04" w:rsidRDefault="00EE24A2" w:rsidP="005771C7">
      <w:pPr>
        <w:pStyle w:val="2-Partheader"/>
        <w:keepNext/>
      </w:pPr>
      <w:bookmarkStart w:id="285" w:name="_Toc99319494"/>
      <w:bookmarkStart w:id="286" w:name="_Toc108800581"/>
      <w:r w:rsidRPr="00164C04">
        <w:t>PART V: Notification and publication</w:t>
      </w:r>
      <w:bookmarkEnd w:id="285"/>
      <w:bookmarkEnd w:id="286"/>
      <w:r w:rsidRPr="00164C04">
        <w:t xml:space="preserve"> </w:t>
      </w:r>
    </w:p>
    <w:p w14:paraId="53F50EFD" w14:textId="39AD07BB" w:rsidR="00EE24A2" w:rsidRPr="00164C04" w:rsidRDefault="00EE24A2" w:rsidP="005771C7">
      <w:pPr>
        <w:pStyle w:val="4-IPCArticleheader"/>
      </w:pPr>
      <w:bookmarkStart w:id="287" w:name="_Toc468716181"/>
      <w:bookmarkStart w:id="288" w:name="_Toc99319495"/>
      <w:bookmarkStart w:id="289" w:name="_Toc108800582"/>
      <w:r w:rsidRPr="00164C04">
        <w:t xml:space="preserve">Notification of </w:t>
      </w:r>
      <w:bookmarkEnd w:id="287"/>
      <w:r w:rsidR="004F76BB" w:rsidRPr="00164C04">
        <w:t>Classification</w:t>
      </w:r>
      <w:r w:rsidRPr="00164C04">
        <w:t xml:space="preserve"> outcome</w:t>
      </w:r>
      <w:bookmarkEnd w:id="288"/>
      <w:bookmarkEnd w:id="289"/>
    </w:p>
    <w:p w14:paraId="7B4CD3D4" w14:textId="0728C7FA" w:rsidR="00EE24A2" w:rsidRPr="00164C04" w:rsidRDefault="00EE24A2" w:rsidP="00EE24A2">
      <w:pPr>
        <w:numPr>
          <w:ilvl w:val="1"/>
          <w:numId w:val="31"/>
        </w:numPr>
        <w:rPr>
          <w:b/>
          <w:szCs w:val="22"/>
        </w:rPr>
      </w:pPr>
      <w:bookmarkStart w:id="290" w:name="_Ref460334198"/>
      <w:r w:rsidRPr="00164C04">
        <w:rPr>
          <w:szCs w:val="22"/>
        </w:rPr>
        <w:t xml:space="preserve">International Federations must notify the outcome of </w:t>
      </w:r>
      <w:r w:rsidR="004F76BB" w:rsidRPr="00164C04">
        <w:rPr>
          <w:szCs w:val="22"/>
        </w:rPr>
        <w:t>Classification</w:t>
      </w:r>
      <w:r w:rsidRPr="00164C04">
        <w:rPr>
          <w:szCs w:val="22"/>
        </w:rPr>
        <w:t xml:space="preserve"> to the Athlete concerned and/or their National Federation as soon as reasonably practicable after completion of </w:t>
      </w:r>
      <w:r w:rsidR="004F76BB" w:rsidRPr="00164C04">
        <w:rPr>
          <w:szCs w:val="22"/>
        </w:rPr>
        <w:t>Classification</w:t>
      </w:r>
      <w:r w:rsidRPr="00164C04">
        <w:rPr>
          <w:szCs w:val="22"/>
        </w:rPr>
        <w:t xml:space="preserve">. International Federations must identify the means by which such notification will be made in their classification rules. </w:t>
      </w:r>
      <w:bookmarkEnd w:id="290"/>
    </w:p>
    <w:p w14:paraId="4D6756A3" w14:textId="433076C4" w:rsidR="00EE24A2" w:rsidRPr="00164C04" w:rsidRDefault="00EE24A2" w:rsidP="00EE24A2">
      <w:pPr>
        <w:numPr>
          <w:ilvl w:val="1"/>
          <w:numId w:val="31"/>
        </w:numPr>
      </w:pPr>
      <w:r w:rsidRPr="00164C04">
        <w:t>In the context of a Competition, a Chief Classifier must advise any International Federation technical delegate and any event organising committee representative as to the Sport Classes and Sport Class Status allocated to each Athlete. If Observation Assessment has been</w:t>
      </w:r>
      <w:r w:rsidR="00E20E13" w:rsidRPr="00164C04">
        <w:t xml:space="preserve"> </w:t>
      </w:r>
      <w:r w:rsidR="00D728AA" w:rsidRPr="00164C04">
        <w:t>required,</w:t>
      </w:r>
      <w:r w:rsidRPr="00164C04">
        <w:t xml:space="preserve"> this notification should take place </w:t>
      </w:r>
      <w:r w:rsidR="00F42229" w:rsidRPr="00164C04">
        <w:t xml:space="preserve">as soon as reasonably practicable </w:t>
      </w:r>
      <w:r w:rsidRPr="00164C04">
        <w:t xml:space="preserve">after the event in which First Appearance took place. </w:t>
      </w:r>
    </w:p>
    <w:p w14:paraId="10739757" w14:textId="77777777" w:rsidR="00EE24A2" w:rsidRPr="00164C04" w:rsidRDefault="00EE24A2" w:rsidP="00577267">
      <w:pPr>
        <w:pStyle w:val="4-IPCArticleheader"/>
      </w:pPr>
      <w:bookmarkStart w:id="291" w:name="_Toc99319496"/>
      <w:bookmarkStart w:id="292" w:name="_Toc108800583"/>
      <w:r w:rsidRPr="00164C04">
        <w:t>Publication of Sport Class and Sport Class Status</w:t>
      </w:r>
      <w:bookmarkEnd w:id="291"/>
      <w:bookmarkEnd w:id="292"/>
    </w:p>
    <w:p w14:paraId="3D819C34" w14:textId="77777777" w:rsidR="00EE24A2" w:rsidRPr="00164C04" w:rsidRDefault="00EE24A2" w:rsidP="00EE24A2">
      <w:pPr>
        <w:numPr>
          <w:ilvl w:val="1"/>
          <w:numId w:val="31"/>
        </w:numPr>
        <w:rPr>
          <w:b/>
        </w:rPr>
      </w:pPr>
      <w:r w:rsidRPr="00164C04">
        <w:t xml:space="preserve">International Federations must make available the following information to participants at the venue for an International Competition: </w:t>
      </w:r>
    </w:p>
    <w:p w14:paraId="30524830" w14:textId="240938ED" w:rsidR="00EE24A2" w:rsidRPr="00164C04" w:rsidRDefault="00EE24A2" w:rsidP="00EE24A2">
      <w:pPr>
        <w:numPr>
          <w:ilvl w:val="2"/>
          <w:numId w:val="31"/>
        </w:numPr>
        <w:rPr>
          <w:b/>
          <w:szCs w:val="18"/>
        </w:rPr>
      </w:pPr>
      <w:r w:rsidRPr="00164C04">
        <w:rPr>
          <w:szCs w:val="18"/>
        </w:rPr>
        <w:t xml:space="preserve">an interim outcome of </w:t>
      </w:r>
      <w:r w:rsidR="004F76BB" w:rsidRPr="00164C04">
        <w:rPr>
          <w:szCs w:val="18"/>
        </w:rPr>
        <w:t>Classification</w:t>
      </w:r>
      <w:r w:rsidRPr="00164C04">
        <w:rPr>
          <w:szCs w:val="18"/>
        </w:rPr>
        <w:t xml:space="preserve"> prior to the start of Competition detailing the Sport Class and Sport Class Status allocated to each Athlete entered in the Competition after completion of the initial components of an Evaluation Session; and </w:t>
      </w:r>
    </w:p>
    <w:p w14:paraId="5FA83659" w14:textId="57DDB020" w:rsidR="00EE24A2" w:rsidRPr="00164C04" w:rsidRDefault="00EE24A2" w:rsidP="00EE24A2">
      <w:pPr>
        <w:numPr>
          <w:ilvl w:val="2"/>
          <w:numId w:val="31"/>
        </w:numPr>
        <w:rPr>
          <w:b/>
          <w:szCs w:val="18"/>
        </w:rPr>
      </w:pPr>
      <w:r w:rsidRPr="00164C04">
        <w:rPr>
          <w:bCs/>
          <w:szCs w:val="18"/>
        </w:rPr>
        <w:lastRenderedPageBreak/>
        <w:t xml:space="preserve">the final outcome of </w:t>
      </w:r>
      <w:r w:rsidR="004F76BB" w:rsidRPr="00164C04">
        <w:rPr>
          <w:bCs/>
          <w:szCs w:val="18"/>
        </w:rPr>
        <w:t>Classification</w:t>
      </w:r>
      <w:r w:rsidRPr="00164C04">
        <w:rPr>
          <w:bCs/>
          <w:szCs w:val="18"/>
        </w:rPr>
        <w:t xml:space="preserve"> detailing </w:t>
      </w:r>
      <w:r w:rsidRPr="00164C04">
        <w:rPr>
          <w:szCs w:val="18"/>
        </w:rPr>
        <w:t>the Sport Class and Sport Class Status allocated to each Athlete</w:t>
      </w:r>
      <w:r w:rsidRPr="00164C04">
        <w:rPr>
          <w:bCs/>
          <w:szCs w:val="18"/>
        </w:rPr>
        <w:t xml:space="preserve"> </w:t>
      </w:r>
      <w:r w:rsidRPr="00164C04">
        <w:rPr>
          <w:szCs w:val="18"/>
        </w:rPr>
        <w:t xml:space="preserve">entered in the Competition </w:t>
      </w:r>
      <w:r w:rsidRPr="00164C04">
        <w:rPr>
          <w:bCs/>
          <w:szCs w:val="18"/>
        </w:rPr>
        <w:t xml:space="preserve">as soon as reasonably practicable after completion of the </w:t>
      </w:r>
      <w:r w:rsidR="004F76BB" w:rsidRPr="00164C04">
        <w:rPr>
          <w:bCs/>
          <w:szCs w:val="18"/>
        </w:rPr>
        <w:t>Classification</w:t>
      </w:r>
      <w:r w:rsidRPr="00164C04">
        <w:rPr>
          <w:bCs/>
          <w:szCs w:val="18"/>
        </w:rPr>
        <w:t>.</w:t>
      </w:r>
    </w:p>
    <w:p w14:paraId="5339D729" w14:textId="77777777" w:rsidR="00EE24A2" w:rsidRPr="00164C04" w:rsidRDefault="00EE24A2" w:rsidP="00577267">
      <w:pPr>
        <w:pStyle w:val="4-IPCArticleheader"/>
      </w:pPr>
      <w:bookmarkStart w:id="293" w:name="_Ref99314367"/>
      <w:bookmarkStart w:id="294" w:name="_Toc99319497"/>
      <w:bookmarkStart w:id="295" w:name="_Toc108800584"/>
      <w:r w:rsidRPr="00164C04">
        <w:t>Classification Master List</w:t>
      </w:r>
      <w:bookmarkEnd w:id="293"/>
      <w:bookmarkEnd w:id="294"/>
      <w:bookmarkEnd w:id="295"/>
    </w:p>
    <w:p w14:paraId="6D003022" w14:textId="276F630C" w:rsidR="00EE24A2" w:rsidRPr="00164C04" w:rsidRDefault="00EE24A2" w:rsidP="00EE24A2">
      <w:pPr>
        <w:numPr>
          <w:ilvl w:val="1"/>
          <w:numId w:val="31"/>
        </w:numPr>
        <w:rPr>
          <w:b/>
        </w:rPr>
      </w:pPr>
      <w:bookmarkStart w:id="296" w:name="_Ref99713672"/>
      <w:bookmarkStart w:id="297" w:name="_Ref98149286"/>
      <w:bookmarkStart w:id="298" w:name="_Toc436129983"/>
      <w:bookmarkStart w:id="299" w:name="_Hlk98851766"/>
      <w:r w:rsidRPr="00164C04">
        <w:t xml:space="preserve">To assist in the process of Classification, International Federations must maintain a Classification Master List of Athletes, which </w:t>
      </w:r>
      <w:r w:rsidR="007264F4" w:rsidRPr="00164C04">
        <w:t>must</w:t>
      </w:r>
      <w:r w:rsidRPr="00164C04">
        <w:t xml:space="preserve"> include </w:t>
      </w:r>
      <w:r w:rsidR="007264F4" w:rsidRPr="00164C04">
        <w:t>(at a minimum)</w:t>
      </w:r>
      <w:r w:rsidRPr="00164C04">
        <w:t xml:space="preserve"> the Athlete’s name, gender, year of birth, nationality, Sport Class and Sport Class Status, any designations (including ‘Not Eligible – Eligible Impairment’, ‘Not Eligible – Minimum Impairment Criteria’, and </w:t>
      </w:r>
      <w:r w:rsidR="00D728AA" w:rsidRPr="00164C04">
        <w:t>‘</w:t>
      </w:r>
      <w:r w:rsidRPr="00164C04">
        <w:t>Classification Not Completed</w:t>
      </w:r>
      <w:r w:rsidR="00D728AA" w:rsidRPr="00164C04">
        <w:t>’</w:t>
      </w:r>
      <w:r w:rsidRPr="00164C04">
        <w:t xml:space="preserve">), and any tracking codes (such as </w:t>
      </w:r>
      <w:r w:rsidR="00476A02" w:rsidRPr="00164C04">
        <w:t>‘</w:t>
      </w:r>
      <w:r w:rsidRPr="00164C04">
        <w:t>OA</w:t>
      </w:r>
      <w:r w:rsidR="00476A02" w:rsidRPr="00164C04">
        <w:t>’</w:t>
      </w:r>
      <w:r w:rsidRPr="00164C04">
        <w:t xml:space="preserve"> for Observation Assessment).</w:t>
      </w:r>
      <w:bookmarkEnd w:id="296"/>
      <w:r w:rsidRPr="00164C04">
        <w:t xml:space="preserve"> </w:t>
      </w:r>
    </w:p>
    <w:p w14:paraId="3B438C4D" w14:textId="58D88EC2" w:rsidR="00EE24A2" w:rsidRPr="00164C04" w:rsidRDefault="00EE24A2" w:rsidP="00EE24A2">
      <w:pPr>
        <w:numPr>
          <w:ilvl w:val="1"/>
          <w:numId w:val="31"/>
        </w:numPr>
        <w:rPr>
          <w:b/>
        </w:rPr>
      </w:pPr>
      <w:r w:rsidRPr="00164C04">
        <w:t>International Federations must make their Classification Master List available to their respective National Federations and to the IPC.</w:t>
      </w:r>
    </w:p>
    <w:bookmarkEnd w:id="297"/>
    <w:bookmarkEnd w:id="298"/>
    <w:bookmarkEnd w:id="299"/>
    <w:p w14:paraId="2B329860" w14:textId="58839B3B" w:rsidR="005C6A25" w:rsidRPr="00164C04" w:rsidRDefault="005C6A25" w:rsidP="00EE24A2">
      <w:pPr>
        <w:numPr>
          <w:ilvl w:val="1"/>
          <w:numId w:val="31"/>
        </w:numPr>
        <w:rPr>
          <w:b/>
        </w:rPr>
      </w:pPr>
      <w:r w:rsidRPr="00164C04">
        <w:rPr>
          <w:bCs/>
        </w:rPr>
        <w:t xml:space="preserve">International Federations must update their Classification Master Lists following any Classification. </w:t>
      </w:r>
    </w:p>
    <w:p w14:paraId="4BE6FD93" w14:textId="63802808" w:rsidR="00DE6D8F" w:rsidRPr="00164C04" w:rsidRDefault="00DE6D8F" w:rsidP="00DE6D8F">
      <w:pPr>
        <w:pStyle w:val="2-IPCclauseheader"/>
        <w:numPr>
          <w:ilvl w:val="1"/>
          <w:numId w:val="31"/>
        </w:numPr>
        <w:rPr>
          <w:b/>
        </w:rPr>
      </w:pPr>
      <w:r w:rsidRPr="00164C04">
        <w:t>Classification Master Lists must be dealt with in accordance with the International Standard for Classification Data Protection.</w:t>
      </w:r>
    </w:p>
    <w:p w14:paraId="6B6128C4" w14:textId="77777777" w:rsidR="00EE24A2" w:rsidRPr="00164C04" w:rsidRDefault="00EE24A2" w:rsidP="00577267">
      <w:pPr>
        <w:pStyle w:val="4-IPCArticleheader"/>
      </w:pPr>
      <w:bookmarkStart w:id="300" w:name="_Toc99319498"/>
      <w:bookmarkStart w:id="301" w:name="_Toc108800585"/>
      <w:r w:rsidRPr="00164C04">
        <w:t>Data sharing</w:t>
      </w:r>
      <w:bookmarkEnd w:id="300"/>
      <w:bookmarkEnd w:id="301"/>
    </w:p>
    <w:p w14:paraId="0F2DCC4F" w14:textId="1BF8F3A1" w:rsidR="00740C58" w:rsidRPr="00164C04" w:rsidRDefault="00EE24A2" w:rsidP="002C60FA">
      <w:pPr>
        <w:numPr>
          <w:ilvl w:val="1"/>
          <w:numId w:val="31"/>
        </w:numPr>
      </w:pPr>
      <w:r w:rsidRPr="00164C04">
        <w:t xml:space="preserve">International Federations may share </w:t>
      </w:r>
      <w:r w:rsidR="004F76BB" w:rsidRPr="00164C04">
        <w:t>Classification</w:t>
      </w:r>
      <w:r w:rsidRPr="00164C04">
        <w:t xml:space="preserve"> data with other International Federations</w:t>
      </w:r>
      <w:r w:rsidR="000251F1" w:rsidRPr="00164C04">
        <w:t>, provided tha</w:t>
      </w:r>
      <w:r w:rsidR="00DE6D8F" w:rsidRPr="00164C04">
        <w:t xml:space="preserve">t such sharing is done in accordance with the International Standard for Classification Data Protection. </w:t>
      </w:r>
      <w:r w:rsidR="006F6735" w:rsidRPr="00164C04">
        <w:t>For the avoidance of doubt, t</w:t>
      </w:r>
      <w:r w:rsidRPr="00164C04">
        <w:t xml:space="preserve">his includes </w:t>
      </w:r>
      <w:r w:rsidR="006F6735" w:rsidRPr="00164C04">
        <w:t xml:space="preserve">any Classification </w:t>
      </w:r>
      <w:r w:rsidRPr="00164C04">
        <w:t xml:space="preserve">data regarding Athletes who have been designated </w:t>
      </w:r>
      <w:r w:rsidRPr="00164C04">
        <w:rPr>
          <w:szCs w:val="22"/>
        </w:rPr>
        <w:t>as ‘Not Eligible</w:t>
      </w:r>
      <w:r w:rsidR="006F6735" w:rsidRPr="00164C04">
        <w:rPr>
          <w:szCs w:val="22"/>
        </w:rPr>
        <w:t>’</w:t>
      </w:r>
      <w:r w:rsidR="008C4740" w:rsidRPr="00164C04">
        <w:t xml:space="preserve">, such as the data reviewed as part of the Underlying Health Condition and Eligible Impairment Assessments and the outcomes of those assessments. </w:t>
      </w:r>
    </w:p>
    <w:p w14:paraId="25DE4D5B" w14:textId="24C885EF" w:rsidR="00EE24A2" w:rsidRPr="00164C04" w:rsidRDefault="00EE24A2" w:rsidP="00577267">
      <w:pPr>
        <w:pStyle w:val="2-Partheader"/>
      </w:pPr>
      <w:bookmarkStart w:id="302" w:name="_Toc99319499"/>
      <w:bookmarkStart w:id="303" w:name="_Toc108800586"/>
      <w:r w:rsidRPr="00164C04">
        <w:t>Part V</w:t>
      </w:r>
      <w:r w:rsidR="00A7401B" w:rsidRPr="00164C04">
        <w:t>I</w:t>
      </w:r>
      <w:r w:rsidRPr="00164C04">
        <w:t>: Change in circumstances</w:t>
      </w:r>
      <w:bookmarkEnd w:id="302"/>
      <w:bookmarkEnd w:id="303"/>
    </w:p>
    <w:p w14:paraId="5C4A7107" w14:textId="77777777" w:rsidR="00EE24A2" w:rsidRPr="00164C04" w:rsidRDefault="00EE24A2" w:rsidP="00577267">
      <w:pPr>
        <w:pStyle w:val="4-IPCArticleheader"/>
      </w:pPr>
      <w:bookmarkStart w:id="304" w:name="_Toc468716180"/>
      <w:bookmarkStart w:id="305" w:name="_Toc99319500"/>
      <w:bookmarkStart w:id="306" w:name="_Ref99458164"/>
      <w:bookmarkStart w:id="307" w:name="_Ref99459252"/>
      <w:bookmarkStart w:id="308" w:name="_Ref99459795"/>
      <w:bookmarkStart w:id="309" w:name="_Ref99553928"/>
      <w:bookmarkStart w:id="310" w:name="_Toc108800587"/>
      <w:r w:rsidRPr="00164C04">
        <w:t>Medical Review</w:t>
      </w:r>
      <w:bookmarkEnd w:id="304"/>
      <w:bookmarkEnd w:id="305"/>
      <w:bookmarkEnd w:id="306"/>
      <w:bookmarkEnd w:id="307"/>
      <w:bookmarkEnd w:id="308"/>
      <w:bookmarkEnd w:id="309"/>
      <w:bookmarkEnd w:id="310"/>
    </w:p>
    <w:p w14:paraId="2EDEF2A2" w14:textId="77777777" w:rsidR="00EE24A2" w:rsidRPr="00164C04" w:rsidRDefault="00EE24A2" w:rsidP="00EE24A2">
      <w:pPr>
        <w:numPr>
          <w:ilvl w:val="1"/>
          <w:numId w:val="31"/>
        </w:numPr>
        <w:rPr>
          <w:szCs w:val="22"/>
        </w:rPr>
      </w:pPr>
      <w:bookmarkStart w:id="311" w:name="_Ref99458141"/>
      <w:bookmarkStart w:id="312" w:name="_Ref460334060"/>
      <w:r w:rsidRPr="00164C04">
        <w:rPr>
          <w:szCs w:val="22"/>
        </w:rPr>
        <w:t>A change in the nature or degree of an Athlete’s impairment might mean that a review is needed either (i) to re-assess an Athlete previously designated as ‘Not Eligible’, or (ii) to ensure that the Sport Class allocated to an Athlete is correct (</w:t>
      </w:r>
      <w:r w:rsidRPr="00164C04">
        <w:rPr>
          <w:b/>
          <w:bCs/>
          <w:szCs w:val="22"/>
        </w:rPr>
        <w:t>Medical Review</w:t>
      </w:r>
      <w:r w:rsidRPr="00164C04">
        <w:rPr>
          <w:szCs w:val="22"/>
        </w:rPr>
        <w:t>).</w:t>
      </w:r>
      <w:bookmarkEnd w:id="311"/>
      <w:r w:rsidRPr="00164C04">
        <w:rPr>
          <w:szCs w:val="22"/>
        </w:rPr>
        <w:t xml:space="preserve"> </w:t>
      </w:r>
      <w:bookmarkEnd w:id="312"/>
    </w:p>
    <w:p w14:paraId="3A0F0991" w14:textId="270D7180" w:rsidR="00EE24A2" w:rsidRPr="00164C04" w:rsidRDefault="00EE24A2" w:rsidP="00EE24A2">
      <w:pPr>
        <w:widowControl w:val="0"/>
        <w:spacing w:before="115"/>
        <w:ind w:left="720" w:right="117"/>
        <w:rPr>
          <w:i/>
          <w:szCs w:val="22"/>
        </w:rPr>
      </w:pPr>
      <w:r w:rsidRPr="00164C04">
        <w:rPr>
          <w:i/>
          <w:szCs w:val="22"/>
        </w:rPr>
        <w:t xml:space="preserve">[Comment to Article </w:t>
      </w:r>
      <w:r w:rsidR="00577267" w:rsidRPr="00164C04">
        <w:rPr>
          <w:i/>
          <w:szCs w:val="22"/>
        </w:rPr>
        <w:fldChar w:fldCharType="begin"/>
      </w:r>
      <w:r w:rsidR="00577267" w:rsidRPr="00164C04">
        <w:rPr>
          <w:i/>
          <w:szCs w:val="22"/>
        </w:rPr>
        <w:instrText xml:space="preserve"> REF _Ref99458141 \w \h  \* MERGEFORMAT </w:instrText>
      </w:r>
      <w:r w:rsidR="00577267" w:rsidRPr="00164C04">
        <w:rPr>
          <w:i/>
          <w:szCs w:val="22"/>
        </w:rPr>
      </w:r>
      <w:r w:rsidR="00577267" w:rsidRPr="00164C04">
        <w:rPr>
          <w:i/>
          <w:szCs w:val="22"/>
        </w:rPr>
        <w:fldChar w:fldCharType="separate"/>
      </w:r>
      <w:r w:rsidR="00F6545D">
        <w:rPr>
          <w:i/>
          <w:szCs w:val="22"/>
        </w:rPr>
        <w:t>37.1</w:t>
      </w:r>
      <w:r w:rsidR="00577267" w:rsidRPr="00164C04">
        <w:rPr>
          <w:i/>
          <w:szCs w:val="22"/>
        </w:rPr>
        <w:fldChar w:fldCharType="end"/>
      </w:r>
      <w:r w:rsidRPr="00164C04">
        <w:rPr>
          <w:i/>
          <w:szCs w:val="22"/>
        </w:rPr>
        <w:t>: Examples of situations where a Medical Review Request would be appropriate include where the effect of surgery</w:t>
      </w:r>
      <w:r w:rsidR="009662B1" w:rsidRPr="00164C04">
        <w:rPr>
          <w:i/>
          <w:szCs w:val="22"/>
        </w:rPr>
        <w:t>, a new medication or device</w:t>
      </w:r>
      <w:r w:rsidR="00D53417" w:rsidRPr="00164C04">
        <w:rPr>
          <w:i/>
          <w:szCs w:val="22"/>
        </w:rPr>
        <w:t>,</w:t>
      </w:r>
      <w:r w:rsidRPr="00164C04">
        <w:rPr>
          <w:i/>
          <w:szCs w:val="22"/>
        </w:rPr>
        <w:t xml:space="preserve"> or some other medical procedure has resulted in </w:t>
      </w:r>
      <w:r w:rsidR="009662B1" w:rsidRPr="00164C04">
        <w:rPr>
          <w:i/>
          <w:szCs w:val="22"/>
        </w:rPr>
        <w:t xml:space="preserve">changes to </w:t>
      </w:r>
      <w:r w:rsidRPr="00164C04">
        <w:rPr>
          <w:i/>
          <w:szCs w:val="22"/>
        </w:rPr>
        <w:t>an Athlete’s ability to execute the specific tasks and activities relevant to a sport, either positively or negatively. They also include situations where an Athlete appears to have a new Underlying Health Condition or Eligible Impairment.]</w:t>
      </w:r>
    </w:p>
    <w:p w14:paraId="6DEEDBE9" w14:textId="77777777" w:rsidR="00EE24A2" w:rsidRPr="00164C04" w:rsidRDefault="00EE24A2" w:rsidP="00EE24A2">
      <w:pPr>
        <w:numPr>
          <w:ilvl w:val="1"/>
          <w:numId w:val="31"/>
        </w:numPr>
        <w:rPr>
          <w:b/>
          <w:szCs w:val="22"/>
        </w:rPr>
      </w:pPr>
      <w:r w:rsidRPr="00164C04">
        <w:rPr>
          <w:szCs w:val="22"/>
        </w:rPr>
        <w:t xml:space="preserve">International Federations must set out the procedures for requesting and conducting Medical Reviews in their classification rules. </w:t>
      </w:r>
    </w:p>
    <w:p w14:paraId="233D062B" w14:textId="799CDE51" w:rsidR="00EE24A2" w:rsidRPr="00164C04" w:rsidRDefault="00EE24A2" w:rsidP="00EE24A2">
      <w:pPr>
        <w:numPr>
          <w:ilvl w:val="1"/>
          <w:numId w:val="31"/>
        </w:numPr>
        <w:rPr>
          <w:b/>
          <w:szCs w:val="22"/>
        </w:rPr>
      </w:pPr>
      <w:r w:rsidRPr="00164C04">
        <w:rPr>
          <w:szCs w:val="22"/>
        </w:rPr>
        <w:t xml:space="preserve">A Medical Review must be requested if a change in the nature or degree of an Athlete’s Eligible Impairment changes the Athlete’s ability to perform the specific tasks and </w:t>
      </w:r>
      <w:r w:rsidRPr="00164C04">
        <w:rPr>
          <w:szCs w:val="22"/>
        </w:rPr>
        <w:lastRenderedPageBreak/>
        <w:t xml:space="preserve">activities </w:t>
      </w:r>
      <w:r w:rsidR="00476A02" w:rsidRPr="00164C04">
        <w:rPr>
          <w:szCs w:val="22"/>
        </w:rPr>
        <w:t>fundamental to</w:t>
      </w:r>
      <w:r w:rsidRPr="00164C04">
        <w:rPr>
          <w:szCs w:val="22"/>
        </w:rPr>
        <w:t xml:space="preserve"> a sport in a manner that is clearly distinguishable from changes attributable to levels of training, fitness, and proficiency. </w:t>
      </w:r>
    </w:p>
    <w:p w14:paraId="7722617B" w14:textId="18C764DC" w:rsidR="00EE24A2" w:rsidRPr="00164C04" w:rsidRDefault="00EE24A2" w:rsidP="00EE24A2">
      <w:pPr>
        <w:numPr>
          <w:ilvl w:val="1"/>
          <w:numId w:val="31"/>
        </w:numPr>
        <w:rPr>
          <w:b/>
          <w:szCs w:val="22"/>
        </w:rPr>
      </w:pPr>
      <w:bookmarkStart w:id="313" w:name="_Ref460334133"/>
      <w:r w:rsidRPr="00164C04">
        <w:rPr>
          <w:szCs w:val="22"/>
        </w:rPr>
        <w:t>A request for Medical Review must be made by a National Federation on behalf of an Athlete, unless the International Federation provides in its classification rules that an Athlete may also submit such request where it would be impractical for the National Federation to do so.</w:t>
      </w:r>
      <w:bookmarkEnd w:id="313"/>
      <w:r w:rsidR="008C5F98" w:rsidRPr="00164C04">
        <w:rPr>
          <w:szCs w:val="22"/>
        </w:rPr>
        <w:t xml:space="preserve"> </w:t>
      </w:r>
    </w:p>
    <w:p w14:paraId="4E0BB637" w14:textId="5D9AD4B8" w:rsidR="004502B2" w:rsidRPr="00164C04" w:rsidRDefault="00EE24A2" w:rsidP="00EE24A2">
      <w:pPr>
        <w:numPr>
          <w:ilvl w:val="1"/>
          <w:numId w:val="31"/>
        </w:numPr>
        <w:rPr>
          <w:b/>
          <w:szCs w:val="22"/>
        </w:rPr>
      </w:pPr>
      <w:bookmarkStart w:id="314" w:name="_Ref99458153"/>
      <w:bookmarkStart w:id="315" w:name="_Ref460334158"/>
      <w:r w:rsidRPr="00164C04">
        <w:rPr>
          <w:szCs w:val="22"/>
        </w:rPr>
        <w:t>A request for Medical Review must explain in detail why the request is being made (including how and to what extent the Athlete’s relevant impairment has changed and/or why it is believed that the Athlete’s Sport Class may no longer be accurate, as applicable) and provide all relevant supporting documentation.</w:t>
      </w:r>
      <w:bookmarkEnd w:id="314"/>
      <w:r w:rsidRPr="00164C04">
        <w:rPr>
          <w:szCs w:val="22"/>
        </w:rPr>
        <w:t xml:space="preserve"> </w:t>
      </w:r>
      <w:bookmarkEnd w:id="315"/>
      <w:r w:rsidR="004502B2" w:rsidRPr="00164C04">
        <w:rPr>
          <w:szCs w:val="22"/>
        </w:rPr>
        <w:t xml:space="preserve">Medical personnel associated with the National Federation </w:t>
      </w:r>
      <w:r w:rsidR="00D9337B" w:rsidRPr="00164C04">
        <w:rPr>
          <w:szCs w:val="22"/>
        </w:rPr>
        <w:t xml:space="preserve">may </w:t>
      </w:r>
      <w:r w:rsidR="004502B2" w:rsidRPr="00164C04">
        <w:rPr>
          <w:szCs w:val="22"/>
        </w:rPr>
        <w:t xml:space="preserve">complete and submit a request for Medical Review on behalf of an Athlete, but they </w:t>
      </w:r>
      <w:r w:rsidR="00D9337B" w:rsidRPr="00164C04">
        <w:rPr>
          <w:szCs w:val="22"/>
        </w:rPr>
        <w:t xml:space="preserve">may not </w:t>
      </w:r>
      <w:r w:rsidR="004502B2" w:rsidRPr="00164C04">
        <w:rPr>
          <w:szCs w:val="22"/>
        </w:rPr>
        <w:t xml:space="preserve">author any medical documentation (including Diagnostic Information) supporting the request. </w:t>
      </w:r>
    </w:p>
    <w:p w14:paraId="6897ABA8" w14:textId="19245C18" w:rsidR="00EE24A2" w:rsidRPr="00164C04" w:rsidRDefault="00EE24A2" w:rsidP="00EE24A2">
      <w:pPr>
        <w:widowControl w:val="0"/>
        <w:spacing w:before="115"/>
        <w:ind w:left="720" w:right="117"/>
        <w:rPr>
          <w:i/>
          <w:szCs w:val="22"/>
        </w:rPr>
      </w:pPr>
      <w:r w:rsidRPr="00164C04">
        <w:rPr>
          <w:i/>
          <w:szCs w:val="22"/>
        </w:rPr>
        <w:t xml:space="preserve">[Comment to Article </w:t>
      </w:r>
      <w:r w:rsidR="00577267" w:rsidRPr="00164C04">
        <w:rPr>
          <w:i/>
          <w:szCs w:val="22"/>
        </w:rPr>
        <w:fldChar w:fldCharType="begin"/>
      </w:r>
      <w:r w:rsidR="00577267" w:rsidRPr="00164C04">
        <w:rPr>
          <w:i/>
          <w:szCs w:val="22"/>
        </w:rPr>
        <w:instrText xml:space="preserve"> REF _Ref99458153 \w \h  \* MERGEFORMAT </w:instrText>
      </w:r>
      <w:r w:rsidR="00577267" w:rsidRPr="00164C04">
        <w:rPr>
          <w:i/>
          <w:szCs w:val="22"/>
        </w:rPr>
      </w:r>
      <w:r w:rsidR="00577267" w:rsidRPr="00164C04">
        <w:rPr>
          <w:i/>
          <w:szCs w:val="22"/>
        </w:rPr>
        <w:fldChar w:fldCharType="separate"/>
      </w:r>
      <w:r w:rsidR="00F6545D">
        <w:rPr>
          <w:i/>
          <w:szCs w:val="22"/>
        </w:rPr>
        <w:t>37.5</w:t>
      </w:r>
      <w:r w:rsidR="00577267" w:rsidRPr="00164C04">
        <w:rPr>
          <w:i/>
          <w:szCs w:val="22"/>
        </w:rPr>
        <w:fldChar w:fldCharType="end"/>
      </w:r>
      <w:r w:rsidRPr="00164C04">
        <w:rPr>
          <w:i/>
          <w:szCs w:val="22"/>
        </w:rPr>
        <w:t>: It will generally be the case that any request for Medical Review will need to be accompanied by reasonably detailed medical records.]</w:t>
      </w:r>
    </w:p>
    <w:p w14:paraId="295DE8A7" w14:textId="27017B5E" w:rsidR="00C5622F" w:rsidRPr="00164C04" w:rsidRDefault="00C5622F" w:rsidP="00C5622F">
      <w:pPr>
        <w:pStyle w:val="2-IPCclauseheader"/>
      </w:pPr>
      <w:r w:rsidRPr="00164C04">
        <w:t xml:space="preserve">International Federations may require National Federations to pay a non-refundable fee when submitting a request for Medical Review. </w:t>
      </w:r>
    </w:p>
    <w:p w14:paraId="1DA149D7" w14:textId="0B3AD9D1" w:rsidR="00EE24A2" w:rsidRPr="00164C04" w:rsidRDefault="00EE24A2" w:rsidP="00EE24A2">
      <w:pPr>
        <w:numPr>
          <w:ilvl w:val="1"/>
          <w:numId w:val="31"/>
        </w:numPr>
        <w:rPr>
          <w:b/>
          <w:szCs w:val="22"/>
        </w:rPr>
      </w:pPr>
      <w:r w:rsidRPr="00164C04">
        <w:rPr>
          <w:szCs w:val="22"/>
        </w:rPr>
        <w:t>If an Athlete</w:t>
      </w:r>
      <w:r w:rsidR="00476A02" w:rsidRPr="00164C04">
        <w:rPr>
          <w:szCs w:val="22"/>
        </w:rPr>
        <w:t xml:space="preserve">, </w:t>
      </w:r>
      <w:r w:rsidRPr="00164C04">
        <w:rPr>
          <w:szCs w:val="22"/>
        </w:rPr>
        <w:t>Athlete Support Person</w:t>
      </w:r>
      <w:r w:rsidR="008C4740" w:rsidRPr="00164C04">
        <w:rPr>
          <w:szCs w:val="22"/>
        </w:rPr>
        <w:t>,</w:t>
      </w:r>
      <w:r w:rsidR="00476A02" w:rsidRPr="00164C04">
        <w:rPr>
          <w:szCs w:val="22"/>
        </w:rPr>
        <w:t xml:space="preserve"> or National Representative</w:t>
      </w:r>
      <w:r w:rsidRPr="00164C04">
        <w:rPr>
          <w:szCs w:val="22"/>
        </w:rPr>
        <w:t xml:space="preserve"> becomes aware of changes in </w:t>
      </w:r>
      <w:r w:rsidR="00476A02" w:rsidRPr="00164C04">
        <w:rPr>
          <w:szCs w:val="22"/>
        </w:rPr>
        <w:t>their/</w:t>
      </w:r>
      <w:r w:rsidRPr="00164C04">
        <w:rPr>
          <w:szCs w:val="22"/>
        </w:rPr>
        <w:t xml:space="preserve">the Athlete’s circumstances that would require a Medical Review but fails to draw these changes to the attention of their </w:t>
      </w:r>
      <w:r w:rsidR="00476A02" w:rsidRPr="00164C04">
        <w:rPr>
          <w:szCs w:val="22"/>
        </w:rPr>
        <w:t>Intern</w:t>
      </w:r>
      <w:r w:rsidRPr="00164C04">
        <w:rPr>
          <w:szCs w:val="22"/>
        </w:rPr>
        <w:t>ational Federation, the Athlete</w:t>
      </w:r>
      <w:r w:rsidR="00476A02" w:rsidRPr="00164C04">
        <w:rPr>
          <w:szCs w:val="22"/>
        </w:rPr>
        <w:t xml:space="preserve">, Athlete Support Person </w:t>
      </w:r>
      <w:r w:rsidRPr="00164C04">
        <w:rPr>
          <w:szCs w:val="22"/>
        </w:rPr>
        <w:t xml:space="preserve">and/or </w:t>
      </w:r>
      <w:r w:rsidR="00476A02" w:rsidRPr="00164C04">
        <w:rPr>
          <w:szCs w:val="22"/>
        </w:rPr>
        <w:t xml:space="preserve">National Representative </w:t>
      </w:r>
      <w:r w:rsidRPr="00164C04">
        <w:rPr>
          <w:szCs w:val="22"/>
        </w:rPr>
        <w:t xml:space="preserve">may be investigated in respect of </w:t>
      </w:r>
      <w:r w:rsidR="00B94510" w:rsidRPr="00164C04">
        <w:rPr>
          <w:szCs w:val="22"/>
        </w:rPr>
        <w:t xml:space="preserve">a </w:t>
      </w:r>
      <w:r w:rsidRPr="00164C04">
        <w:rPr>
          <w:szCs w:val="22"/>
        </w:rPr>
        <w:t>possible Intentional Misrepresentation</w:t>
      </w:r>
      <w:r w:rsidR="00B94510" w:rsidRPr="00164C04">
        <w:rPr>
          <w:szCs w:val="22"/>
        </w:rPr>
        <w:t xml:space="preserve"> violation</w:t>
      </w:r>
      <w:r w:rsidRPr="00164C04">
        <w:rPr>
          <w:szCs w:val="22"/>
        </w:rPr>
        <w:t xml:space="preserve">. </w:t>
      </w:r>
    </w:p>
    <w:p w14:paraId="4F9A6F9B" w14:textId="03F07822" w:rsidR="00EE24A2" w:rsidRPr="00164C04" w:rsidRDefault="00EE24A2" w:rsidP="00EE24A2">
      <w:pPr>
        <w:numPr>
          <w:ilvl w:val="1"/>
          <w:numId w:val="31"/>
        </w:numPr>
        <w:rPr>
          <w:b/>
          <w:szCs w:val="22"/>
        </w:rPr>
      </w:pPr>
      <w:r w:rsidRPr="00164C04">
        <w:rPr>
          <w:szCs w:val="22"/>
        </w:rPr>
        <w:t xml:space="preserve">The </w:t>
      </w:r>
      <w:r w:rsidR="00476A02" w:rsidRPr="00164C04">
        <w:rPr>
          <w:szCs w:val="22"/>
        </w:rPr>
        <w:t>International Federation</w:t>
      </w:r>
      <w:r w:rsidRPr="00164C04">
        <w:rPr>
          <w:szCs w:val="22"/>
        </w:rPr>
        <w:t xml:space="preserve"> must decide whether to grant a request for Medical Review as soon as reasonably practicable following receipt of the request.</w:t>
      </w:r>
      <w:r w:rsidR="00476A02" w:rsidRPr="00164C04">
        <w:rPr>
          <w:szCs w:val="22"/>
        </w:rPr>
        <w:t xml:space="preserve"> </w:t>
      </w:r>
    </w:p>
    <w:p w14:paraId="72B8777B" w14:textId="6D2FF736" w:rsidR="00EE24A2" w:rsidRPr="00164C04" w:rsidRDefault="00EE24A2" w:rsidP="00EE24A2">
      <w:pPr>
        <w:numPr>
          <w:ilvl w:val="1"/>
          <w:numId w:val="31"/>
        </w:numPr>
        <w:rPr>
          <w:b/>
          <w:szCs w:val="22"/>
        </w:rPr>
      </w:pPr>
      <w:r w:rsidRPr="00164C04">
        <w:rPr>
          <w:szCs w:val="22"/>
        </w:rPr>
        <w:t>If the request for Medical Review is granted</w:t>
      </w:r>
      <w:r w:rsidR="00476A02" w:rsidRPr="00164C04">
        <w:rPr>
          <w:szCs w:val="22"/>
        </w:rPr>
        <w:t xml:space="preserve"> by the International Federation</w:t>
      </w:r>
      <w:r w:rsidRPr="00164C04">
        <w:rPr>
          <w:szCs w:val="22"/>
        </w:rPr>
        <w:t>, the Athlete’s Sport Class Status must be amended to ‘Re</w:t>
      </w:r>
      <w:r w:rsidR="00111C39" w:rsidRPr="00164C04">
        <w:rPr>
          <w:szCs w:val="22"/>
        </w:rPr>
        <w:t xml:space="preserve">view </w:t>
      </w:r>
      <w:r w:rsidR="00213310" w:rsidRPr="00164C04">
        <w:rPr>
          <w:szCs w:val="22"/>
        </w:rPr>
        <w:t>at the Next Available Opportunity</w:t>
      </w:r>
      <w:r w:rsidRPr="00164C04">
        <w:rPr>
          <w:szCs w:val="22"/>
        </w:rPr>
        <w:t>’ with immediate effect.</w:t>
      </w:r>
    </w:p>
    <w:p w14:paraId="4EEFE6B0" w14:textId="2DA2609C" w:rsidR="002A513A" w:rsidRPr="00164C04" w:rsidRDefault="00476A02" w:rsidP="001105B8">
      <w:pPr>
        <w:numPr>
          <w:ilvl w:val="1"/>
          <w:numId w:val="31"/>
        </w:numPr>
        <w:rPr>
          <w:b/>
          <w:szCs w:val="22"/>
        </w:rPr>
      </w:pPr>
      <w:r w:rsidRPr="00164C04">
        <w:rPr>
          <w:szCs w:val="22"/>
        </w:rPr>
        <w:t xml:space="preserve">If the request for Medical Review is </w:t>
      </w:r>
      <w:r w:rsidR="003D0CE0" w:rsidRPr="00164C04">
        <w:rPr>
          <w:szCs w:val="22"/>
        </w:rPr>
        <w:t>dismissed</w:t>
      </w:r>
      <w:r w:rsidRPr="00164C04">
        <w:rPr>
          <w:szCs w:val="22"/>
        </w:rPr>
        <w:t xml:space="preserve"> by the International Federation, the relevant decision-maker </w:t>
      </w:r>
      <w:r w:rsidR="002A513A" w:rsidRPr="00164C04">
        <w:rPr>
          <w:szCs w:val="22"/>
        </w:rPr>
        <w:t xml:space="preserve">must produce a written explanation setting out the basis upon which the request for Medical Review is dismissed. The International Federation must notify the Athlete’s National Federation of the decision and provide a copy of the written explanation.  </w:t>
      </w:r>
    </w:p>
    <w:p w14:paraId="79CDC44C" w14:textId="4C36D6A0" w:rsidR="002005AC" w:rsidRPr="00164C04" w:rsidRDefault="002005AC" w:rsidP="002005AC">
      <w:pPr>
        <w:pStyle w:val="4-IPCArticleheader"/>
        <w:numPr>
          <w:ilvl w:val="0"/>
          <w:numId w:val="31"/>
        </w:numPr>
      </w:pPr>
      <w:bookmarkStart w:id="316" w:name="_Toc108800588"/>
      <w:r w:rsidRPr="00164C04">
        <w:t>Changes to classification rules</w:t>
      </w:r>
      <w:bookmarkEnd w:id="316"/>
      <w:r w:rsidRPr="00164C04">
        <w:rPr>
          <w:rFonts w:ascii="Calibri" w:eastAsia="Calibri" w:hAnsi="Calibri" w:cs="Calibri"/>
          <w:szCs w:val="22"/>
        </w:rPr>
        <w:t xml:space="preserve"> </w:t>
      </w:r>
      <w:r w:rsidRPr="00164C04">
        <w:t xml:space="preserve"> </w:t>
      </w:r>
    </w:p>
    <w:p w14:paraId="351AB72B" w14:textId="1C6DDB3A" w:rsidR="002005AC" w:rsidRPr="00164C04" w:rsidRDefault="00F75AC2" w:rsidP="002005AC">
      <w:pPr>
        <w:pStyle w:val="2-IPCclauseheader"/>
        <w:numPr>
          <w:ilvl w:val="1"/>
          <w:numId w:val="31"/>
        </w:numPr>
        <w:rPr>
          <w:szCs w:val="22"/>
        </w:rPr>
      </w:pPr>
      <w:bookmarkStart w:id="317" w:name="_Ref105405299"/>
      <w:r w:rsidRPr="00164C04">
        <w:rPr>
          <w:szCs w:val="22"/>
        </w:rPr>
        <w:t>If an</w:t>
      </w:r>
      <w:r w:rsidR="002005AC" w:rsidRPr="00164C04">
        <w:rPr>
          <w:szCs w:val="22"/>
        </w:rPr>
        <w:t xml:space="preserve"> International Federation changes its classification rules relating to:</w:t>
      </w:r>
      <w:bookmarkEnd w:id="317"/>
      <w:r w:rsidR="002005AC" w:rsidRPr="00164C04">
        <w:rPr>
          <w:szCs w:val="22"/>
        </w:rPr>
        <w:t xml:space="preserve"> </w:t>
      </w:r>
    </w:p>
    <w:p w14:paraId="0326D4C8" w14:textId="6D6F50D5" w:rsidR="002005AC" w:rsidRPr="00164C04" w:rsidRDefault="002005AC" w:rsidP="002005AC">
      <w:pPr>
        <w:numPr>
          <w:ilvl w:val="2"/>
          <w:numId w:val="31"/>
        </w:numPr>
        <w:rPr>
          <w:b/>
          <w:szCs w:val="18"/>
        </w:rPr>
      </w:pPr>
      <w:bookmarkStart w:id="318" w:name="_Ref101271377"/>
      <w:r w:rsidRPr="00164C04">
        <w:rPr>
          <w:szCs w:val="18"/>
        </w:rPr>
        <w:t xml:space="preserve">how an Underlying Health Condition Assessment and/or Eligible Impairment Assessment </w:t>
      </w:r>
      <w:r w:rsidR="00F75AC2" w:rsidRPr="00164C04">
        <w:rPr>
          <w:szCs w:val="18"/>
        </w:rPr>
        <w:t>is/</w:t>
      </w:r>
      <w:r w:rsidRPr="00164C04">
        <w:rPr>
          <w:szCs w:val="18"/>
        </w:rPr>
        <w:t xml:space="preserve">are conducted, it must identify any Athletes </w:t>
      </w:r>
      <w:r w:rsidR="00F75AC2" w:rsidRPr="00164C04">
        <w:rPr>
          <w:szCs w:val="18"/>
        </w:rPr>
        <w:t>that it has</w:t>
      </w:r>
      <w:r w:rsidRPr="00164C04">
        <w:rPr>
          <w:szCs w:val="18"/>
        </w:rPr>
        <w:t xml:space="preserve"> designated as ‘Not Eligible – Eligible Impairment’ </w:t>
      </w:r>
      <w:r w:rsidR="00F75AC2" w:rsidRPr="00164C04">
        <w:rPr>
          <w:szCs w:val="18"/>
        </w:rPr>
        <w:t xml:space="preserve">whose </w:t>
      </w:r>
      <w:r w:rsidR="00217644" w:rsidRPr="00164C04">
        <w:rPr>
          <w:szCs w:val="18"/>
        </w:rPr>
        <w:t>designation might be subject to change as a result of the rule changes</w:t>
      </w:r>
      <w:r w:rsidRPr="00164C04">
        <w:rPr>
          <w:szCs w:val="18"/>
        </w:rPr>
        <w:t xml:space="preserve"> and notify those Athletes </w:t>
      </w:r>
      <w:r w:rsidR="005E5823" w:rsidRPr="00164C04">
        <w:rPr>
          <w:szCs w:val="18"/>
        </w:rPr>
        <w:t>(</w:t>
      </w:r>
      <w:r w:rsidR="00F75AC2" w:rsidRPr="00164C04">
        <w:rPr>
          <w:szCs w:val="18"/>
        </w:rPr>
        <w:t>through</w:t>
      </w:r>
      <w:r w:rsidR="005E5823" w:rsidRPr="00164C04">
        <w:rPr>
          <w:szCs w:val="18"/>
        </w:rPr>
        <w:t xml:space="preserve"> their National Federations) </w:t>
      </w:r>
      <w:r w:rsidRPr="00164C04">
        <w:rPr>
          <w:szCs w:val="18"/>
        </w:rPr>
        <w:t xml:space="preserve">that they are </w:t>
      </w:r>
      <w:r w:rsidR="005E5823" w:rsidRPr="00164C04">
        <w:rPr>
          <w:szCs w:val="18"/>
        </w:rPr>
        <w:t>entitled</w:t>
      </w:r>
      <w:r w:rsidRPr="00164C04">
        <w:rPr>
          <w:szCs w:val="18"/>
        </w:rPr>
        <w:t xml:space="preserve"> to undergo a new Evaluation Session;</w:t>
      </w:r>
      <w:bookmarkEnd w:id="318"/>
    </w:p>
    <w:p w14:paraId="697416EC" w14:textId="0AF4DA57" w:rsidR="005E5823" w:rsidRPr="00164C04" w:rsidRDefault="002005AC" w:rsidP="005E5823">
      <w:pPr>
        <w:numPr>
          <w:ilvl w:val="2"/>
          <w:numId w:val="31"/>
        </w:numPr>
        <w:rPr>
          <w:bCs/>
          <w:szCs w:val="18"/>
        </w:rPr>
      </w:pPr>
      <w:bookmarkStart w:id="319" w:name="_Ref101269025"/>
      <w:r w:rsidRPr="00164C04">
        <w:rPr>
          <w:bCs/>
          <w:szCs w:val="18"/>
        </w:rPr>
        <w:lastRenderedPageBreak/>
        <w:t xml:space="preserve">the defined Minimum Impairment Criteria for an Eligible Impairment catered for by the sport and/or how a Classification Panel will assess whether or not an Athlete’s Eligible Impairment meets the Minimum Impairment Criteria, it must identify any Athletes </w:t>
      </w:r>
      <w:r w:rsidR="00F75AC2" w:rsidRPr="00164C04">
        <w:rPr>
          <w:bCs/>
          <w:szCs w:val="18"/>
        </w:rPr>
        <w:t>that it has</w:t>
      </w:r>
      <w:r w:rsidRPr="00164C04">
        <w:rPr>
          <w:bCs/>
          <w:szCs w:val="18"/>
        </w:rPr>
        <w:t xml:space="preserve"> designated as ‘Not Eligible – Minimum Impairment Criteria’ </w:t>
      </w:r>
      <w:r w:rsidR="00217644" w:rsidRPr="00164C04">
        <w:rPr>
          <w:bCs/>
          <w:szCs w:val="18"/>
        </w:rPr>
        <w:t xml:space="preserve">whose designation might be subject to change as a result of the rule changes </w:t>
      </w:r>
      <w:r w:rsidRPr="00164C04">
        <w:rPr>
          <w:bCs/>
          <w:szCs w:val="18"/>
        </w:rPr>
        <w:t xml:space="preserve">and notify those Athletes </w:t>
      </w:r>
      <w:r w:rsidR="005E5823" w:rsidRPr="00164C04">
        <w:rPr>
          <w:bCs/>
          <w:szCs w:val="18"/>
        </w:rPr>
        <w:t>(</w:t>
      </w:r>
      <w:r w:rsidR="00217644" w:rsidRPr="00164C04">
        <w:rPr>
          <w:bCs/>
          <w:szCs w:val="18"/>
        </w:rPr>
        <w:t>through</w:t>
      </w:r>
      <w:r w:rsidR="005E5823" w:rsidRPr="00164C04">
        <w:rPr>
          <w:bCs/>
          <w:szCs w:val="18"/>
        </w:rPr>
        <w:t xml:space="preserve"> their National Federations) </w:t>
      </w:r>
      <w:r w:rsidRPr="00164C04">
        <w:rPr>
          <w:bCs/>
          <w:szCs w:val="18"/>
        </w:rPr>
        <w:t>that they are</w:t>
      </w:r>
      <w:r w:rsidR="005E5823" w:rsidRPr="00164C04">
        <w:rPr>
          <w:bCs/>
          <w:szCs w:val="18"/>
        </w:rPr>
        <w:t xml:space="preserve"> entitled </w:t>
      </w:r>
      <w:r w:rsidRPr="00164C04">
        <w:rPr>
          <w:bCs/>
          <w:szCs w:val="18"/>
        </w:rPr>
        <w:t xml:space="preserve">to undergo a new Evaluation Session; </w:t>
      </w:r>
      <w:bookmarkEnd w:id="319"/>
      <w:r w:rsidR="00217644" w:rsidRPr="00164C04">
        <w:rPr>
          <w:bCs/>
          <w:szCs w:val="18"/>
        </w:rPr>
        <w:t>or</w:t>
      </w:r>
      <w:r w:rsidRPr="00164C04">
        <w:rPr>
          <w:bCs/>
          <w:szCs w:val="18"/>
        </w:rPr>
        <w:t xml:space="preserve"> </w:t>
      </w:r>
      <w:bookmarkStart w:id="320" w:name="_Ref101268872"/>
    </w:p>
    <w:p w14:paraId="19C8FE66" w14:textId="261FB748" w:rsidR="002005AC" w:rsidRPr="00164C04" w:rsidRDefault="002005AC" w:rsidP="00CF246D">
      <w:pPr>
        <w:numPr>
          <w:ilvl w:val="2"/>
          <w:numId w:val="31"/>
        </w:numPr>
        <w:rPr>
          <w:bCs/>
          <w:szCs w:val="18"/>
        </w:rPr>
      </w:pPr>
      <w:bookmarkStart w:id="321" w:name="_Ref103588379"/>
      <w:r w:rsidRPr="00164C04">
        <w:rPr>
          <w:rFonts w:eastAsia="Calibri" w:cs="Calibri"/>
          <w:szCs w:val="22"/>
        </w:rPr>
        <w:t>the assessment methodology and/or assessment criteria to be used in evaluating which Sport Class to allocate to an Athlete, it must</w:t>
      </w:r>
      <w:bookmarkStart w:id="322" w:name="_Ref101259301"/>
      <w:r w:rsidRPr="00164C04">
        <w:rPr>
          <w:rFonts w:eastAsia="Calibri" w:cs="Calibri"/>
          <w:szCs w:val="22"/>
        </w:rPr>
        <w:t xml:space="preserve"> identify any Athletes with a Sport Class that it considers may be impacted by those changes and allocate those Athletes the Sport Class Status ‘Review – Next Available Opportunity’</w:t>
      </w:r>
      <w:r w:rsidR="00046F32" w:rsidRPr="00164C04">
        <w:rPr>
          <w:rFonts w:eastAsia="Calibri" w:cs="Calibri"/>
          <w:szCs w:val="22"/>
        </w:rPr>
        <w:t xml:space="preserve"> </w:t>
      </w:r>
      <w:r w:rsidR="00046F32" w:rsidRPr="00164C04">
        <w:t>(unless that is already their Sport Class Status).</w:t>
      </w:r>
      <w:bookmarkEnd w:id="320"/>
      <w:bookmarkEnd w:id="321"/>
      <w:bookmarkEnd w:id="322"/>
    </w:p>
    <w:p w14:paraId="17B8B141" w14:textId="70D41A75" w:rsidR="00492E89" w:rsidRPr="00164C04" w:rsidRDefault="008C4740" w:rsidP="00A63D33">
      <w:pPr>
        <w:pStyle w:val="2-IPCclauseheader"/>
        <w:numPr>
          <w:ilvl w:val="1"/>
          <w:numId w:val="31"/>
        </w:numPr>
        <w:rPr>
          <w:szCs w:val="22"/>
        </w:rPr>
      </w:pPr>
      <w:r w:rsidRPr="00164C04">
        <w:rPr>
          <w:szCs w:val="22"/>
        </w:rPr>
        <w:t>If a</w:t>
      </w:r>
      <w:r w:rsidR="00CF246D" w:rsidRPr="00164C04">
        <w:rPr>
          <w:szCs w:val="22"/>
        </w:rPr>
        <w:t xml:space="preserve"> National Federation considers that changes to an International Federation’s classification rules </w:t>
      </w:r>
      <w:r w:rsidR="00876349" w:rsidRPr="00164C04">
        <w:rPr>
          <w:szCs w:val="22"/>
        </w:rPr>
        <w:t>will</w:t>
      </w:r>
      <w:r w:rsidR="00CF246D" w:rsidRPr="00164C04">
        <w:rPr>
          <w:szCs w:val="22"/>
        </w:rPr>
        <w:t xml:space="preserve"> impact </w:t>
      </w:r>
      <w:r w:rsidR="00F75AC2" w:rsidRPr="00164C04">
        <w:rPr>
          <w:szCs w:val="22"/>
        </w:rPr>
        <w:t xml:space="preserve">the Classification of </w:t>
      </w:r>
      <w:r w:rsidR="00CF246D" w:rsidRPr="00164C04">
        <w:rPr>
          <w:szCs w:val="22"/>
        </w:rPr>
        <w:t>an</w:t>
      </w:r>
      <w:r w:rsidR="00F75AC2" w:rsidRPr="00164C04">
        <w:rPr>
          <w:szCs w:val="22"/>
        </w:rPr>
        <w:t>y</w:t>
      </w:r>
      <w:r w:rsidR="00CF246D" w:rsidRPr="00164C04">
        <w:rPr>
          <w:szCs w:val="22"/>
        </w:rPr>
        <w:t xml:space="preserve"> Athlete</w:t>
      </w:r>
      <w:r w:rsidR="00F75AC2" w:rsidRPr="00164C04">
        <w:rPr>
          <w:szCs w:val="22"/>
        </w:rPr>
        <w:t>s</w:t>
      </w:r>
      <w:r w:rsidR="00CF246D" w:rsidRPr="00164C04">
        <w:rPr>
          <w:szCs w:val="22"/>
        </w:rPr>
        <w:t xml:space="preserve"> under its jurisdiction</w:t>
      </w:r>
      <w:r w:rsidR="00A63D33" w:rsidRPr="00164C04">
        <w:rPr>
          <w:szCs w:val="22"/>
        </w:rPr>
        <w:t xml:space="preserve"> who are designated as ‘Not Eligible – Eligible Impairment’ or ‘Not Eligible – Minimum Impairment Criteria’</w:t>
      </w:r>
      <w:r w:rsidR="00F75AC2" w:rsidRPr="00164C04">
        <w:rPr>
          <w:szCs w:val="22"/>
        </w:rPr>
        <w:t>, it</w:t>
      </w:r>
      <w:r w:rsidR="00CF246D" w:rsidRPr="00164C04">
        <w:rPr>
          <w:szCs w:val="22"/>
        </w:rPr>
        <w:t xml:space="preserve"> </w:t>
      </w:r>
      <w:r w:rsidR="00876349" w:rsidRPr="00164C04">
        <w:rPr>
          <w:szCs w:val="22"/>
        </w:rPr>
        <w:t>must</w:t>
      </w:r>
      <w:r w:rsidR="00CF246D" w:rsidRPr="00164C04">
        <w:rPr>
          <w:szCs w:val="22"/>
        </w:rPr>
        <w:t xml:space="preserve"> notify the International Federation accordingly. </w:t>
      </w:r>
    </w:p>
    <w:p w14:paraId="54480083" w14:textId="512CCDEC" w:rsidR="00492E89" w:rsidRPr="00164C04" w:rsidRDefault="00492E89" w:rsidP="00492E89">
      <w:pPr>
        <w:pStyle w:val="BBBodyTextIndent1"/>
      </w:pPr>
    </w:p>
    <w:bookmarkEnd w:id="19"/>
    <w:bookmarkEnd w:id="20"/>
    <w:bookmarkEnd w:id="21"/>
    <w:bookmarkEnd w:id="166"/>
    <w:p w14:paraId="00AF14FB" w14:textId="77777777" w:rsidR="003D707F" w:rsidRPr="00164C04" w:rsidRDefault="003D707F" w:rsidP="00A7489D">
      <w:pPr>
        <w:pStyle w:val="1-Chapterheader"/>
      </w:pPr>
      <w:r w:rsidRPr="00164C04">
        <w:br w:type="page"/>
      </w:r>
    </w:p>
    <w:p w14:paraId="3F6B9322" w14:textId="4F761922" w:rsidR="00024808" w:rsidRPr="00164C04" w:rsidRDefault="00B63345" w:rsidP="00A7489D">
      <w:pPr>
        <w:pStyle w:val="1-Chapterheader"/>
      </w:pPr>
      <w:bookmarkStart w:id="323" w:name="_Toc108800589"/>
      <w:r w:rsidRPr="00164C04">
        <w:lastRenderedPageBreak/>
        <w:t>CHAPTER 3</w:t>
      </w:r>
      <w:r w:rsidR="00953B79" w:rsidRPr="00164C04">
        <w:t xml:space="preserve">: </w:t>
      </w:r>
      <w:r w:rsidR="00A222FD" w:rsidRPr="00164C04">
        <w:t>P</w:t>
      </w:r>
      <w:r w:rsidR="00C06FAB" w:rsidRPr="00164C04">
        <w:t>ROTESTS</w:t>
      </w:r>
      <w:r w:rsidR="008A6EE6" w:rsidRPr="00164C04">
        <w:t xml:space="preserve"> AND APPEALS</w:t>
      </w:r>
      <w:bookmarkEnd w:id="323"/>
    </w:p>
    <w:p w14:paraId="430CB3FC" w14:textId="3C0944A3" w:rsidR="004F11BE" w:rsidRPr="00164C04" w:rsidRDefault="004F11BE" w:rsidP="004F11BE">
      <w:pPr>
        <w:pStyle w:val="2-Partheader"/>
      </w:pPr>
      <w:bookmarkStart w:id="324" w:name="_Toc108800590"/>
      <w:r w:rsidRPr="00164C04">
        <w:t>PART I: Overview</w:t>
      </w:r>
      <w:bookmarkEnd w:id="324"/>
    </w:p>
    <w:p w14:paraId="223F68DC" w14:textId="14EAED1E" w:rsidR="003D64B3" w:rsidRPr="00164C04" w:rsidRDefault="00B65B33" w:rsidP="007A4D92">
      <w:pPr>
        <w:pStyle w:val="4-IPCArticleheader"/>
      </w:pPr>
      <w:bookmarkStart w:id="325" w:name="_Toc108800591"/>
      <w:r w:rsidRPr="00164C04">
        <w:t>Overview</w:t>
      </w:r>
      <w:bookmarkEnd w:id="325"/>
    </w:p>
    <w:p w14:paraId="33B33621" w14:textId="55E0C770" w:rsidR="00581A05" w:rsidRPr="00164C04" w:rsidRDefault="00007F60" w:rsidP="00BB7915">
      <w:pPr>
        <w:pStyle w:val="2-IPCclauseheader"/>
      </w:pPr>
      <w:bookmarkStart w:id="326" w:name="_Ref99044395"/>
      <w:r w:rsidRPr="00164C04">
        <w:t>International Federations must provide processes in their classification rules that permit</w:t>
      </w:r>
      <w:r w:rsidR="002B6F04" w:rsidRPr="00164C04">
        <w:t xml:space="preserve"> for</w:t>
      </w:r>
      <w:r w:rsidR="00581A05" w:rsidRPr="00164C04">
        <w:t xml:space="preserve"> </w:t>
      </w:r>
      <w:r w:rsidR="0055101F" w:rsidRPr="00164C04">
        <w:t xml:space="preserve">challenges </w:t>
      </w:r>
      <w:r w:rsidR="00A34F49" w:rsidRPr="00164C04">
        <w:t>to</w:t>
      </w:r>
      <w:r w:rsidR="00581A05" w:rsidRPr="00164C04">
        <w:t xml:space="preserve"> </w:t>
      </w:r>
      <w:r w:rsidR="00A34F49" w:rsidRPr="00164C04">
        <w:t xml:space="preserve">the outcome of </w:t>
      </w:r>
      <w:r w:rsidR="004F76BB" w:rsidRPr="00164C04">
        <w:t>Classification</w:t>
      </w:r>
      <w:r w:rsidR="005B3B0B" w:rsidRPr="00164C04">
        <w:t xml:space="preserve">, by way of Protest and Appeal. </w:t>
      </w:r>
      <w:r w:rsidR="00A34F49" w:rsidRPr="00164C04">
        <w:t xml:space="preserve"> </w:t>
      </w:r>
    </w:p>
    <w:p w14:paraId="3144FBE4" w14:textId="66093756" w:rsidR="003F6B8B" w:rsidRPr="00164C04" w:rsidRDefault="005B3B0B" w:rsidP="005B3B0B">
      <w:pPr>
        <w:pStyle w:val="3-IPCclause111"/>
      </w:pPr>
      <w:bookmarkStart w:id="327" w:name="_Ref99733324"/>
      <w:r w:rsidRPr="00164C04">
        <w:t>A ‘</w:t>
      </w:r>
      <w:r w:rsidRPr="00164C04">
        <w:rPr>
          <w:b/>
          <w:bCs/>
        </w:rPr>
        <w:t>Protest</w:t>
      </w:r>
      <w:r w:rsidRPr="00164C04">
        <w:t>’ is a challenge filed against the Sport Class allocated to an Athlete</w:t>
      </w:r>
      <w:r w:rsidR="003F6B8B" w:rsidRPr="00164C04">
        <w:t>.</w:t>
      </w:r>
      <w:bookmarkEnd w:id="327"/>
      <w:r w:rsidR="003F6B8B" w:rsidRPr="00164C04">
        <w:t xml:space="preserve"> </w:t>
      </w:r>
    </w:p>
    <w:p w14:paraId="5436EAB4" w14:textId="6210CA78" w:rsidR="005B3B0B" w:rsidRPr="00164C04" w:rsidRDefault="005B3B0B" w:rsidP="005B3B0B">
      <w:pPr>
        <w:pStyle w:val="3-IPCclause111"/>
      </w:pPr>
      <w:bookmarkStart w:id="328" w:name="_Ref99733349"/>
      <w:r w:rsidRPr="00164C04">
        <w:t>An ‘</w:t>
      </w:r>
      <w:r w:rsidRPr="00164C04">
        <w:rPr>
          <w:b/>
          <w:bCs/>
        </w:rPr>
        <w:t>Appeal</w:t>
      </w:r>
      <w:r w:rsidRPr="00164C04">
        <w:t xml:space="preserve">’ is a challenge to any aspect of a Classification process </w:t>
      </w:r>
      <w:r w:rsidR="003F6B8B" w:rsidRPr="00164C04">
        <w:t>on the grounds</w:t>
      </w:r>
      <w:r w:rsidR="00971551" w:rsidRPr="00164C04">
        <w:t xml:space="preserve"> that</w:t>
      </w:r>
      <w:r w:rsidRPr="00164C04">
        <w:t>:</w:t>
      </w:r>
      <w:bookmarkEnd w:id="328"/>
    </w:p>
    <w:p w14:paraId="1242898D" w14:textId="248CDFFF" w:rsidR="005B3B0B" w:rsidRPr="00164C04" w:rsidRDefault="005B3B0B" w:rsidP="005B3B0B">
      <w:pPr>
        <w:pStyle w:val="4-IPCaheader"/>
      </w:pPr>
      <w:r w:rsidRPr="00164C04">
        <w:t xml:space="preserve">a breach of an International Federation’s classification rules occurred during </w:t>
      </w:r>
      <w:r w:rsidR="003F6B8B" w:rsidRPr="00164C04">
        <w:t>a</w:t>
      </w:r>
      <w:r w:rsidR="00221DF7" w:rsidRPr="00164C04">
        <w:t xml:space="preserve"> </w:t>
      </w:r>
      <w:r w:rsidRPr="00164C04">
        <w:t>Classification process; and</w:t>
      </w:r>
    </w:p>
    <w:p w14:paraId="1DA398A7" w14:textId="17CD0D9C" w:rsidR="005B3B0B" w:rsidRPr="00164C04" w:rsidRDefault="005B3B0B" w:rsidP="005B3B0B">
      <w:pPr>
        <w:pStyle w:val="4-IPCaheader"/>
      </w:pPr>
      <w:r w:rsidRPr="00164C04">
        <w:t>that breach could reasonably have caused the Athlete to be incorrectly designated as ‘Not Eligible – Eligible Impairment’</w:t>
      </w:r>
      <w:r w:rsidR="00530E27" w:rsidRPr="00164C04">
        <w:t xml:space="preserve">, ‘Not Eligible – Minimum Impairment Criteria’, </w:t>
      </w:r>
      <w:r w:rsidRPr="00164C04">
        <w:t>or allocated an incorrect Sport Class and/or Sport Class Status.</w:t>
      </w:r>
    </w:p>
    <w:p w14:paraId="22636E76" w14:textId="10CDEB01" w:rsidR="003D64B3" w:rsidRPr="00164C04" w:rsidRDefault="00B643CF" w:rsidP="00CD4255">
      <w:pPr>
        <w:pStyle w:val="2-Partheader"/>
      </w:pPr>
      <w:bookmarkStart w:id="329" w:name="_Toc108800592"/>
      <w:bookmarkEnd w:id="326"/>
      <w:r w:rsidRPr="00164C04">
        <w:t xml:space="preserve">PART </w:t>
      </w:r>
      <w:r w:rsidR="004F11BE" w:rsidRPr="00164C04">
        <w:t>I</w:t>
      </w:r>
      <w:r w:rsidRPr="00164C04">
        <w:t>I: Protests</w:t>
      </w:r>
      <w:bookmarkEnd w:id="329"/>
    </w:p>
    <w:p w14:paraId="5CF26A4F" w14:textId="2D485AB5" w:rsidR="00C72685" w:rsidRPr="00164C04" w:rsidRDefault="00C72685" w:rsidP="00C72685">
      <w:pPr>
        <w:pStyle w:val="4-IPCArticleheader"/>
      </w:pPr>
      <w:bookmarkStart w:id="330" w:name="_Toc108800593"/>
      <w:bookmarkStart w:id="331" w:name="_Ref98243881"/>
      <w:r w:rsidRPr="00164C04">
        <w:t>Scope of Protest</w:t>
      </w:r>
      <w:r w:rsidR="0088133A" w:rsidRPr="00164C04">
        <w:t>s</w:t>
      </w:r>
      <w:bookmarkEnd w:id="330"/>
      <w:r w:rsidRPr="00164C04">
        <w:t xml:space="preserve"> </w:t>
      </w:r>
    </w:p>
    <w:p w14:paraId="2BC8EFE9" w14:textId="77777777" w:rsidR="00E726CA" w:rsidRPr="00164C04" w:rsidRDefault="00C72685" w:rsidP="00530E27">
      <w:pPr>
        <w:pStyle w:val="2-IPCclauseheader"/>
        <w:rPr>
          <w:b/>
          <w:i/>
          <w:iCs/>
          <w:sz w:val="20"/>
        </w:rPr>
      </w:pPr>
      <w:bookmarkStart w:id="332" w:name="_Ref98173416"/>
      <w:bookmarkStart w:id="333" w:name="_Ref99045089"/>
      <w:r w:rsidRPr="00164C04">
        <w:t>A Protest</w:t>
      </w:r>
      <w:r w:rsidR="00530E27" w:rsidRPr="00164C04">
        <w:t xml:space="preserve"> may only be made in respect of the Sport Class allocated to an Athlete. </w:t>
      </w:r>
    </w:p>
    <w:p w14:paraId="5AE54A4A" w14:textId="5FC88CA8" w:rsidR="00C72685" w:rsidRPr="00164C04" w:rsidRDefault="00530E27" w:rsidP="00530E27">
      <w:pPr>
        <w:pStyle w:val="2-IPCclauseheader"/>
        <w:rPr>
          <w:b/>
          <w:i/>
          <w:iCs/>
          <w:sz w:val="20"/>
        </w:rPr>
      </w:pPr>
      <w:bookmarkStart w:id="334" w:name="_Hlk105485005"/>
      <w:r w:rsidRPr="00164C04">
        <w:t>For the avoidance of doubt, a</w:t>
      </w:r>
      <w:bookmarkEnd w:id="332"/>
      <w:bookmarkEnd w:id="333"/>
      <w:r w:rsidRPr="00164C04">
        <w:t xml:space="preserve"> </w:t>
      </w:r>
      <w:r w:rsidR="0029678A" w:rsidRPr="00164C04">
        <w:t xml:space="preserve">Protest may not be made in respect of </w:t>
      </w:r>
      <w:r w:rsidR="000D4A88" w:rsidRPr="00164C04">
        <w:t xml:space="preserve">(i) </w:t>
      </w:r>
      <w:r w:rsidR="0029678A" w:rsidRPr="00164C04">
        <w:t>an Athlete’s Sport Class Status</w:t>
      </w:r>
      <w:r w:rsidR="000D4A88" w:rsidRPr="00164C04">
        <w:t>,</w:t>
      </w:r>
      <w:r w:rsidR="0029678A" w:rsidRPr="00164C04">
        <w:t xml:space="preserve"> </w:t>
      </w:r>
      <w:r w:rsidR="000D4A88" w:rsidRPr="00164C04">
        <w:t xml:space="preserve">(ii) </w:t>
      </w:r>
      <w:r w:rsidR="0029678A" w:rsidRPr="00164C04">
        <w:t>any designation of</w:t>
      </w:r>
      <w:r w:rsidR="00C72685" w:rsidRPr="00164C04">
        <w:rPr>
          <w:i/>
          <w:iCs/>
        </w:rPr>
        <w:t xml:space="preserve"> </w:t>
      </w:r>
      <w:r w:rsidR="00C72685" w:rsidRPr="00164C04">
        <w:t xml:space="preserve">‘Not Eligible </w:t>
      </w:r>
      <w:r w:rsidRPr="00164C04">
        <w:t xml:space="preserve">– </w:t>
      </w:r>
      <w:r w:rsidR="00C72685" w:rsidRPr="00164C04">
        <w:t>Eligible Impairment’, ‘Not Eligible</w:t>
      </w:r>
      <w:r w:rsidRPr="00164C04">
        <w:t xml:space="preserve"> – </w:t>
      </w:r>
      <w:r w:rsidR="00C72685" w:rsidRPr="00164C04">
        <w:t>Minimum Impairment Criteria’, or ‘Classification Not Completed’</w:t>
      </w:r>
      <w:r w:rsidR="000D4A88" w:rsidRPr="00164C04">
        <w:t>, or (iii) any other matter where Protests are expressly excluded under the Classification Code</w:t>
      </w:r>
      <w:bookmarkEnd w:id="334"/>
      <w:r w:rsidR="000D4A88" w:rsidRPr="00164C04">
        <w:t xml:space="preserve">. </w:t>
      </w:r>
      <w:r w:rsidR="0029678A" w:rsidRPr="00164C04">
        <w:t xml:space="preserve"> </w:t>
      </w:r>
    </w:p>
    <w:p w14:paraId="373D5DAB" w14:textId="77777777" w:rsidR="00E726CA" w:rsidRPr="00164C04" w:rsidRDefault="00E726CA" w:rsidP="00E726CA">
      <w:pPr>
        <w:pStyle w:val="4-IPCArticleheader"/>
      </w:pPr>
      <w:bookmarkStart w:id="335" w:name="_Toc108800594"/>
      <w:r w:rsidRPr="00164C04">
        <w:t>Parties permitted to make a Protest</w:t>
      </w:r>
      <w:bookmarkEnd w:id="335"/>
    </w:p>
    <w:p w14:paraId="483F3BC4" w14:textId="77777777" w:rsidR="00E726CA" w:rsidRPr="00164C04" w:rsidRDefault="00E726CA" w:rsidP="00E726CA">
      <w:pPr>
        <w:pStyle w:val="2-IPCclauseheader"/>
        <w:rPr>
          <w:b/>
        </w:rPr>
      </w:pPr>
      <w:bookmarkStart w:id="336" w:name="_Ref454805674"/>
      <w:r w:rsidRPr="00164C04">
        <w:t xml:space="preserve">A Protest may only be made by </w:t>
      </w:r>
      <w:r w:rsidRPr="00164C04">
        <w:rPr>
          <w:u w:val="single"/>
        </w:rPr>
        <w:t>one</w:t>
      </w:r>
      <w:r w:rsidRPr="00164C04">
        <w:t xml:space="preserve"> of the following bodies:</w:t>
      </w:r>
      <w:bookmarkEnd w:id="336"/>
      <w:r w:rsidRPr="00164C04">
        <w:t xml:space="preserve"> </w:t>
      </w:r>
    </w:p>
    <w:p w14:paraId="3CE4B574" w14:textId="77777777" w:rsidR="00E726CA" w:rsidRPr="00164C04" w:rsidRDefault="00E726CA" w:rsidP="00E726CA">
      <w:pPr>
        <w:pStyle w:val="3-IPCclause111"/>
      </w:pPr>
      <w:r w:rsidRPr="00164C04">
        <w:t xml:space="preserve">a National Federation; or </w:t>
      </w:r>
    </w:p>
    <w:p w14:paraId="2D120885" w14:textId="77777777" w:rsidR="00E726CA" w:rsidRPr="00164C04" w:rsidRDefault="00E726CA" w:rsidP="00E726CA">
      <w:pPr>
        <w:pStyle w:val="3-IPCclause111"/>
        <w:rPr>
          <w:b/>
        </w:rPr>
      </w:pPr>
      <w:r w:rsidRPr="00164C04">
        <w:t xml:space="preserve">an International Federation. </w:t>
      </w:r>
    </w:p>
    <w:p w14:paraId="78DEEA45" w14:textId="3B3F5FD7" w:rsidR="00E726CA" w:rsidRPr="00164C04" w:rsidRDefault="00E726CA" w:rsidP="00E726CA">
      <w:pPr>
        <w:pStyle w:val="2-IPCclauseheader"/>
      </w:pPr>
      <w:r w:rsidRPr="00164C04">
        <w:t xml:space="preserve">For the avoidance of doubt, an Athlete may not make a Protest; rather, a Protest may only be made on behalf of the Athlete by one of the bodies listed under Article </w:t>
      </w:r>
      <w:r w:rsidRPr="00164C04">
        <w:fldChar w:fldCharType="begin"/>
      </w:r>
      <w:r w:rsidRPr="00164C04">
        <w:instrText xml:space="preserve"> REF _Ref454805674 \r \h  \* MERGEFORMAT </w:instrText>
      </w:r>
      <w:r w:rsidRPr="00164C04">
        <w:fldChar w:fldCharType="separate"/>
      </w:r>
      <w:r w:rsidR="00F6545D">
        <w:t>41.1</w:t>
      </w:r>
      <w:r w:rsidRPr="00164C04">
        <w:fldChar w:fldCharType="end"/>
      </w:r>
      <w:r w:rsidRPr="00164C04">
        <w:t xml:space="preserve">.  </w:t>
      </w:r>
    </w:p>
    <w:p w14:paraId="78C2307F" w14:textId="448DECE6" w:rsidR="0031243F" w:rsidRPr="00164C04" w:rsidRDefault="00C55BF2" w:rsidP="00BB7915">
      <w:pPr>
        <w:pStyle w:val="4-IPCArticleheader"/>
      </w:pPr>
      <w:bookmarkStart w:id="337" w:name="_Ref99734364"/>
      <w:bookmarkStart w:id="338" w:name="_Toc108800595"/>
      <w:bookmarkEnd w:id="331"/>
      <w:r w:rsidRPr="00164C04">
        <w:t>National Federation Protest</w:t>
      </w:r>
      <w:bookmarkEnd w:id="337"/>
      <w:bookmarkEnd w:id="338"/>
    </w:p>
    <w:p w14:paraId="674FA1F6" w14:textId="0C9FF6A1" w:rsidR="00E726CA" w:rsidRPr="00164C04" w:rsidRDefault="00E726CA" w:rsidP="00E726CA">
      <w:pPr>
        <w:pStyle w:val="2-IPCclauseheader"/>
      </w:pPr>
      <w:bookmarkStart w:id="339" w:name="_Hlk105485447"/>
      <w:bookmarkStart w:id="340" w:name="_Ref98165336"/>
      <w:bookmarkStart w:id="341" w:name="_Ref454805648"/>
      <w:bookmarkStart w:id="342" w:name="_Ref454809783"/>
      <w:r w:rsidRPr="00164C04">
        <w:t xml:space="preserve">A National Federation Protest may be made where the National Federation has a reasonable basis to believe that the Athlete </w:t>
      </w:r>
      <w:r w:rsidR="00C6340D" w:rsidRPr="00164C04">
        <w:t>may have</w:t>
      </w:r>
      <w:r w:rsidRPr="00164C04">
        <w:t xml:space="preserve"> been allocated an incorrect Sport Class. To establish a ‘reasonable basis’, the National Federation must provide evidence (if any) in support of that basis and identify a specific mandatory rule (or rules) that were not applied or misap</w:t>
      </w:r>
      <w:r w:rsidR="002E2A69" w:rsidRPr="00164C04">
        <w:t>plie</w:t>
      </w:r>
      <w:r w:rsidRPr="00164C04">
        <w:t>d</w:t>
      </w:r>
      <w:bookmarkEnd w:id="339"/>
      <w:r w:rsidR="00C6340D" w:rsidRPr="00164C04">
        <w:t>.</w:t>
      </w:r>
    </w:p>
    <w:p w14:paraId="194A49F1" w14:textId="3E7932EE" w:rsidR="00E726CA" w:rsidRPr="00164C04" w:rsidRDefault="00E726CA" w:rsidP="00C6340D">
      <w:pPr>
        <w:pStyle w:val="2-IPCclauseheader"/>
      </w:pPr>
      <w:bookmarkStart w:id="343" w:name="_Ref99734023"/>
      <w:r w:rsidRPr="00164C04">
        <w:lastRenderedPageBreak/>
        <w:t xml:space="preserve">National Federation Protests will be upheld where </w:t>
      </w:r>
      <w:r w:rsidR="00C6340D" w:rsidRPr="00164C04">
        <w:t xml:space="preserve">the International Federation </w:t>
      </w:r>
      <w:r w:rsidRPr="00164C04">
        <w:t xml:space="preserve">determines that the National Federation has complied with the requirements </w:t>
      </w:r>
      <w:r w:rsidR="002E2A69" w:rsidRPr="00164C04">
        <w:t>of</w:t>
      </w:r>
      <w:r w:rsidRPr="00164C04">
        <w:t xml:space="preserve"> Article </w:t>
      </w:r>
      <w:r w:rsidRPr="00164C04">
        <w:fldChar w:fldCharType="begin"/>
      </w:r>
      <w:r w:rsidRPr="00164C04">
        <w:instrText xml:space="preserve"> REF _Ref99044544 \r \h  \* MERGEFORMAT </w:instrText>
      </w:r>
      <w:r w:rsidRPr="00164C04">
        <w:fldChar w:fldCharType="separate"/>
      </w:r>
      <w:r w:rsidR="00F6545D">
        <w:t>42.7</w:t>
      </w:r>
      <w:r w:rsidRPr="00164C04">
        <w:fldChar w:fldCharType="end"/>
      </w:r>
      <w:r w:rsidRPr="00164C04">
        <w:t xml:space="preserve"> and is satisfied that the Athlete m</w:t>
      </w:r>
      <w:r w:rsidR="00C6340D" w:rsidRPr="00164C04">
        <w:t xml:space="preserve">ay </w:t>
      </w:r>
      <w:r w:rsidRPr="00164C04">
        <w:t>have been allocated an incorrect Sport Class.</w:t>
      </w:r>
      <w:bookmarkEnd w:id="343"/>
      <w:r w:rsidRPr="00164C04">
        <w:t xml:space="preserve"> </w:t>
      </w:r>
    </w:p>
    <w:p w14:paraId="40233C52" w14:textId="75E251B6" w:rsidR="003C0900" w:rsidRPr="00164C04" w:rsidRDefault="00C21F48" w:rsidP="005723CC">
      <w:pPr>
        <w:pStyle w:val="2-IPCclauseheader"/>
        <w:rPr>
          <w:b/>
          <w:szCs w:val="22"/>
        </w:rPr>
      </w:pPr>
      <w:r w:rsidRPr="00164C04">
        <w:rPr>
          <w:szCs w:val="22"/>
        </w:rPr>
        <w:t xml:space="preserve">A </w:t>
      </w:r>
      <w:r w:rsidR="0082788E" w:rsidRPr="00164C04">
        <w:rPr>
          <w:rStyle w:val="2-IPCclauseheaderChar"/>
          <w:szCs w:val="22"/>
        </w:rPr>
        <w:t>National Federation</w:t>
      </w:r>
      <w:r w:rsidRPr="00164C04">
        <w:rPr>
          <w:rStyle w:val="2-IPCclauseheaderChar"/>
          <w:szCs w:val="22"/>
        </w:rPr>
        <w:t xml:space="preserve"> may only make a Protest in respect of an Athlete under its jurisdiction</w:t>
      </w:r>
      <w:r w:rsidR="00F87FEE" w:rsidRPr="00164C04">
        <w:rPr>
          <w:rStyle w:val="2-IPCclauseheaderChar"/>
          <w:szCs w:val="22"/>
        </w:rPr>
        <w:t>. It</w:t>
      </w:r>
      <w:r w:rsidR="003C0900" w:rsidRPr="00164C04">
        <w:rPr>
          <w:rStyle w:val="2-IPCclauseheaderChar"/>
          <w:szCs w:val="22"/>
        </w:rPr>
        <w:t xml:space="preserve"> </w:t>
      </w:r>
      <w:r w:rsidR="003C0900" w:rsidRPr="00164C04">
        <w:rPr>
          <w:szCs w:val="22"/>
        </w:rPr>
        <w:t xml:space="preserve">may not make a Protest in respect of a Sport Class allocated to an Athlete from another </w:t>
      </w:r>
      <w:r w:rsidR="002E2A69" w:rsidRPr="00164C04">
        <w:rPr>
          <w:szCs w:val="22"/>
        </w:rPr>
        <w:t>C</w:t>
      </w:r>
      <w:r w:rsidR="003C0900" w:rsidRPr="00164C04">
        <w:rPr>
          <w:szCs w:val="22"/>
        </w:rPr>
        <w:t>ountry/</w:t>
      </w:r>
      <w:r w:rsidR="002E2A69" w:rsidRPr="00164C04">
        <w:rPr>
          <w:szCs w:val="22"/>
        </w:rPr>
        <w:t>T</w:t>
      </w:r>
      <w:r w:rsidR="003C0900" w:rsidRPr="00164C04">
        <w:rPr>
          <w:szCs w:val="22"/>
        </w:rPr>
        <w:t>erritory.</w:t>
      </w:r>
    </w:p>
    <w:p w14:paraId="39234C41" w14:textId="266FDA6C" w:rsidR="00C62961" w:rsidRPr="00164C04" w:rsidRDefault="00C62961" w:rsidP="005723CC">
      <w:pPr>
        <w:pStyle w:val="2-IPCclauseheader"/>
        <w:rPr>
          <w:b/>
          <w:szCs w:val="22"/>
        </w:rPr>
      </w:pPr>
      <w:bookmarkStart w:id="344" w:name="_Hlk105485535"/>
      <w:r w:rsidRPr="00164C04">
        <w:rPr>
          <w:szCs w:val="22"/>
        </w:rPr>
        <w:t xml:space="preserve">A </w:t>
      </w:r>
      <w:r w:rsidR="00C55BF2" w:rsidRPr="00164C04">
        <w:rPr>
          <w:szCs w:val="22"/>
        </w:rPr>
        <w:t>National Federation Protest</w:t>
      </w:r>
      <w:r w:rsidRPr="00164C04">
        <w:rPr>
          <w:szCs w:val="22"/>
        </w:rPr>
        <w:t xml:space="preserve"> must be submitted in connection with an Evaluation Session, whether conducted In-Competition or Out-of-Competition. The International Federation must specify the period during which </w:t>
      </w:r>
      <w:r w:rsidR="00C55BF2" w:rsidRPr="00164C04">
        <w:rPr>
          <w:szCs w:val="22"/>
        </w:rPr>
        <w:t>National Federation Protest</w:t>
      </w:r>
      <w:r w:rsidRPr="00164C04">
        <w:rPr>
          <w:szCs w:val="22"/>
        </w:rPr>
        <w:t>s may be made</w:t>
      </w:r>
      <w:bookmarkEnd w:id="344"/>
      <w:r w:rsidRPr="00164C04">
        <w:rPr>
          <w:szCs w:val="22"/>
        </w:rPr>
        <w:t>.</w:t>
      </w:r>
    </w:p>
    <w:p w14:paraId="1FC30AC3" w14:textId="529AFE30" w:rsidR="001364C1" w:rsidRPr="00164C04" w:rsidRDefault="001364C1" w:rsidP="001364C1">
      <w:pPr>
        <w:pStyle w:val="2-IPCclauseheader"/>
        <w:rPr>
          <w:rStyle w:val="2-IPCclauseheaderChar"/>
          <w:b/>
          <w:szCs w:val="22"/>
        </w:rPr>
      </w:pPr>
      <w:bookmarkStart w:id="345" w:name="_Ref99635746"/>
      <w:r w:rsidRPr="00164C04">
        <w:rPr>
          <w:rStyle w:val="2-IPCclauseheaderChar"/>
          <w:szCs w:val="22"/>
        </w:rPr>
        <w:t xml:space="preserve">Where </w:t>
      </w:r>
      <w:r w:rsidRPr="00164C04">
        <w:t xml:space="preserve">an Athlete is allocated a </w:t>
      </w:r>
      <w:r w:rsidR="00F87FEE" w:rsidRPr="00164C04">
        <w:t xml:space="preserve">provisional </w:t>
      </w:r>
      <w:r w:rsidRPr="00164C04">
        <w:t xml:space="preserve">Sport Class that is subject to confirmation at an Observation Assessment, the </w:t>
      </w:r>
      <w:bookmarkEnd w:id="345"/>
      <w:r w:rsidRPr="00164C04">
        <w:t xml:space="preserve">National Federation may: </w:t>
      </w:r>
    </w:p>
    <w:p w14:paraId="18809C1B" w14:textId="2874CAA1" w:rsidR="001364C1" w:rsidRPr="00164C04" w:rsidRDefault="001364C1" w:rsidP="001364C1">
      <w:pPr>
        <w:pStyle w:val="3-IPCclause111"/>
      </w:pPr>
      <w:bookmarkStart w:id="346" w:name="_Ref99635415"/>
      <w:r w:rsidRPr="00164C04">
        <w:t>make a Protest both prior</w:t>
      </w:r>
      <w:r w:rsidR="00F87FEE" w:rsidRPr="00164C04">
        <w:t xml:space="preserve"> to and following</w:t>
      </w:r>
      <w:r w:rsidRPr="00164C04">
        <w:t xml:space="preserve"> the Observation Assessment, in which cas</w:t>
      </w:r>
      <w:r w:rsidR="006C5330" w:rsidRPr="00164C04">
        <w:t xml:space="preserve">e </w:t>
      </w:r>
      <w:r w:rsidRPr="00164C04">
        <w:t>the Protest made</w:t>
      </w:r>
      <w:r w:rsidR="006C5330" w:rsidRPr="00164C04">
        <w:t xml:space="preserve"> </w:t>
      </w:r>
      <w:r w:rsidRPr="00164C04">
        <w:t>following the Observation Assessment may not relate to any aspect of the Evaluation Session that preceded the Observation Assessment</w:t>
      </w:r>
      <w:bookmarkEnd w:id="346"/>
      <w:r w:rsidRPr="00164C04">
        <w:t>; or</w:t>
      </w:r>
    </w:p>
    <w:p w14:paraId="18F1734E" w14:textId="77777777" w:rsidR="001364C1" w:rsidRPr="00164C04" w:rsidRDefault="001364C1" w:rsidP="001364C1">
      <w:pPr>
        <w:pStyle w:val="3-IPCclause111"/>
        <w:rPr>
          <w:b/>
        </w:rPr>
      </w:pPr>
      <w:r w:rsidRPr="00164C04">
        <w:t xml:space="preserve">make a Protest only following the Observation Assessment, in which case the Protest may relate to both the aspects of the Evaluation Session that preceded the Observation Assessment and the Observation Assessment itself.  </w:t>
      </w:r>
    </w:p>
    <w:p w14:paraId="3D199E92" w14:textId="2F67EFB1" w:rsidR="001364C1" w:rsidRPr="00164C04" w:rsidRDefault="001364C1" w:rsidP="00EB128E">
      <w:pPr>
        <w:pStyle w:val="2-IPCclauseheader"/>
        <w:rPr>
          <w:rStyle w:val="2-IPCclauseheaderChar"/>
          <w:i/>
          <w:szCs w:val="22"/>
        </w:rPr>
      </w:pPr>
      <w:r w:rsidRPr="00164C04">
        <w:t xml:space="preserve">If an Athlete is required to undergo an Observation Assessment, and a </w:t>
      </w:r>
      <w:r w:rsidR="00C55BF2" w:rsidRPr="00164C04">
        <w:t>National Federation Protest</w:t>
      </w:r>
      <w:r w:rsidRPr="00164C04">
        <w:t xml:space="preserve"> is made </w:t>
      </w:r>
      <w:r w:rsidR="00A31543" w:rsidRPr="00164C04">
        <w:t xml:space="preserve">and accepted </w:t>
      </w:r>
      <w:r w:rsidRPr="00164C04">
        <w:t xml:space="preserve">before the Athlete’s First Appearance, the Athlete </w:t>
      </w:r>
      <w:r w:rsidR="00EB128E" w:rsidRPr="00164C04">
        <w:t>may not</w:t>
      </w:r>
      <w:r w:rsidRPr="00164C04">
        <w:t xml:space="preserve"> compete at the Competition until the </w:t>
      </w:r>
      <w:r w:rsidR="00C55BF2" w:rsidRPr="00164C04">
        <w:t>National Federation Protest</w:t>
      </w:r>
      <w:r w:rsidRPr="00164C04">
        <w:t xml:space="preserve"> has been resolved.</w:t>
      </w:r>
    </w:p>
    <w:p w14:paraId="14C1EDD6" w14:textId="2225BFE4" w:rsidR="000B4BEE" w:rsidRPr="00164C04" w:rsidRDefault="00C21F48" w:rsidP="00022B27">
      <w:pPr>
        <w:pStyle w:val="2-IPCclauseheader"/>
        <w:keepNext/>
        <w:rPr>
          <w:rStyle w:val="2-IPCclauseheaderChar"/>
          <w:b/>
        </w:rPr>
      </w:pPr>
      <w:bookmarkStart w:id="347" w:name="_Ref99044544"/>
      <w:bookmarkStart w:id="348" w:name="_Ref99637289"/>
      <w:bookmarkStart w:id="349" w:name="_Ref454807945"/>
      <w:bookmarkEnd w:id="340"/>
      <w:bookmarkEnd w:id="341"/>
      <w:bookmarkEnd w:id="342"/>
      <w:r w:rsidRPr="00164C04">
        <w:rPr>
          <w:rStyle w:val="2-IPCclauseheaderChar"/>
        </w:rPr>
        <w:t>To submit a</w:t>
      </w:r>
      <w:r w:rsidR="009B3434" w:rsidRPr="00164C04">
        <w:rPr>
          <w:rStyle w:val="2-IPCclauseheaderChar"/>
        </w:rPr>
        <w:t xml:space="preserve"> </w:t>
      </w:r>
      <w:r w:rsidRPr="00164C04">
        <w:rPr>
          <w:rStyle w:val="2-IPCclauseheaderChar"/>
        </w:rPr>
        <w:t xml:space="preserve">Protest, a </w:t>
      </w:r>
      <w:r w:rsidR="0082788E" w:rsidRPr="00164C04">
        <w:rPr>
          <w:rStyle w:val="2-IPCclauseheaderChar"/>
        </w:rPr>
        <w:t>National Federation</w:t>
      </w:r>
      <w:r w:rsidRPr="00164C04">
        <w:rPr>
          <w:rStyle w:val="2-IPCclauseheaderChar"/>
        </w:rPr>
        <w:t xml:space="preserve"> </w:t>
      </w:r>
      <w:r w:rsidR="000B4BEE" w:rsidRPr="00164C04">
        <w:rPr>
          <w:rStyle w:val="2-IPCclauseheaderChar"/>
        </w:rPr>
        <w:t>must:</w:t>
      </w:r>
      <w:bookmarkEnd w:id="347"/>
      <w:bookmarkEnd w:id="348"/>
      <w:r w:rsidR="000B4BEE" w:rsidRPr="00164C04">
        <w:rPr>
          <w:rStyle w:val="2-IPCclauseheaderChar"/>
        </w:rPr>
        <w:t xml:space="preserve"> </w:t>
      </w:r>
    </w:p>
    <w:p w14:paraId="60733F94" w14:textId="210049B0" w:rsidR="00FE1B34" w:rsidRPr="00164C04" w:rsidRDefault="00FE1B34" w:rsidP="00022B27">
      <w:pPr>
        <w:pStyle w:val="3-IPCclause111"/>
        <w:keepNext/>
      </w:pPr>
      <w:bookmarkStart w:id="350" w:name="_Ref99312880"/>
      <w:r w:rsidRPr="00164C04">
        <w:t xml:space="preserve">complete a Protest Form in the form prescribed by the International Federation, which must at a minimum require the following: </w:t>
      </w:r>
    </w:p>
    <w:p w14:paraId="263C13B2" w14:textId="77777777" w:rsidR="00FE1B34" w:rsidRPr="00164C04" w:rsidRDefault="00FE1B34" w:rsidP="00FE1B34">
      <w:pPr>
        <w:pStyle w:val="4-IPCaheader"/>
      </w:pPr>
      <w:r w:rsidRPr="00164C04">
        <w:t xml:space="preserve">the name and sport of the Protested Athlete; </w:t>
      </w:r>
    </w:p>
    <w:p w14:paraId="69CC52C0" w14:textId="4C71F697" w:rsidR="00FE1B34" w:rsidRPr="00164C04" w:rsidRDefault="00FE1B34" w:rsidP="00FE1B34">
      <w:pPr>
        <w:pStyle w:val="4-IPCaheader"/>
      </w:pPr>
      <w:r w:rsidRPr="00164C04">
        <w:t xml:space="preserve">the details of and/or a copy of the Protested Decision; </w:t>
      </w:r>
    </w:p>
    <w:p w14:paraId="27AF0CBA" w14:textId="1AEB2432" w:rsidR="008829A6" w:rsidRPr="00164C04" w:rsidRDefault="00FE1B34" w:rsidP="00FE1B34">
      <w:pPr>
        <w:pStyle w:val="4-IPCaheader"/>
      </w:pPr>
      <w:r w:rsidRPr="00164C04">
        <w:t>a</w:t>
      </w:r>
      <w:r w:rsidR="008829A6" w:rsidRPr="00164C04">
        <w:t xml:space="preserve"> detailed explanation of the basis for the National Federation’s belief that the Athlete </w:t>
      </w:r>
      <w:r w:rsidR="005B3129" w:rsidRPr="00164C04">
        <w:t xml:space="preserve">may have </w:t>
      </w:r>
      <w:r w:rsidR="008829A6" w:rsidRPr="00164C04">
        <w:t>been allocated an incorrect Sport Class, including (i) any supporting evidence for that belief, and (ii) details of</w:t>
      </w:r>
      <w:r w:rsidR="001855DF" w:rsidRPr="00164C04">
        <w:t xml:space="preserve"> any</w:t>
      </w:r>
      <w:r w:rsidR="008829A6" w:rsidRPr="00164C04">
        <w:t xml:space="preserve"> specific</w:t>
      </w:r>
      <w:r w:rsidR="0019190E" w:rsidRPr="00164C04">
        <w:t xml:space="preserve"> </w:t>
      </w:r>
      <w:r w:rsidR="00B4588C" w:rsidRPr="00164C04">
        <w:t xml:space="preserve">mandatory </w:t>
      </w:r>
      <w:r w:rsidR="008829A6" w:rsidRPr="00164C04">
        <w:t xml:space="preserve">rule(s) that the National Federation considers </w:t>
      </w:r>
      <w:r w:rsidR="00B015C1" w:rsidRPr="00164C04">
        <w:t>were not applied or were misapplied</w:t>
      </w:r>
      <w:r w:rsidR="00EB128E" w:rsidRPr="00164C04">
        <w:t>;</w:t>
      </w:r>
      <w:r w:rsidR="008829A6" w:rsidRPr="00164C04">
        <w:t xml:space="preserve"> </w:t>
      </w:r>
    </w:p>
    <w:p w14:paraId="53C95E0E" w14:textId="031240C8" w:rsidR="00B4588C" w:rsidRPr="00164C04" w:rsidRDefault="00B4588C" w:rsidP="00B4588C">
      <w:pPr>
        <w:pStyle w:val="4-IPCaheader"/>
        <w:numPr>
          <w:ilvl w:val="0"/>
          <w:numId w:val="0"/>
        </w:numPr>
        <w:ind w:left="2410"/>
      </w:pPr>
      <w:r w:rsidRPr="00164C04">
        <w:rPr>
          <w:i/>
          <w:iCs/>
        </w:rPr>
        <w:t xml:space="preserve">[Comment to Article </w:t>
      </w:r>
      <w:r w:rsidRPr="00164C04">
        <w:rPr>
          <w:i/>
          <w:iCs/>
        </w:rPr>
        <w:fldChar w:fldCharType="begin"/>
      </w:r>
      <w:r w:rsidRPr="00164C04">
        <w:rPr>
          <w:i/>
          <w:iCs/>
        </w:rPr>
        <w:instrText xml:space="preserve"> REF _Ref99312880 \r \h  \* MERGEFORMAT </w:instrText>
      </w:r>
      <w:r w:rsidRPr="00164C04">
        <w:rPr>
          <w:i/>
          <w:iCs/>
        </w:rPr>
      </w:r>
      <w:r w:rsidRPr="00164C04">
        <w:rPr>
          <w:i/>
          <w:iCs/>
        </w:rPr>
        <w:fldChar w:fldCharType="separate"/>
      </w:r>
      <w:r w:rsidR="00F6545D">
        <w:rPr>
          <w:i/>
          <w:iCs/>
        </w:rPr>
        <w:t>42.7.1</w:t>
      </w:r>
      <w:r w:rsidRPr="00164C04">
        <w:rPr>
          <w:i/>
          <w:iCs/>
        </w:rPr>
        <w:fldChar w:fldCharType="end"/>
      </w:r>
      <w:r w:rsidR="003D0CE0" w:rsidRPr="00164C04">
        <w:rPr>
          <w:i/>
          <w:iCs/>
        </w:rPr>
        <w:t>(c)</w:t>
      </w:r>
      <w:r w:rsidRPr="00164C04">
        <w:rPr>
          <w:i/>
          <w:iCs/>
        </w:rPr>
        <w:t xml:space="preserve">: An example of </w:t>
      </w:r>
      <w:r w:rsidR="005B3129" w:rsidRPr="00164C04">
        <w:rPr>
          <w:i/>
          <w:iCs/>
        </w:rPr>
        <w:t xml:space="preserve">a </w:t>
      </w:r>
      <w:r w:rsidR="003D0CE0" w:rsidRPr="00164C04">
        <w:rPr>
          <w:i/>
          <w:iCs/>
        </w:rPr>
        <w:t>non-mandatory (</w:t>
      </w:r>
      <w:r w:rsidR="00C54B0C" w:rsidRPr="00164C04">
        <w:rPr>
          <w:i/>
          <w:iCs/>
        </w:rPr>
        <w:t>i.e.</w:t>
      </w:r>
      <w:r w:rsidRPr="00164C04">
        <w:rPr>
          <w:i/>
          <w:iCs/>
        </w:rPr>
        <w:t xml:space="preserve"> discretionary</w:t>
      </w:r>
      <w:r w:rsidR="005B3129" w:rsidRPr="00164C04">
        <w:rPr>
          <w:i/>
          <w:iCs/>
        </w:rPr>
        <w:t xml:space="preserve">) </w:t>
      </w:r>
      <w:r w:rsidRPr="00164C04">
        <w:rPr>
          <w:i/>
          <w:iCs/>
        </w:rPr>
        <w:t xml:space="preserve">rule includes where a Classification Panel is assessing Ataxia: tests that may be useful for determining this include finger-to-nose test; finger-to-finger test; toe-to-finger test; heel shin test; tandem walk; gait. If a Classification Panel exercises its discretion, and, in this example, chooses to use only the finger-to-nose test to assess ataxia, a </w:t>
      </w:r>
      <w:r w:rsidR="00C55BF2" w:rsidRPr="00164C04">
        <w:rPr>
          <w:i/>
          <w:iCs/>
        </w:rPr>
        <w:t>National Federation Protest</w:t>
      </w:r>
      <w:r w:rsidRPr="00164C04">
        <w:rPr>
          <w:i/>
          <w:iCs/>
        </w:rPr>
        <w:t xml:space="preserve"> cannot be made on the basis that the Classification Panel chose to conduct the finger-to-nose test and </w:t>
      </w:r>
      <w:r w:rsidRPr="00164C04">
        <w:rPr>
          <w:i/>
          <w:iCs/>
        </w:rPr>
        <w:lastRenderedPageBreak/>
        <w:t xml:space="preserve">none of the other identified tests. However, a </w:t>
      </w:r>
      <w:r w:rsidR="00C55BF2" w:rsidRPr="00164C04">
        <w:rPr>
          <w:i/>
          <w:iCs/>
        </w:rPr>
        <w:t>National Federation Protest</w:t>
      </w:r>
      <w:r w:rsidRPr="00164C04">
        <w:rPr>
          <w:i/>
          <w:iCs/>
        </w:rPr>
        <w:t xml:space="preserve"> may be made on the basis that the Classification Panel allegedly conducted the finger-to-nose test in a way that is inconsistent with the applicable rules.]</w:t>
      </w:r>
    </w:p>
    <w:p w14:paraId="5FBB3675" w14:textId="618EC1AE" w:rsidR="008829A6" w:rsidRPr="00164C04" w:rsidRDefault="008829A6" w:rsidP="008829A6">
      <w:pPr>
        <w:pStyle w:val="3-IPCclause111"/>
        <w:rPr>
          <w:rStyle w:val="2-IPCclauseheaderChar"/>
        </w:rPr>
      </w:pPr>
      <w:r w:rsidRPr="00164C04">
        <w:rPr>
          <w:rStyle w:val="2-IPCclauseheaderChar"/>
        </w:rPr>
        <w:t xml:space="preserve">submit </w:t>
      </w:r>
      <w:r w:rsidR="00EB128E" w:rsidRPr="00164C04">
        <w:rPr>
          <w:rStyle w:val="2-IPCclauseheaderChar"/>
        </w:rPr>
        <w:t>a</w:t>
      </w:r>
      <w:r w:rsidRPr="00164C04">
        <w:rPr>
          <w:rStyle w:val="2-IPCclauseheaderChar"/>
        </w:rPr>
        <w:t xml:space="preserve"> duly completed Protest Form </w:t>
      </w:r>
      <w:r w:rsidRPr="00164C04">
        <w:t>by the deadline set by the International Federation;</w:t>
      </w:r>
      <w:r w:rsidRPr="00164C04">
        <w:rPr>
          <w:rStyle w:val="2-IPCclauseheaderChar"/>
        </w:rPr>
        <w:t xml:space="preserve"> and</w:t>
      </w:r>
    </w:p>
    <w:p w14:paraId="58536E59" w14:textId="3D40AF69" w:rsidR="0019190E" w:rsidRPr="00164C04" w:rsidRDefault="008829A6" w:rsidP="008829A6">
      <w:pPr>
        <w:pStyle w:val="3-IPCclause111"/>
        <w:rPr>
          <w:rStyle w:val="2-IPCclauseheaderChar"/>
        </w:rPr>
      </w:pPr>
      <w:r w:rsidRPr="00164C04">
        <w:rPr>
          <w:rStyle w:val="2-IPCclauseheaderChar"/>
        </w:rPr>
        <w:t>pay the applicable Protest Fee</w:t>
      </w:r>
      <w:r w:rsidR="0019190E" w:rsidRPr="00164C04">
        <w:rPr>
          <w:rStyle w:val="2-IPCclauseheaderChar"/>
        </w:rPr>
        <w:t xml:space="preserve"> (which will be refunded if the Protest is upheld and will not be refunded if the Protest is rejected). </w:t>
      </w:r>
    </w:p>
    <w:p w14:paraId="65355535" w14:textId="1CF0C29C" w:rsidR="00EE18E9" w:rsidRPr="00164C04" w:rsidRDefault="00452F7F" w:rsidP="0095126A">
      <w:pPr>
        <w:pStyle w:val="2-IPCclauseheader"/>
        <w:rPr>
          <w:b/>
        </w:rPr>
      </w:pPr>
      <w:bookmarkStart w:id="351" w:name="_Ref459649010"/>
      <w:bookmarkEnd w:id="349"/>
      <w:bookmarkEnd w:id="350"/>
      <w:r w:rsidRPr="00164C04">
        <w:rPr>
          <w:bCs/>
        </w:rPr>
        <w:t xml:space="preserve">A Protest that does not comply with the requirements of Article </w:t>
      </w:r>
      <w:r w:rsidRPr="00164C04">
        <w:rPr>
          <w:bCs/>
        </w:rPr>
        <w:fldChar w:fldCharType="begin"/>
      </w:r>
      <w:r w:rsidRPr="00164C04">
        <w:rPr>
          <w:bCs/>
        </w:rPr>
        <w:instrText xml:space="preserve"> REF _Ref99637289 \w \h  \* MERGEFORMAT </w:instrText>
      </w:r>
      <w:r w:rsidRPr="00164C04">
        <w:rPr>
          <w:bCs/>
        </w:rPr>
      </w:r>
      <w:r w:rsidRPr="00164C04">
        <w:rPr>
          <w:bCs/>
        </w:rPr>
        <w:fldChar w:fldCharType="separate"/>
      </w:r>
      <w:r w:rsidR="00F6545D">
        <w:rPr>
          <w:bCs/>
        </w:rPr>
        <w:t>42.7</w:t>
      </w:r>
      <w:r w:rsidRPr="00164C04">
        <w:rPr>
          <w:bCs/>
        </w:rPr>
        <w:fldChar w:fldCharType="end"/>
      </w:r>
      <w:r w:rsidRPr="00164C04">
        <w:rPr>
          <w:bCs/>
        </w:rPr>
        <w:t xml:space="preserve"> will be dismissed. </w:t>
      </w:r>
      <w:bookmarkStart w:id="352" w:name="_Hlk99637031"/>
      <w:bookmarkEnd w:id="351"/>
      <w:r w:rsidR="00EE18E9" w:rsidRPr="00164C04">
        <w:t xml:space="preserve">Upon receipt of the Protest Form, the </w:t>
      </w:r>
      <w:r w:rsidR="005B3129" w:rsidRPr="00164C04">
        <w:t>International Federation</w:t>
      </w:r>
      <w:r w:rsidR="00EE18E9" w:rsidRPr="00164C04">
        <w:t xml:space="preserve"> must conduct a review of the Protest in accordance with Article </w:t>
      </w:r>
      <w:r w:rsidR="00C5622F" w:rsidRPr="00164C04">
        <w:fldChar w:fldCharType="begin"/>
      </w:r>
      <w:r w:rsidR="00C5622F" w:rsidRPr="00164C04">
        <w:instrText xml:space="preserve"> REF _Ref99734023 \r \h  \* MERGEFORMAT </w:instrText>
      </w:r>
      <w:r w:rsidR="00C5622F" w:rsidRPr="00164C04">
        <w:fldChar w:fldCharType="separate"/>
      </w:r>
      <w:r w:rsidR="00F6545D">
        <w:t>42.2</w:t>
      </w:r>
      <w:r w:rsidR="00C5622F" w:rsidRPr="00164C04">
        <w:fldChar w:fldCharType="end"/>
      </w:r>
      <w:r w:rsidR="00EE18E9" w:rsidRPr="00164C04">
        <w:t xml:space="preserve">. </w:t>
      </w:r>
    </w:p>
    <w:p w14:paraId="0D36BEEB" w14:textId="4ED7E830" w:rsidR="00C21F48" w:rsidRPr="00164C04" w:rsidRDefault="00760335" w:rsidP="00BB7915">
      <w:pPr>
        <w:pStyle w:val="2-IPCclauseheader"/>
        <w:rPr>
          <w:b/>
        </w:rPr>
      </w:pPr>
      <w:r w:rsidRPr="00164C04">
        <w:t>T</w:t>
      </w:r>
      <w:r w:rsidR="00C21F48" w:rsidRPr="00164C04">
        <w:t xml:space="preserve">he </w:t>
      </w:r>
      <w:r w:rsidR="005B3129" w:rsidRPr="00164C04">
        <w:t xml:space="preserve">International Federation </w:t>
      </w:r>
      <w:r w:rsidR="00C21F48" w:rsidRPr="00164C04">
        <w:t>must</w:t>
      </w:r>
      <w:r w:rsidRPr="00164C04">
        <w:t xml:space="preserve"> (as soon as reasonably practicable)</w:t>
      </w:r>
      <w:r w:rsidR="00C21F48" w:rsidRPr="00164C04">
        <w:t xml:space="preserve"> </w:t>
      </w:r>
      <w:r w:rsidR="00282DFF" w:rsidRPr="00164C04">
        <w:t xml:space="preserve">notify the National Federation </w:t>
      </w:r>
      <w:r w:rsidRPr="00164C04">
        <w:t xml:space="preserve">of the outcome of the Protest, and </w:t>
      </w:r>
      <w:r w:rsidR="00A1656D" w:rsidRPr="00164C04">
        <w:t>(</w:t>
      </w:r>
      <w:r w:rsidRPr="00164C04">
        <w:t xml:space="preserve">where the Protest </w:t>
      </w:r>
      <w:r w:rsidR="00AA6B22" w:rsidRPr="00164C04">
        <w:t xml:space="preserve">is </w:t>
      </w:r>
      <w:r w:rsidRPr="00164C04">
        <w:t>dismissed</w:t>
      </w:r>
      <w:r w:rsidR="00A1656D" w:rsidRPr="00164C04">
        <w:t>)</w:t>
      </w:r>
      <w:r w:rsidRPr="00164C04">
        <w:t xml:space="preserve"> they must also prov</w:t>
      </w:r>
      <w:r w:rsidR="00282DFF" w:rsidRPr="00164C04">
        <w:t>ide a written explanation</w:t>
      </w:r>
      <w:r w:rsidR="00C21F48" w:rsidRPr="00164C04">
        <w:t xml:space="preserve"> </w:t>
      </w:r>
      <w:r w:rsidR="00AA0F1E" w:rsidRPr="00164C04">
        <w:t>for the dismissal</w:t>
      </w:r>
      <w:r w:rsidR="00C21F48" w:rsidRPr="00164C04">
        <w:t xml:space="preserve">. </w:t>
      </w:r>
    </w:p>
    <w:p w14:paraId="5665986E" w14:textId="2E2DE230" w:rsidR="00C21F48" w:rsidRPr="00164C04" w:rsidRDefault="00C55BF2" w:rsidP="00BB7915">
      <w:pPr>
        <w:pStyle w:val="4-IPCArticleheader"/>
      </w:pPr>
      <w:bookmarkStart w:id="353" w:name="_Ref99734360"/>
      <w:bookmarkStart w:id="354" w:name="_Toc108800596"/>
      <w:bookmarkEnd w:id="352"/>
      <w:r w:rsidRPr="00164C04">
        <w:t>International Federation Protest</w:t>
      </w:r>
      <w:bookmarkEnd w:id="353"/>
      <w:bookmarkEnd w:id="354"/>
    </w:p>
    <w:p w14:paraId="41729588" w14:textId="05BA3590" w:rsidR="00860665" w:rsidRPr="00164C04" w:rsidRDefault="00E726CA" w:rsidP="00860665">
      <w:pPr>
        <w:pStyle w:val="2-IPCclauseheader"/>
      </w:pPr>
      <w:bookmarkStart w:id="355" w:name="_Ref98174761"/>
      <w:bookmarkStart w:id="356" w:name="_Ref454809458"/>
      <w:r w:rsidRPr="00164C04">
        <w:t xml:space="preserve">International Federation Protests may be made where the International Federation </w:t>
      </w:r>
      <w:r w:rsidR="00860665" w:rsidRPr="00164C04">
        <w:t>considers</w:t>
      </w:r>
      <w:r w:rsidRPr="00164C04">
        <w:t xml:space="preserve"> that the Athlete </w:t>
      </w:r>
      <w:r w:rsidR="005B3129" w:rsidRPr="00164C04">
        <w:t>may have been</w:t>
      </w:r>
      <w:r w:rsidRPr="00164C04">
        <w:t xml:space="preserve"> allocated an incorrect Sport Class. </w:t>
      </w:r>
    </w:p>
    <w:p w14:paraId="5E6B9D0E" w14:textId="33359D55" w:rsidR="00DF3071" w:rsidRPr="00164C04" w:rsidRDefault="005B3129" w:rsidP="00DF3071">
      <w:pPr>
        <w:pStyle w:val="2-IPCclauseheader"/>
      </w:pPr>
      <w:r w:rsidRPr="00164C04">
        <w:t xml:space="preserve">An International Federation may make a Protest at any time. </w:t>
      </w:r>
    </w:p>
    <w:p w14:paraId="0FB55BE3" w14:textId="6687AF20" w:rsidR="00F6130D" w:rsidRPr="00164C04" w:rsidRDefault="00093D3C" w:rsidP="00BB7915">
      <w:pPr>
        <w:pStyle w:val="2-IPCclauseheader"/>
        <w:rPr>
          <w:b/>
        </w:rPr>
      </w:pPr>
      <w:bookmarkStart w:id="357" w:name="_Ref98173953"/>
      <w:bookmarkEnd w:id="355"/>
      <w:bookmarkEnd w:id="356"/>
      <w:r w:rsidRPr="00164C04">
        <w:t xml:space="preserve">If an International Federation </w:t>
      </w:r>
      <w:r w:rsidR="00F6130D" w:rsidRPr="00164C04">
        <w:t>submits a</w:t>
      </w:r>
      <w:r w:rsidR="00C463DB" w:rsidRPr="00164C04">
        <w:t xml:space="preserve"> Protest</w:t>
      </w:r>
      <w:r w:rsidRPr="00164C04">
        <w:t xml:space="preserve">, </w:t>
      </w:r>
      <w:r w:rsidR="0088133A" w:rsidRPr="00164C04">
        <w:t>it</w:t>
      </w:r>
      <w:r w:rsidR="00E609DA" w:rsidRPr="00164C04">
        <w:t xml:space="preserve"> must</w:t>
      </w:r>
      <w:r w:rsidR="00F6130D" w:rsidRPr="00164C04">
        <w:t>:</w:t>
      </w:r>
    </w:p>
    <w:p w14:paraId="711E8717" w14:textId="6F244C05" w:rsidR="00F6130D" w:rsidRPr="00164C04" w:rsidRDefault="00F6130D" w:rsidP="00F6130D">
      <w:pPr>
        <w:pStyle w:val="3-IPCclause111"/>
        <w:rPr>
          <w:b/>
        </w:rPr>
      </w:pPr>
      <w:r w:rsidRPr="00164C04">
        <w:t>notify</w:t>
      </w:r>
      <w:r w:rsidR="00993A9E" w:rsidRPr="00164C04">
        <w:t xml:space="preserve"> the </w:t>
      </w:r>
      <w:r w:rsidR="002A38B5" w:rsidRPr="00164C04">
        <w:t xml:space="preserve">relevant </w:t>
      </w:r>
      <w:r w:rsidR="00993A9E" w:rsidRPr="00164C04">
        <w:t xml:space="preserve">National Federation </w:t>
      </w:r>
      <w:r w:rsidRPr="00164C04">
        <w:t xml:space="preserve">of the </w:t>
      </w:r>
      <w:r w:rsidR="00E22517" w:rsidRPr="00164C04">
        <w:t>Protest</w:t>
      </w:r>
      <w:r w:rsidRPr="00164C04">
        <w:t xml:space="preserve"> as soon as reasonably practicable; and</w:t>
      </w:r>
    </w:p>
    <w:p w14:paraId="166CAE84" w14:textId="7C435C17" w:rsidR="00993A9E" w:rsidRPr="00164C04" w:rsidRDefault="00F6130D" w:rsidP="00F6130D">
      <w:pPr>
        <w:pStyle w:val="3-IPCclause111"/>
        <w:rPr>
          <w:b/>
        </w:rPr>
      </w:pPr>
      <w:r w:rsidRPr="00164C04">
        <w:t xml:space="preserve">provide a written explanation as to why the Protest has been made and the basis on which </w:t>
      </w:r>
      <w:r w:rsidR="0088133A" w:rsidRPr="00164C04">
        <w:t>it</w:t>
      </w:r>
      <w:r w:rsidRPr="00164C04">
        <w:t xml:space="preserve"> </w:t>
      </w:r>
      <w:r w:rsidR="00A568D5" w:rsidRPr="00164C04">
        <w:t xml:space="preserve">considers that the Athlete </w:t>
      </w:r>
      <w:r w:rsidR="000511BD" w:rsidRPr="00164C04">
        <w:t>may have been</w:t>
      </w:r>
      <w:r w:rsidR="00A568D5" w:rsidRPr="00164C04">
        <w:t xml:space="preserve"> allocated an incorrect Sport Class. </w:t>
      </w:r>
    </w:p>
    <w:p w14:paraId="0DD5B89C" w14:textId="32F4B5F8" w:rsidR="00C21F48" w:rsidRPr="00164C04" w:rsidRDefault="00921C84" w:rsidP="00BB7915">
      <w:pPr>
        <w:pStyle w:val="4-IPCArticleheader"/>
      </w:pPr>
      <w:bookmarkStart w:id="358" w:name="_Toc108800597"/>
      <w:bookmarkEnd w:id="357"/>
      <w:r w:rsidRPr="00164C04">
        <w:t xml:space="preserve">Protest Panel </w:t>
      </w:r>
      <w:r w:rsidR="00671689" w:rsidRPr="00164C04">
        <w:t>procedure</w:t>
      </w:r>
      <w:r w:rsidR="00D4693A" w:rsidRPr="00164C04">
        <w:t>s</w:t>
      </w:r>
      <w:bookmarkEnd w:id="358"/>
    </w:p>
    <w:p w14:paraId="3595CE59" w14:textId="592FC9C8" w:rsidR="00E179F6" w:rsidRPr="00164C04" w:rsidRDefault="00E179F6" w:rsidP="00BB7915">
      <w:pPr>
        <w:pStyle w:val="2-IPCclauseheader"/>
        <w:rPr>
          <w:b/>
        </w:rPr>
      </w:pPr>
      <w:r w:rsidRPr="00164C04">
        <w:rPr>
          <w:rStyle w:val="2-IPCclauseheaderChar"/>
        </w:rPr>
        <w:t xml:space="preserve">International Federations must provide processes in its classification rules to enable Protests to take place at the location where an Evaluation Session is conducted, whether </w:t>
      </w:r>
      <w:r w:rsidR="00A568D5" w:rsidRPr="00164C04">
        <w:rPr>
          <w:rStyle w:val="2-IPCclauseheaderChar"/>
        </w:rPr>
        <w:t>In-</w:t>
      </w:r>
      <w:r w:rsidRPr="00164C04">
        <w:rPr>
          <w:rStyle w:val="2-IPCclauseheaderChar"/>
        </w:rPr>
        <w:t xml:space="preserve">Competition or </w:t>
      </w:r>
      <w:r w:rsidR="00A568D5" w:rsidRPr="00164C04">
        <w:rPr>
          <w:rStyle w:val="2-IPCclauseheaderChar"/>
        </w:rPr>
        <w:t xml:space="preserve">Out-of-Competition. </w:t>
      </w:r>
      <w:r w:rsidRPr="00164C04">
        <w:rPr>
          <w:rStyle w:val="2-IPCclauseheaderChar"/>
        </w:rPr>
        <w:t xml:space="preserve"> </w:t>
      </w:r>
    </w:p>
    <w:p w14:paraId="4E3723CC" w14:textId="78ED113B" w:rsidR="004A4EBA" w:rsidRPr="00164C04" w:rsidRDefault="00C463DB" w:rsidP="00BB7915">
      <w:pPr>
        <w:pStyle w:val="2-IPCclauseheader"/>
        <w:rPr>
          <w:b/>
        </w:rPr>
      </w:pPr>
      <w:r w:rsidRPr="00164C04">
        <w:t>If a</w:t>
      </w:r>
      <w:r w:rsidR="004A4EBA" w:rsidRPr="00164C04">
        <w:t xml:space="preserve"> </w:t>
      </w:r>
      <w:r w:rsidR="00C55BF2" w:rsidRPr="00164C04">
        <w:t>National Federation Protest</w:t>
      </w:r>
      <w:r w:rsidR="004A4EBA" w:rsidRPr="00164C04">
        <w:t xml:space="preserve"> is </w:t>
      </w:r>
      <w:r w:rsidR="006B3B84" w:rsidRPr="00164C04">
        <w:t>accepted</w:t>
      </w:r>
      <w:r w:rsidRPr="00164C04">
        <w:t xml:space="preserve"> or </w:t>
      </w:r>
      <w:r w:rsidR="00E22517" w:rsidRPr="00164C04">
        <w:t xml:space="preserve">if </w:t>
      </w:r>
      <w:r w:rsidRPr="00164C04">
        <w:t xml:space="preserve">an </w:t>
      </w:r>
      <w:r w:rsidR="00C55BF2" w:rsidRPr="00164C04">
        <w:t>International Federation Protest</w:t>
      </w:r>
      <w:r w:rsidRPr="00164C04">
        <w:t xml:space="preserve"> is made</w:t>
      </w:r>
      <w:r w:rsidR="004A4EBA" w:rsidRPr="00164C04">
        <w:t xml:space="preserve">: </w:t>
      </w:r>
    </w:p>
    <w:p w14:paraId="6EE8C99D" w14:textId="58EDE7E8" w:rsidR="003C4DF6" w:rsidRPr="00164C04" w:rsidRDefault="000511BD" w:rsidP="00A568D5">
      <w:pPr>
        <w:pStyle w:val="3-IPCclause111"/>
        <w:rPr>
          <w:b/>
        </w:rPr>
      </w:pPr>
      <w:r w:rsidRPr="00164C04">
        <w:t>t</w:t>
      </w:r>
      <w:r w:rsidR="00B35358" w:rsidRPr="00164C04">
        <w:t>he Protested Athlete’s Sport Class must remain unchanged pending the outcome of the Protest, and their Sport Class Status must immediately be changed to ‘Re</w:t>
      </w:r>
      <w:r w:rsidR="00111C39" w:rsidRPr="00164C04">
        <w:t>view</w:t>
      </w:r>
      <w:r w:rsidR="002E2A69" w:rsidRPr="00164C04">
        <w:t xml:space="preserve"> – Next Available Opportunity</w:t>
      </w:r>
      <w:r w:rsidR="00B35358" w:rsidRPr="00164C04">
        <w:t xml:space="preserve">’ (unless that is already their </w:t>
      </w:r>
      <w:r w:rsidR="0014368F" w:rsidRPr="00164C04">
        <w:t>Sport Class S</w:t>
      </w:r>
      <w:r w:rsidR="00B35358" w:rsidRPr="00164C04">
        <w:t>tatus)</w:t>
      </w:r>
      <w:r w:rsidR="00046F32" w:rsidRPr="00164C04">
        <w:t xml:space="preserve">; </w:t>
      </w:r>
    </w:p>
    <w:p w14:paraId="7399E795" w14:textId="434BE2F5" w:rsidR="00B35358" w:rsidRPr="00164C04" w:rsidRDefault="000511BD" w:rsidP="00B35358">
      <w:pPr>
        <w:pStyle w:val="3-IPCclause111"/>
        <w:rPr>
          <w:b/>
        </w:rPr>
      </w:pPr>
      <w:r w:rsidRPr="00164C04">
        <w:t>t</w:t>
      </w:r>
      <w:r w:rsidR="005C6A25" w:rsidRPr="00164C04">
        <w:t>he International Federation</w:t>
      </w:r>
      <w:r w:rsidR="00B35358" w:rsidRPr="00164C04">
        <w:t xml:space="preserve"> must appoint a Protest Panel </w:t>
      </w:r>
      <w:r w:rsidR="00671689" w:rsidRPr="00164C04">
        <w:t xml:space="preserve">in accordance with Article </w:t>
      </w:r>
      <w:r w:rsidR="00F87DF5" w:rsidRPr="00164C04">
        <w:fldChar w:fldCharType="begin"/>
      </w:r>
      <w:r w:rsidR="00F87DF5" w:rsidRPr="00164C04">
        <w:instrText xml:space="preserve"> REF _Ref99045240 \r \h  \* MERGEFORMAT </w:instrText>
      </w:r>
      <w:r w:rsidR="00F87DF5" w:rsidRPr="00164C04">
        <w:fldChar w:fldCharType="separate"/>
      </w:r>
      <w:r w:rsidR="00F6545D">
        <w:t>45</w:t>
      </w:r>
      <w:r w:rsidR="00F87DF5" w:rsidRPr="00164C04">
        <w:fldChar w:fldCharType="end"/>
      </w:r>
      <w:r w:rsidR="00671689" w:rsidRPr="00164C04">
        <w:t xml:space="preserve"> </w:t>
      </w:r>
      <w:r w:rsidR="00B35358" w:rsidRPr="00164C04">
        <w:t xml:space="preserve">to conduct a new Evaluation Session as soon as reasonably practicable, and </w:t>
      </w:r>
      <w:r w:rsidR="00B35358" w:rsidRPr="00164C04">
        <w:rPr>
          <w:bCs/>
        </w:rPr>
        <w:t xml:space="preserve">notify all relevant parties of the time and date that the new </w:t>
      </w:r>
      <w:r w:rsidR="00B35358" w:rsidRPr="00164C04">
        <w:t>Evaluation Session</w:t>
      </w:r>
      <w:r w:rsidR="00B35358" w:rsidRPr="00164C04">
        <w:rPr>
          <w:bCs/>
        </w:rPr>
        <w:t xml:space="preserve"> will be conducted by the Protest Panel</w:t>
      </w:r>
      <w:r w:rsidR="00046F32" w:rsidRPr="00164C04">
        <w:rPr>
          <w:bCs/>
        </w:rPr>
        <w:t xml:space="preserve">; and </w:t>
      </w:r>
    </w:p>
    <w:p w14:paraId="1BFE7C3E" w14:textId="626655DA" w:rsidR="00AB5279" w:rsidRPr="00164C04" w:rsidRDefault="00646427" w:rsidP="00646427">
      <w:pPr>
        <w:pStyle w:val="3-IPCclause111"/>
        <w:rPr>
          <w:b/>
        </w:rPr>
      </w:pPr>
      <w:r w:rsidRPr="00164C04">
        <w:lastRenderedPageBreak/>
        <w:t xml:space="preserve">If the Protest is made </w:t>
      </w:r>
      <w:r w:rsidR="00A568D5" w:rsidRPr="00164C04">
        <w:t>In-</w:t>
      </w:r>
      <w:r w:rsidRPr="00164C04">
        <w:t xml:space="preserve">Competition, the Evaluation Session </w:t>
      </w:r>
      <w:r w:rsidR="00A568D5" w:rsidRPr="00164C04">
        <w:t>should</w:t>
      </w:r>
      <w:r w:rsidRPr="00164C04">
        <w:t xml:space="preserve"> be conducted at that Competition</w:t>
      </w:r>
      <w:r w:rsidR="00A568D5" w:rsidRPr="00164C04">
        <w:t xml:space="preserve"> if reasonably practicable.</w:t>
      </w:r>
      <w:r w:rsidRPr="00164C04">
        <w:t xml:space="preserve"> </w:t>
      </w:r>
    </w:p>
    <w:p w14:paraId="308AEFD1" w14:textId="5483B50B" w:rsidR="00BF7445" w:rsidRPr="00164C04" w:rsidRDefault="00AC244E" w:rsidP="00AC244E">
      <w:pPr>
        <w:pStyle w:val="2-IPCclauseheader"/>
        <w:rPr>
          <w:b/>
        </w:rPr>
      </w:pPr>
      <w:bookmarkStart w:id="359" w:name="_Ref459712370"/>
      <w:r w:rsidRPr="00164C04">
        <w:t xml:space="preserve">The </w:t>
      </w:r>
      <w:r w:rsidR="00AB5279" w:rsidRPr="00164C04">
        <w:t xml:space="preserve">Protest Panel must conduct the new Evaluation Session in accordance with </w:t>
      </w:r>
      <w:bookmarkEnd w:id="359"/>
      <w:r w:rsidR="00A568D5" w:rsidRPr="00164C04">
        <w:t>Part I</w:t>
      </w:r>
      <w:r w:rsidR="00DF3071" w:rsidRPr="00164C04">
        <w:t>V</w:t>
      </w:r>
      <w:r w:rsidR="00A568D5" w:rsidRPr="00164C04">
        <w:t>.B.</w:t>
      </w:r>
      <w:r w:rsidR="00AB5279" w:rsidRPr="00164C04">
        <w:t xml:space="preserve"> For these purposes, any reference to </w:t>
      </w:r>
      <w:r w:rsidR="00C750E7" w:rsidRPr="00164C04">
        <w:t xml:space="preserve">the </w:t>
      </w:r>
      <w:r w:rsidR="00AB5279" w:rsidRPr="00164C04">
        <w:t xml:space="preserve">Classification Panel </w:t>
      </w:r>
      <w:r w:rsidRPr="00164C04">
        <w:t xml:space="preserve">in Part IV.B </w:t>
      </w:r>
      <w:r w:rsidR="00AB5279" w:rsidRPr="00164C04">
        <w:t xml:space="preserve">will be deemed to include the Protest Panel (which will fulfil the role of the first Classification Panel). </w:t>
      </w:r>
      <w:r w:rsidRPr="00164C04">
        <w:t>Furthermore, the reference to ‘applicable forms’</w:t>
      </w:r>
      <w:bookmarkStart w:id="360" w:name="_Ref98231215"/>
      <w:bookmarkStart w:id="361" w:name="_Hlk105485747"/>
      <w:bookmarkStart w:id="362" w:name="_Ref98881870"/>
      <w:r w:rsidRPr="00164C04">
        <w:t xml:space="preserve"> </w:t>
      </w:r>
      <w:r w:rsidR="005B77CF" w:rsidRPr="00164C04">
        <w:rPr>
          <w:bCs/>
        </w:rPr>
        <w:t xml:space="preserve">in Article </w:t>
      </w:r>
      <w:r w:rsidR="005B77CF" w:rsidRPr="00164C04">
        <w:rPr>
          <w:bCs/>
        </w:rPr>
        <w:fldChar w:fldCharType="begin"/>
      </w:r>
      <w:r w:rsidR="005B77CF" w:rsidRPr="00164C04">
        <w:rPr>
          <w:bCs/>
        </w:rPr>
        <w:instrText xml:space="preserve"> REF _Ref106441158 \r \h  \* MERGEFORMAT </w:instrText>
      </w:r>
      <w:r w:rsidR="005B77CF" w:rsidRPr="00164C04">
        <w:rPr>
          <w:bCs/>
        </w:rPr>
      </w:r>
      <w:r w:rsidR="005B77CF" w:rsidRPr="00164C04">
        <w:rPr>
          <w:bCs/>
        </w:rPr>
        <w:fldChar w:fldCharType="separate"/>
      </w:r>
      <w:r w:rsidR="00F6545D">
        <w:rPr>
          <w:bCs/>
        </w:rPr>
        <w:t>27.1.4</w:t>
      </w:r>
      <w:r w:rsidR="005B77CF" w:rsidRPr="00164C04">
        <w:rPr>
          <w:bCs/>
        </w:rPr>
        <w:fldChar w:fldCharType="end"/>
      </w:r>
      <w:r w:rsidR="005B77CF" w:rsidRPr="00164C04">
        <w:rPr>
          <w:bCs/>
        </w:rPr>
        <w:t xml:space="preserve"> will be deemed to include </w:t>
      </w:r>
      <w:r w:rsidRPr="00164C04">
        <w:rPr>
          <w:bCs/>
        </w:rPr>
        <w:t xml:space="preserve">the </w:t>
      </w:r>
      <w:r w:rsidR="005B77CF" w:rsidRPr="00164C04">
        <w:rPr>
          <w:bCs/>
        </w:rPr>
        <w:t xml:space="preserve">Protested Decision and any document submitted as part of the Protest. </w:t>
      </w:r>
      <w:bookmarkEnd w:id="360"/>
      <w:bookmarkEnd w:id="361"/>
      <w:bookmarkEnd w:id="362"/>
    </w:p>
    <w:p w14:paraId="23DF0B2F" w14:textId="77777777" w:rsidR="00AB5279" w:rsidRPr="00164C04" w:rsidRDefault="00AB5279" w:rsidP="00AB5279">
      <w:pPr>
        <w:pStyle w:val="2-IPCclauseheader"/>
        <w:rPr>
          <w:b/>
        </w:rPr>
      </w:pPr>
      <w:bookmarkStart w:id="363" w:name="_Ref98775321"/>
      <w:r w:rsidRPr="00164C04">
        <w:rPr>
          <w:bCs/>
        </w:rPr>
        <w:t xml:space="preserve">All relevant parties must be notified of the Protest Panel’s final decision as soon as reasonably practicable. </w:t>
      </w:r>
    </w:p>
    <w:p w14:paraId="5D8F5BE1" w14:textId="37C33DE6" w:rsidR="0077281E" w:rsidRPr="00164C04" w:rsidRDefault="0077281E" w:rsidP="004B6408">
      <w:pPr>
        <w:pStyle w:val="2-IPCclauseheader"/>
        <w:rPr>
          <w:b/>
        </w:rPr>
      </w:pPr>
      <w:bookmarkStart w:id="364" w:name="_Ref98232022"/>
      <w:bookmarkEnd w:id="363"/>
      <w:r w:rsidRPr="00164C04">
        <w:t xml:space="preserve">Where a National </w:t>
      </w:r>
      <w:r w:rsidR="00046F32" w:rsidRPr="00164C04">
        <w:t>Federation Protest is accepted</w:t>
      </w:r>
      <w:r w:rsidRPr="00164C04">
        <w:t xml:space="preserve">, or where an International Federation </w:t>
      </w:r>
      <w:r w:rsidR="00046F32" w:rsidRPr="00164C04">
        <w:t>Protest is made</w:t>
      </w:r>
      <w:r w:rsidRPr="00164C04">
        <w:t xml:space="preserve"> in relation to a</w:t>
      </w:r>
      <w:r w:rsidR="003A3C49" w:rsidRPr="00164C04">
        <w:t xml:space="preserve">n Athlete’s Sport Class </w:t>
      </w:r>
      <w:r w:rsidR="00016E01" w:rsidRPr="00164C04">
        <w:t xml:space="preserve">within </w:t>
      </w:r>
      <w:r w:rsidRPr="00F6545D">
        <w:rPr>
          <w:highlight w:val="lightGray"/>
        </w:rPr>
        <w:t>__</w:t>
      </w:r>
      <w:r w:rsidRPr="00164C04">
        <w:t xml:space="preserve"> months </w:t>
      </w:r>
      <w:r w:rsidR="00016E01" w:rsidRPr="00164C04">
        <w:t xml:space="preserve">or less </w:t>
      </w:r>
      <w:r w:rsidRPr="00164C04">
        <w:t xml:space="preserve">since the Athlete was allocated that Sport Class, the decision of a Protest Panel in relation to the Protest is final, and not subject to further Protest by </w:t>
      </w:r>
      <w:r w:rsidR="007D5E0F" w:rsidRPr="00164C04">
        <w:t xml:space="preserve">a </w:t>
      </w:r>
      <w:r w:rsidRPr="00164C04">
        <w:t xml:space="preserve">National Federation or the International Federation. However, the decision of a Protest Panel may be Appealed by a National Federation if the requirements in Article </w:t>
      </w:r>
      <w:r w:rsidRPr="00164C04">
        <w:fldChar w:fldCharType="begin"/>
      </w:r>
      <w:r w:rsidRPr="00164C04">
        <w:instrText xml:space="preserve"> REF _Ref99045583 \r \h  \* MERGEFORMAT </w:instrText>
      </w:r>
      <w:r w:rsidRPr="00164C04">
        <w:fldChar w:fldCharType="separate"/>
      </w:r>
      <w:r w:rsidR="00F6545D">
        <w:t>47</w:t>
      </w:r>
      <w:r w:rsidRPr="00164C04">
        <w:fldChar w:fldCharType="end"/>
      </w:r>
      <w:r w:rsidRPr="00164C04">
        <w:t xml:space="preserve"> are satisfied.</w:t>
      </w:r>
    </w:p>
    <w:p w14:paraId="6B0F1DAC" w14:textId="6E1F8376" w:rsidR="00DF3071" w:rsidRPr="00164C04" w:rsidRDefault="0077281E" w:rsidP="007D5E0F">
      <w:pPr>
        <w:pStyle w:val="2-IPCclauseheader"/>
      </w:pPr>
      <w:r w:rsidRPr="00164C04">
        <w:t>Where an International Federation makes a Protest in relation to an Athlete</w:t>
      </w:r>
      <w:r w:rsidR="003A3C49" w:rsidRPr="00164C04">
        <w:t>’s Sport Class</w:t>
      </w:r>
      <w:r w:rsidRPr="00164C04">
        <w:t xml:space="preserve"> over </w:t>
      </w:r>
      <w:r w:rsidRPr="00F6545D">
        <w:rPr>
          <w:highlight w:val="lightGray"/>
        </w:rPr>
        <w:t>__</w:t>
      </w:r>
      <w:r w:rsidRPr="00164C04">
        <w:t xml:space="preserve"> months since the Athlete was allocated that Sport Class, the decision of a Protest Panel in relation to the Protest is not final,</w:t>
      </w:r>
      <w:r w:rsidR="006D17DD" w:rsidRPr="00164C04">
        <w:t xml:space="preserve"> </w:t>
      </w:r>
      <w:r w:rsidRPr="00164C04">
        <w:t xml:space="preserve">and </w:t>
      </w:r>
      <w:r w:rsidR="007D5E0F" w:rsidRPr="00164C04">
        <w:t>may be subject to further Protest by a National Federation or the International Federation. In these circumstances, the decision of a Protest Panel will be treated as if it were a decision of a Classification Panel. The decision of a Protest Panel may also be Appealed by a National Federation if the requirements</w:t>
      </w:r>
      <w:r w:rsidRPr="00164C04">
        <w:t xml:space="preserve"> </w:t>
      </w:r>
      <w:r w:rsidR="007D5E0F" w:rsidRPr="00164C04">
        <w:t xml:space="preserve">in Article </w:t>
      </w:r>
      <w:r w:rsidR="007D5E0F" w:rsidRPr="00164C04">
        <w:fldChar w:fldCharType="begin"/>
      </w:r>
      <w:r w:rsidR="007D5E0F" w:rsidRPr="00164C04">
        <w:instrText xml:space="preserve"> REF _Ref99045583 \r \h  \* MERGEFORMAT </w:instrText>
      </w:r>
      <w:r w:rsidR="007D5E0F" w:rsidRPr="00164C04">
        <w:fldChar w:fldCharType="separate"/>
      </w:r>
      <w:r w:rsidR="00F6545D">
        <w:t>47</w:t>
      </w:r>
      <w:r w:rsidR="007D5E0F" w:rsidRPr="00164C04">
        <w:fldChar w:fldCharType="end"/>
      </w:r>
      <w:r w:rsidR="007D5E0F" w:rsidRPr="00164C04">
        <w:t xml:space="preserve"> are satisfied.</w:t>
      </w:r>
      <w:bookmarkEnd w:id="364"/>
    </w:p>
    <w:p w14:paraId="6A2DD6FA" w14:textId="41C214FF" w:rsidR="00AB5279" w:rsidRPr="00164C04" w:rsidRDefault="00AB5279" w:rsidP="00AB5279">
      <w:pPr>
        <w:pStyle w:val="2-IPCclauseheader"/>
        <w:rPr>
          <w:b/>
        </w:rPr>
      </w:pPr>
      <w:r w:rsidRPr="00164C04">
        <w:t xml:space="preserve">International Federations must specify in their classification rules (or relevant sport technical rules) the consequences to any results and prizes where an Athlete’s Sport Class </w:t>
      </w:r>
      <w:r w:rsidR="007D5E0F" w:rsidRPr="00164C04">
        <w:t xml:space="preserve">is </w:t>
      </w:r>
      <w:r w:rsidRPr="00164C04">
        <w:t>changed following a Protest.</w:t>
      </w:r>
    </w:p>
    <w:p w14:paraId="1A102606" w14:textId="01A949E0" w:rsidR="00AB5279" w:rsidRPr="00164C04" w:rsidRDefault="00AB5279" w:rsidP="00AB5279">
      <w:pPr>
        <w:pStyle w:val="4-IPCArticleheader"/>
      </w:pPr>
      <w:bookmarkStart w:id="365" w:name="_Ref99045240"/>
      <w:bookmarkStart w:id="366" w:name="_Toc108800598"/>
      <w:r w:rsidRPr="00164C04">
        <w:t>Protest Panel composition</w:t>
      </w:r>
      <w:bookmarkEnd w:id="365"/>
      <w:bookmarkEnd w:id="366"/>
    </w:p>
    <w:p w14:paraId="71212193" w14:textId="2541B6FF" w:rsidR="001B270B" w:rsidRPr="00164C04" w:rsidRDefault="005C6A25" w:rsidP="00AB5279">
      <w:pPr>
        <w:pStyle w:val="2-IPCclauseheader"/>
        <w:rPr>
          <w:b/>
        </w:rPr>
      </w:pPr>
      <w:bookmarkStart w:id="367" w:name="_Ref454812536"/>
      <w:r w:rsidRPr="00164C04">
        <w:t>The International Federation</w:t>
      </w:r>
      <w:r w:rsidR="00590D8E" w:rsidRPr="00164C04">
        <w:t xml:space="preserve"> </w:t>
      </w:r>
      <w:r w:rsidR="001B270B" w:rsidRPr="00164C04">
        <w:t>must appoint a Protest Panel</w:t>
      </w:r>
      <w:r w:rsidR="00AB5279" w:rsidRPr="00164C04">
        <w:t xml:space="preserve"> in a manner consistent with the provisions for appointing a Classification Panel in </w:t>
      </w:r>
      <w:r w:rsidR="003D0DB3" w:rsidRPr="00164C04">
        <w:t>Article</w:t>
      </w:r>
      <w:r w:rsidR="00022B27" w:rsidRPr="00164C04">
        <w:t> </w:t>
      </w:r>
      <w:r w:rsidR="0091249F" w:rsidRPr="00164C04">
        <w:fldChar w:fldCharType="begin"/>
      </w:r>
      <w:r w:rsidR="0091249F" w:rsidRPr="00164C04">
        <w:instrText xml:space="preserve"> REF _Ref99639341 \w \h  \* MERGEFORMAT </w:instrText>
      </w:r>
      <w:r w:rsidR="0091249F" w:rsidRPr="00164C04">
        <w:fldChar w:fldCharType="separate"/>
      </w:r>
      <w:r w:rsidR="00F6545D">
        <w:t>7</w:t>
      </w:r>
      <w:r w:rsidR="0091249F" w:rsidRPr="00164C04">
        <w:fldChar w:fldCharType="end"/>
      </w:r>
      <w:r w:rsidR="003D0DB3" w:rsidRPr="00164C04">
        <w:t>.</w:t>
      </w:r>
      <w:r w:rsidR="00AB5279" w:rsidRPr="00164C04">
        <w:t xml:space="preserve"> </w:t>
      </w:r>
    </w:p>
    <w:p w14:paraId="3891A31B" w14:textId="63DEAB87" w:rsidR="00AB5279" w:rsidRPr="00164C04" w:rsidRDefault="00AB5279" w:rsidP="00AB5279">
      <w:pPr>
        <w:pStyle w:val="2-IPCclauseheader"/>
        <w:rPr>
          <w:b/>
        </w:rPr>
      </w:pPr>
      <w:r w:rsidRPr="00164C04">
        <w:rPr>
          <w:bCs/>
        </w:rPr>
        <w:t>A Protest Panel must not include any person who:</w:t>
      </w:r>
    </w:p>
    <w:bookmarkEnd w:id="367"/>
    <w:p w14:paraId="462B2617" w14:textId="2C8F2921" w:rsidR="00AB5279" w:rsidRPr="00164C04" w:rsidRDefault="00B9222F" w:rsidP="00AB5279">
      <w:pPr>
        <w:pStyle w:val="3-IPCclause111"/>
        <w:rPr>
          <w:b/>
        </w:rPr>
      </w:pPr>
      <w:r w:rsidRPr="00164C04">
        <w:rPr>
          <w:bCs/>
        </w:rPr>
        <w:t xml:space="preserve">was </w:t>
      </w:r>
      <w:r w:rsidR="00AB5279" w:rsidRPr="00164C04">
        <w:rPr>
          <w:bCs/>
        </w:rPr>
        <w:t xml:space="preserve">a member of the Classification Panel that </w:t>
      </w:r>
      <w:r w:rsidR="00AB5279" w:rsidRPr="00164C04">
        <w:t xml:space="preserve">made the Protested Decision; </w:t>
      </w:r>
    </w:p>
    <w:p w14:paraId="255F5C58" w14:textId="6FA41B70" w:rsidR="00B9222F" w:rsidRPr="00164C04" w:rsidRDefault="00B9222F" w:rsidP="00AC641D">
      <w:pPr>
        <w:pStyle w:val="3-IPCclause111"/>
      </w:pPr>
      <w:bookmarkStart w:id="368" w:name="_Ref98245215"/>
      <w:r w:rsidRPr="00164C04">
        <w:t xml:space="preserve">in the case of a National Protest, was the representative of the International Federation who conducted a review of the Protest; or </w:t>
      </w:r>
    </w:p>
    <w:p w14:paraId="4321E4FF" w14:textId="21ED0191" w:rsidR="00221DF7" w:rsidRPr="00164C04" w:rsidRDefault="00B9222F" w:rsidP="00AC641D">
      <w:pPr>
        <w:pStyle w:val="3-IPCclause111"/>
      </w:pPr>
      <w:r w:rsidRPr="00164C04">
        <w:t xml:space="preserve">was </w:t>
      </w:r>
      <w:r w:rsidR="00AB5279" w:rsidRPr="00164C04">
        <w:t>involved in any assessment or evaluation of the Protested Athlete for classification purposes (whether at the national or international level) within a period of 12 months prior to the date of the Protested Decision, except</w:t>
      </w:r>
      <w:r w:rsidR="00221DF7" w:rsidRPr="00164C04">
        <w:t xml:space="preserve"> where</w:t>
      </w:r>
      <w:r w:rsidR="00AC641D" w:rsidRPr="00164C04">
        <w:t xml:space="preserve"> both the National Federation and International Federation agree to proceed despite the conflict. </w:t>
      </w:r>
    </w:p>
    <w:p w14:paraId="66FF1B91" w14:textId="63A14D73" w:rsidR="00AB5279" w:rsidRPr="00164C04" w:rsidRDefault="00AB5279" w:rsidP="00AB5279">
      <w:pPr>
        <w:pStyle w:val="4-IPCArticleheader"/>
      </w:pPr>
      <w:bookmarkStart w:id="369" w:name="_Toc108800599"/>
      <w:bookmarkEnd w:id="368"/>
      <w:r w:rsidRPr="00164C04">
        <w:t>Circumstances where a Protest Panel is not available</w:t>
      </w:r>
      <w:bookmarkEnd w:id="369"/>
      <w:r w:rsidR="009B1582" w:rsidRPr="00164C04">
        <w:t xml:space="preserve"> </w:t>
      </w:r>
    </w:p>
    <w:p w14:paraId="5D979E9D" w14:textId="26AD0FEF" w:rsidR="00646427" w:rsidRPr="00164C04" w:rsidRDefault="00AB5279" w:rsidP="00AB5279">
      <w:pPr>
        <w:pStyle w:val="2-IPCclauseheader"/>
        <w:rPr>
          <w:b/>
        </w:rPr>
      </w:pPr>
      <w:bookmarkStart w:id="370" w:name="_Ref99044587"/>
      <w:r w:rsidRPr="00164C04">
        <w:t xml:space="preserve">If a Protest is made </w:t>
      </w:r>
      <w:r w:rsidR="00A15FC4" w:rsidRPr="00164C04">
        <w:t>following an Evaluation Session</w:t>
      </w:r>
      <w:r w:rsidRPr="00164C04">
        <w:t xml:space="preserve"> but there is no opportunity for the Protest to be resolved </w:t>
      </w:r>
      <w:r w:rsidR="00872EB3" w:rsidRPr="00164C04">
        <w:t>promptly</w:t>
      </w:r>
      <w:r w:rsidR="00A15FC4" w:rsidRPr="00164C04">
        <w:t xml:space="preserve"> following that Evaluation Session</w:t>
      </w:r>
      <w:r w:rsidRPr="00164C04">
        <w:t>:</w:t>
      </w:r>
      <w:bookmarkEnd w:id="370"/>
    </w:p>
    <w:p w14:paraId="5031EA34" w14:textId="45F5C58D" w:rsidR="00E609DA" w:rsidRPr="00164C04" w:rsidRDefault="00E609DA" w:rsidP="00AB5279">
      <w:pPr>
        <w:pStyle w:val="3-IPCclause111"/>
        <w:rPr>
          <w:b/>
        </w:rPr>
      </w:pPr>
      <w:r w:rsidRPr="00164C04">
        <w:lastRenderedPageBreak/>
        <w:t>the Protested Athlete must be permitted to compete within the Sport Class that is the subject of the Protest</w:t>
      </w:r>
      <w:r w:rsidR="00CA0BCD" w:rsidRPr="00164C04">
        <w:t xml:space="preserve">, pending resolution of the Protest; and </w:t>
      </w:r>
    </w:p>
    <w:p w14:paraId="25F2B08C" w14:textId="6B861081" w:rsidR="00E609DA" w:rsidRPr="00164C04" w:rsidRDefault="00CA0BCD" w:rsidP="00AB5279">
      <w:pPr>
        <w:pStyle w:val="3-IPCclause111"/>
        <w:rPr>
          <w:b/>
        </w:rPr>
      </w:pPr>
      <w:r w:rsidRPr="00164C04">
        <w:t xml:space="preserve">all reasonable steps must be taken to ensure that </w:t>
      </w:r>
      <w:r w:rsidR="00921C84" w:rsidRPr="00164C04">
        <w:t xml:space="preserve">a Protest Panel is appointed, and </w:t>
      </w:r>
      <w:r w:rsidRPr="00164C04">
        <w:t>the Protest is resolved</w:t>
      </w:r>
      <w:r w:rsidR="00921C84" w:rsidRPr="00164C04">
        <w:t>,</w:t>
      </w:r>
      <w:r w:rsidRPr="00164C04">
        <w:t xml:space="preserve"> </w:t>
      </w:r>
      <w:r w:rsidR="009B1582" w:rsidRPr="00164C04">
        <w:t xml:space="preserve">as soon as reasonably practicable. </w:t>
      </w:r>
      <w:r w:rsidRPr="00164C04">
        <w:t xml:space="preserve"> </w:t>
      </w:r>
    </w:p>
    <w:p w14:paraId="28DE29E6" w14:textId="715639F8" w:rsidR="00D728AA" w:rsidRPr="00164C04" w:rsidRDefault="00474CFF" w:rsidP="00D728AA">
      <w:pPr>
        <w:ind w:left="720"/>
        <w:rPr>
          <w:i/>
          <w:szCs w:val="22"/>
        </w:rPr>
      </w:pPr>
      <w:r w:rsidRPr="00164C04">
        <w:rPr>
          <w:i/>
          <w:szCs w:val="22"/>
        </w:rPr>
        <w:t>[Comment to Article</w:t>
      </w:r>
      <w:r w:rsidR="00CA0BCD" w:rsidRPr="00164C04">
        <w:rPr>
          <w:i/>
          <w:szCs w:val="22"/>
        </w:rPr>
        <w:t xml:space="preserve"> </w:t>
      </w:r>
      <w:r w:rsidR="00357114" w:rsidRPr="00164C04">
        <w:rPr>
          <w:i/>
          <w:szCs w:val="22"/>
        </w:rPr>
        <w:fldChar w:fldCharType="begin"/>
      </w:r>
      <w:r w:rsidR="00357114" w:rsidRPr="00164C04">
        <w:rPr>
          <w:i/>
          <w:szCs w:val="22"/>
        </w:rPr>
        <w:instrText xml:space="preserve"> REF _Ref99044587 \r \h  \* MERGEFORMAT </w:instrText>
      </w:r>
      <w:r w:rsidR="00357114" w:rsidRPr="00164C04">
        <w:rPr>
          <w:i/>
          <w:szCs w:val="22"/>
        </w:rPr>
      </w:r>
      <w:r w:rsidR="00357114" w:rsidRPr="00164C04">
        <w:rPr>
          <w:i/>
          <w:szCs w:val="22"/>
        </w:rPr>
        <w:fldChar w:fldCharType="separate"/>
      </w:r>
      <w:r w:rsidR="00F6545D">
        <w:rPr>
          <w:i/>
          <w:szCs w:val="22"/>
        </w:rPr>
        <w:t>46.1</w:t>
      </w:r>
      <w:r w:rsidR="00357114" w:rsidRPr="00164C04">
        <w:rPr>
          <w:i/>
          <w:szCs w:val="22"/>
        </w:rPr>
        <w:fldChar w:fldCharType="end"/>
      </w:r>
      <w:r w:rsidRPr="00164C04">
        <w:rPr>
          <w:i/>
          <w:szCs w:val="22"/>
        </w:rPr>
        <w:t>: This Article reflects the reality that</w:t>
      </w:r>
      <w:r w:rsidR="00646427" w:rsidRPr="00164C04">
        <w:rPr>
          <w:i/>
          <w:szCs w:val="22"/>
        </w:rPr>
        <w:t xml:space="preserve"> it might not be possible to resolve a Protest</w:t>
      </w:r>
      <w:r w:rsidR="00A15FC4" w:rsidRPr="00164C04">
        <w:rPr>
          <w:i/>
          <w:szCs w:val="22"/>
        </w:rPr>
        <w:t xml:space="preserve"> </w:t>
      </w:r>
      <w:r w:rsidR="00B002FA" w:rsidRPr="00164C04">
        <w:rPr>
          <w:i/>
        </w:rPr>
        <w:t xml:space="preserve">promptly </w:t>
      </w:r>
      <w:r w:rsidR="00A15FC4" w:rsidRPr="00164C04">
        <w:rPr>
          <w:i/>
          <w:szCs w:val="22"/>
        </w:rPr>
        <w:t>following an Evaluation Session</w:t>
      </w:r>
      <w:r w:rsidR="00646427" w:rsidRPr="00164C04">
        <w:rPr>
          <w:i/>
          <w:szCs w:val="22"/>
        </w:rPr>
        <w:t>.</w:t>
      </w:r>
      <w:r w:rsidRPr="00164C04">
        <w:rPr>
          <w:i/>
          <w:szCs w:val="22"/>
        </w:rPr>
        <w:t xml:space="preserve"> </w:t>
      </w:r>
      <w:r w:rsidR="00CA0BCD" w:rsidRPr="00164C04">
        <w:rPr>
          <w:i/>
          <w:szCs w:val="22"/>
        </w:rPr>
        <w:t xml:space="preserve">This might </w:t>
      </w:r>
      <w:r w:rsidR="00646427" w:rsidRPr="00164C04">
        <w:rPr>
          <w:i/>
          <w:szCs w:val="22"/>
        </w:rPr>
        <w:t>happen</w:t>
      </w:r>
      <w:r w:rsidR="00CA0BCD" w:rsidRPr="00164C04">
        <w:rPr>
          <w:i/>
          <w:szCs w:val="22"/>
        </w:rPr>
        <w:t xml:space="preserve"> where there </w:t>
      </w:r>
      <w:r w:rsidR="00921C84" w:rsidRPr="00164C04">
        <w:rPr>
          <w:i/>
          <w:szCs w:val="22"/>
        </w:rPr>
        <w:t>are</w:t>
      </w:r>
      <w:r w:rsidR="00CA0BCD" w:rsidRPr="00164C04">
        <w:rPr>
          <w:i/>
          <w:szCs w:val="22"/>
        </w:rPr>
        <w:t xml:space="preserve"> a limited number of Classifiers </w:t>
      </w:r>
      <w:r w:rsidR="003F1DEB" w:rsidRPr="00164C04">
        <w:rPr>
          <w:i/>
          <w:szCs w:val="22"/>
        </w:rPr>
        <w:t xml:space="preserve">or </w:t>
      </w:r>
      <w:r w:rsidR="00872EB3" w:rsidRPr="00164C04">
        <w:rPr>
          <w:i/>
          <w:szCs w:val="22"/>
        </w:rPr>
        <w:t>Evaluation Session</w:t>
      </w:r>
      <w:r w:rsidR="003F1DEB" w:rsidRPr="00164C04">
        <w:rPr>
          <w:i/>
          <w:szCs w:val="22"/>
        </w:rPr>
        <w:t xml:space="preserve"> slots </w:t>
      </w:r>
      <w:r w:rsidR="00CA0BCD" w:rsidRPr="00164C04">
        <w:rPr>
          <w:i/>
          <w:szCs w:val="22"/>
        </w:rPr>
        <w:t>available or the</w:t>
      </w:r>
      <w:r w:rsidRPr="00164C04">
        <w:rPr>
          <w:i/>
          <w:szCs w:val="22"/>
        </w:rPr>
        <w:t xml:space="preserve"> Classifiers </w:t>
      </w:r>
      <w:r w:rsidR="00CA0BCD" w:rsidRPr="00164C04">
        <w:rPr>
          <w:i/>
          <w:szCs w:val="22"/>
        </w:rPr>
        <w:t xml:space="preserve">who are </w:t>
      </w:r>
      <w:r w:rsidRPr="00164C04">
        <w:rPr>
          <w:i/>
          <w:szCs w:val="22"/>
        </w:rPr>
        <w:t>available to participate in a Protest Panel are precluded from participati</w:t>
      </w:r>
      <w:r w:rsidR="00CA0BCD" w:rsidRPr="00164C04">
        <w:rPr>
          <w:i/>
          <w:szCs w:val="22"/>
        </w:rPr>
        <w:t>ng</w:t>
      </w:r>
      <w:r w:rsidRPr="00164C04">
        <w:rPr>
          <w:i/>
          <w:szCs w:val="22"/>
        </w:rPr>
        <w:t xml:space="preserve"> in a Protest Panel due to a conflict of interest.</w:t>
      </w:r>
      <w:r w:rsidR="00CA0BCD" w:rsidRPr="00164C04">
        <w:rPr>
          <w:i/>
          <w:szCs w:val="22"/>
        </w:rPr>
        <w:t>]</w:t>
      </w:r>
    </w:p>
    <w:p w14:paraId="1838A73C" w14:textId="46BD2FD9" w:rsidR="008F1614" w:rsidRPr="00164C04" w:rsidRDefault="00B643CF" w:rsidP="00B4588C">
      <w:pPr>
        <w:pStyle w:val="2-Partheader"/>
        <w:keepLines/>
      </w:pPr>
      <w:bookmarkStart w:id="371" w:name="_Toc108800600"/>
      <w:r w:rsidRPr="00164C04">
        <w:t>PART I</w:t>
      </w:r>
      <w:r w:rsidR="004F11BE" w:rsidRPr="00164C04">
        <w:t>I</w:t>
      </w:r>
      <w:r w:rsidRPr="00164C04">
        <w:t>I: Appeals</w:t>
      </w:r>
      <w:bookmarkEnd w:id="371"/>
      <w:r w:rsidR="008F1614" w:rsidRPr="00164C04">
        <w:t xml:space="preserve">  </w:t>
      </w:r>
    </w:p>
    <w:p w14:paraId="18059CC6" w14:textId="3859EFB6" w:rsidR="00C750E7" w:rsidRPr="00164C04" w:rsidRDefault="00C750E7" w:rsidP="00C750E7">
      <w:pPr>
        <w:pStyle w:val="4-IPCArticleheader"/>
      </w:pPr>
      <w:bookmarkStart w:id="372" w:name="_Ref99045583"/>
      <w:bookmarkStart w:id="373" w:name="_Toc108800601"/>
      <w:bookmarkStart w:id="374" w:name="_Ref480893569"/>
      <w:r w:rsidRPr="00164C04">
        <w:t>Scope of Appeal</w:t>
      </w:r>
      <w:bookmarkStart w:id="375" w:name="_Ref99045427"/>
      <w:bookmarkEnd w:id="372"/>
      <w:r w:rsidR="008F7113" w:rsidRPr="00164C04">
        <w:t>s</w:t>
      </w:r>
      <w:bookmarkEnd w:id="373"/>
    </w:p>
    <w:p w14:paraId="2A5C044A" w14:textId="043934C3" w:rsidR="00C750E7" w:rsidRPr="00164C04" w:rsidRDefault="00C750E7" w:rsidP="00C750E7">
      <w:pPr>
        <w:pStyle w:val="2-IPCclauseheader"/>
      </w:pPr>
      <w:bookmarkStart w:id="376" w:name="_Hlk105485967"/>
      <w:r w:rsidRPr="00164C04">
        <w:t xml:space="preserve">An Appeal will be upheld if a National Federation </w:t>
      </w:r>
      <w:r w:rsidR="008F7113" w:rsidRPr="00164C04">
        <w:t>establishes</w:t>
      </w:r>
      <w:r w:rsidRPr="00164C04">
        <w:t xml:space="preserve"> that:</w:t>
      </w:r>
    </w:p>
    <w:p w14:paraId="271D52BE" w14:textId="49B5F2BA" w:rsidR="00C750E7" w:rsidRPr="00164C04" w:rsidRDefault="00C750E7" w:rsidP="00C750E7">
      <w:pPr>
        <w:numPr>
          <w:ilvl w:val="2"/>
          <w:numId w:val="8"/>
        </w:numPr>
        <w:rPr>
          <w:b/>
          <w:szCs w:val="18"/>
        </w:rPr>
      </w:pPr>
      <w:r w:rsidRPr="00164C04">
        <w:rPr>
          <w:bCs/>
          <w:szCs w:val="18"/>
        </w:rPr>
        <w:t>a breach</w:t>
      </w:r>
      <w:r w:rsidR="00AC641D" w:rsidRPr="00164C04">
        <w:rPr>
          <w:bCs/>
          <w:szCs w:val="18"/>
        </w:rPr>
        <w:t xml:space="preserve"> </w:t>
      </w:r>
      <w:r w:rsidRPr="00164C04">
        <w:rPr>
          <w:bCs/>
          <w:szCs w:val="18"/>
        </w:rPr>
        <w:t>of an International Federation’s classification rules occurred during the Classification process; and</w:t>
      </w:r>
      <w:r w:rsidR="00AC641D" w:rsidRPr="00164C04">
        <w:rPr>
          <w:bCs/>
          <w:szCs w:val="18"/>
        </w:rPr>
        <w:t xml:space="preserve"> </w:t>
      </w:r>
    </w:p>
    <w:p w14:paraId="2AFBFDEB" w14:textId="10CEC324" w:rsidR="00C750E7" w:rsidRPr="00164C04" w:rsidRDefault="00C750E7" w:rsidP="00C750E7">
      <w:pPr>
        <w:numPr>
          <w:ilvl w:val="2"/>
          <w:numId w:val="8"/>
        </w:numPr>
        <w:rPr>
          <w:b/>
          <w:szCs w:val="18"/>
        </w:rPr>
      </w:pPr>
      <w:r w:rsidRPr="00164C04">
        <w:rPr>
          <w:bCs/>
          <w:szCs w:val="18"/>
        </w:rPr>
        <w:t xml:space="preserve">that breach could reasonably have caused the Athlete to be allocated an incorrect Sport Class and/or Sport Class Status or incorrectly be designated ‘Not Eligible – Eligible Impairment’ </w:t>
      </w:r>
      <w:r w:rsidR="00AC641D" w:rsidRPr="00164C04">
        <w:rPr>
          <w:bCs/>
          <w:szCs w:val="18"/>
        </w:rPr>
        <w:t xml:space="preserve">or ‘Not Eligible – Minimum Impairment Criteria’ </w:t>
      </w:r>
      <w:r w:rsidRPr="00164C04">
        <w:rPr>
          <w:bCs/>
          <w:szCs w:val="18"/>
        </w:rPr>
        <w:t xml:space="preserve">(as applicable). </w:t>
      </w:r>
    </w:p>
    <w:bookmarkEnd w:id="375"/>
    <w:bookmarkEnd w:id="376"/>
    <w:p w14:paraId="2048F15F" w14:textId="15D48C4B" w:rsidR="00C750E7" w:rsidRPr="00164C04" w:rsidRDefault="00C750E7" w:rsidP="00C750E7">
      <w:pPr>
        <w:ind w:left="720"/>
        <w:rPr>
          <w:i/>
          <w:szCs w:val="22"/>
        </w:rPr>
      </w:pPr>
      <w:r w:rsidRPr="00164C04">
        <w:rPr>
          <w:i/>
          <w:szCs w:val="22"/>
        </w:rPr>
        <w:t xml:space="preserve">[Comment to Article </w:t>
      </w:r>
      <w:r w:rsidRPr="00164C04">
        <w:rPr>
          <w:i/>
          <w:szCs w:val="22"/>
        </w:rPr>
        <w:fldChar w:fldCharType="begin"/>
      </w:r>
      <w:r w:rsidRPr="00164C04">
        <w:rPr>
          <w:i/>
          <w:szCs w:val="22"/>
        </w:rPr>
        <w:instrText xml:space="preserve"> REF _Ref99045427 \r \h  \* MERGEFORMAT </w:instrText>
      </w:r>
      <w:r w:rsidRPr="00164C04">
        <w:rPr>
          <w:i/>
          <w:szCs w:val="22"/>
        </w:rPr>
      </w:r>
      <w:r w:rsidRPr="00164C04">
        <w:rPr>
          <w:i/>
          <w:szCs w:val="22"/>
        </w:rPr>
        <w:fldChar w:fldCharType="separate"/>
      </w:r>
      <w:r w:rsidR="00F6545D">
        <w:rPr>
          <w:i/>
          <w:szCs w:val="22"/>
        </w:rPr>
        <w:t>47</w:t>
      </w:r>
      <w:r w:rsidRPr="00164C04">
        <w:rPr>
          <w:i/>
          <w:szCs w:val="22"/>
        </w:rPr>
        <w:fldChar w:fldCharType="end"/>
      </w:r>
      <w:r w:rsidRPr="00164C04">
        <w:rPr>
          <w:i/>
          <w:szCs w:val="22"/>
        </w:rPr>
        <w:t xml:space="preserve">: The limited scope of review available to the Appeal Body is a fundamental aspect of an Appeal. The allocation of a Sport Class and Sport Class Status or designation as ‘Not Eligible – Eligible Impairment’ </w:t>
      </w:r>
      <w:r w:rsidR="003A3C49" w:rsidRPr="00164C04">
        <w:rPr>
          <w:i/>
          <w:szCs w:val="22"/>
        </w:rPr>
        <w:t xml:space="preserve">or ‘Not Eligible – Minimum Impairment Criteria’ </w:t>
      </w:r>
      <w:r w:rsidRPr="00164C04">
        <w:rPr>
          <w:i/>
          <w:szCs w:val="22"/>
        </w:rPr>
        <w:t xml:space="preserve">is a sport decision and must be made by persons who are authorised and certified by an International Federation to do so. Those decisions should not be changed except by other persons who are similarly authorised and certified. In particular, the right to submit an Appeal must not be seen as an opportunity to dispute the opinion of the relevant experts. The Appeal Body will only review the process by which the decisions have been arrived at to ensure that such process has been conducted in accordance with the International Federation’s classification rules.] </w:t>
      </w:r>
    </w:p>
    <w:p w14:paraId="4EF9C6FE" w14:textId="30AE296D" w:rsidR="00C21F48" w:rsidRPr="00164C04" w:rsidRDefault="00C21F48" w:rsidP="00B4588C">
      <w:pPr>
        <w:pStyle w:val="4-IPCArticleheader"/>
        <w:keepLines/>
      </w:pPr>
      <w:bookmarkStart w:id="377" w:name="_Toc108800602"/>
      <w:r w:rsidRPr="00164C04">
        <w:t xml:space="preserve">Parties </w:t>
      </w:r>
      <w:r w:rsidR="00465B3F" w:rsidRPr="00164C04">
        <w:t>p</w:t>
      </w:r>
      <w:r w:rsidRPr="00164C04">
        <w:t xml:space="preserve">ermitted to </w:t>
      </w:r>
      <w:r w:rsidR="00465B3F" w:rsidRPr="00164C04">
        <w:t>m</w:t>
      </w:r>
      <w:r w:rsidRPr="00164C04">
        <w:t>ake an Appeal</w:t>
      </w:r>
      <w:bookmarkEnd w:id="374"/>
      <w:bookmarkEnd w:id="377"/>
    </w:p>
    <w:p w14:paraId="2C4CF1D6" w14:textId="10A8361E" w:rsidR="005224F4" w:rsidRPr="00164C04" w:rsidRDefault="005224F4" w:rsidP="005224F4">
      <w:pPr>
        <w:pStyle w:val="2-IPCclauseheader"/>
        <w:rPr>
          <w:b/>
        </w:rPr>
      </w:pPr>
      <w:bookmarkStart w:id="378" w:name="_Ref98233610"/>
      <w:r w:rsidRPr="00164C04">
        <w:t xml:space="preserve">An Appeal </w:t>
      </w:r>
      <w:r w:rsidR="008F4E99" w:rsidRPr="00164C04">
        <w:t>may not</w:t>
      </w:r>
      <w:r w:rsidRPr="00164C04">
        <w:t xml:space="preserve"> be submitted whilst a Protest is ongoing.  </w:t>
      </w:r>
    </w:p>
    <w:p w14:paraId="76D4AD0E" w14:textId="704F694F" w:rsidR="008C499A" w:rsidRPr="00164C04" w:rsidRDefault="00C21F48" w:rsidP="003A3C49">
      <w:pPr>
        <w:pStyle w:val="2-IPCclauseheader"/>
        <w:rPr>
          <w:b/>
        </w:rPr>
      </w:pPr>
      <w:r w:rsidRPr="00164C04">
        <w:t xml:space="preserve">An Appeal may </w:t>
      </w:r>
      <w:r w:rsidRPr="00164C04">
        <w:rPr>
          <w:iCs/>
        </w:rPr>
        <w:t>only</w:t>
      </w:r>
      <w:r w:rsidRPr="00164C04">
        <w:t xml:space="preserve"> be </w:t>
      </w:r>
      <w:r w:rsidR="00D27A9E" w:rsidRPr="00164C04">
        <w:t>submitted</w:t>
      </w:r>
      <w:r w:rsidRPr="00164C04">
        <w:t xml:space="preserve"> by</w:t>
      </w:r>
      <w:r w:rsidR="000264B8" w:rsidRPr="00164C04">
        <w:t xml:space="preserve"> </w:t>
      </w:r>
      <w:bookmarkEnd w:id="378"/>
      <w:r w:rsidR="000D7B0C" w:rsidRPr="00164C04">
        <w:t>a National Federation</w:t>
      </w:r>
      <w:r w:rsidR="00CF74D1" w:rsidRPr="00164C04">
        <w:t xml:space="preserve"> in respect of an Athlete under its jurisdiction</w:t>
      </w:r>
      <w:r w:rsidR="000D7B0C" w:rsidRPr="00164C04">
        <w:t xml:space="preserve">. </w:t>
      </w:r>
      <w:r w:rsidR="009F3D9E" w:rsidRPr="00164C04">
        <w:t xml:space="preserve">An Athlete may not submit an Appeal. </w:t>
      </w:r>
    </w:p>
    <w:p w14:paraId="14227360" w14:textId="073363A8" w:rsidR="005224F4" w:rsidRPr="00164C04" w:rsidRDefault="00CF74D1" w:rsidP="001B0461">
      <w:pPr>
        <w:pStyle w:val="2-IPCclauseheader"/>
      </w:pPr>
      <w:r w:rsidRPr="00164C04">
        <w:t xml:space="preserve">The applicable </w:t>
      </w:r>
      <w:r w:rsidR="00E95C5E" w:rsidRPr="00164C04">
        <w:t>time period</w:t>
      </w:r>
      <w:r w:rsidRPr="00164C04">
        <w:t xml:space="preserve"> within which an Appeal must be submitted (as specified by the relevant Appeal Body) </w:t>
      </w:r>
      <w:r w:rsidR="008F4E99" w:rsidRPr="00164C04">
        <w:t xml:space="preserve">must </w:t>
      </w:r>
      <w:r w:rsidR="00E95C5E" w:rsidRPr="00164C04">
        <w:t xml:space="preserve">commence on:  </w:t>
      </w:r>
      <w:r w:rsidRPr="00164C04">
        <w:t xml:space="preserve">    </w:t>
      </w:r>
    </w:p>
    <w:p w14:paraId="55289AC9" w14:textId="09F7D5A4" w:rsidR="005224F4" w:rsidRPr="00164C04" w:rsidRDefault="00CF74D1" w:rsidP="00CF74D1">
      <w:pPr>
        <w:numPr>
          <w:ilvl w:val="2"/>
          <w:numId w:val="8"/>
        </w:numPr>
        <w:rPr>
          <w:szCs w:val="18"/>
        </w:rPr>
      </w:pPr>
      <w:r w:rsidRPr="00164C04">
        <w:rPr>
          <w:szCs w:val="18"/>
        </w:rPr>
        <w:t>(</w:t>
      </w:r>
      <w:r w:rsidR="005224F4" w:rsidRPr="00164C04">
        <w:rPr>
          <w:szCs w:val="18"/>
        </w:rPr>
        <w:t>where no Protest has been made</w:t>
      </w:r>
      <w:r w:rsidRPr="00164C04">
        <w:rPr>
          <w:szCs w:val="18"/>
        </w:rPr>
        <w:t xml:space="preserve">) </w:t>
      </w:r>
      <w:r w:rsidR="005224F4" w:rsidRPr="00164C04">
        <w:t>the date on which</w:t>
      </w:r>
      <w:r w:rsidR="00CD25D3" w:rsidRPr="00164C04">
        <w:t xml:space="preserve"> </w:t>
      </w:r>
      <w:r w:rsidR="001B0461" w:rsidRPr="00164C04">
        <w:t xml:space="preserve">the </w:t>
      </w:r>
      <w:r w:rsidR="00CB7FB5" w:rsidRPr="00164C04">
        <w:t>Athlete was</w:t>
      </w:r>
      <w:r w:rsidR="00B002FA" w:rsidRPr="00164C04">
        <w:t xml:space="preserve"> allegedly</w:t>
      </w:r>
      <w:r w:rsidR="00CB7FB5" w:rsidRPr="00164C04">
        <w:t xml:space="preserve"> (i) allocated an incorrect Sport Class and/or Sport Class Status, or (ii) incorrectly designated as ‘Not Eligible – Eligible Impairment’</w:t>
      </w:r>
      <w:r w:rsidR="00AC641D" w:rsidRPr="00164C04">
        <w:t xml:space="preserve"> or ‘Not Eligible – Minimum Impairment Criteria’</w:t>
      </w:r>
      <w:r w:rsidR="00CD25D3" w:rsidRPr="00164C04">
        <w:t xml:space="preserve">; or </w:t>
      </w:r>
    </w:p>
    <w:p w14:paraId="4B604F59" w14:textId="409BB434" w:rsidR="00CF74D1" w:rsidRPr="00164C04" w:rsidRDefault="00CF74D1" w:rsidP="00CF74D1">
      <w:pPr>
        <w:numPr>
          <w:ilvl w:val="2"/>
          <w:numId w:val="8"/>
        </w:numPr>
        <w:rPr>
          <w:szCs w:val="18"/>
        </w:rPr>
      </w:pPr>
      <w:r w:rsidRPr="00164C04">
        <w:lastRenderedPageBreak/>
        <w:t>(</w:t>
      </w:r>
      <w:r w:rsidR="00CD25D3" w:rsidRPr="00164C04">
        <w:t>where a Protest has been made</w:t>
      </w:r>
      <w:r w:rsidRPr="00164C04">
        <w:t>)</w:t>
      </w:r>
      <w:r w:rsidR="00CD25D3" w:rsidRPr="00164C04">
        <w:t xml:space="preserve"> the date on which the </w:t>
      </w:r>
      <w:r w:rsidRPr="00164C04">
        <w:t xml:space="preserve">relevant parties </w:t>
      </w:r>
      <w:r w:rsidR="00E95C5E" w:rsidRPr="00164C04">
        <w:t xml:space="preserve">were </w:t>
      </w:r>
      <w:r w:rsidRPr="00164C04">
        <w:t>notified of the Protest Panel’s final decision.</w:t>
      </w:r>
    </w:p>
    <w:p w14:paraId="3E4C1676" w14:textId="5AB42827" w:rsidR="003B6BE9" w:rsidRPr="00164C04" w:rsidRDefault="007577E0" w:rsidP="00BB7915">
      <w:pPr>
        <w:pStyle w:val="4-IPCArticleheader"/>
      </w:pPr>
      <w:bookmarkStart w:id="379" w:name="_Toc108800603"/>
      <w:r w:rsidRPr="00164C04">
        <w:t>Appeal Body</w:t>
      </w:r>
      <w:bookmarkEnd w:id="379"/>
      <w:r w:rsidRPr="00164C04">
        <w:t xml:space="preserve"> </w:t>
      </w:r>
    </w:p>
    <w:p w14:paraId="130B6A4B" w14:textId="1EBBA463" w:rsidR="009853F0" w:rsidRPr="00164C04" w:rsidRDefault="00C21F48" w:rsidP="00BB7915">
      <w:pPr>
        <w:pStyle w:val="2-IPCclauseheader"/>
        <w:rPr>
          <w:b/>
        </w:rPr>
      </w:pPr>
      <w:r w:rsidRPr="00164C04">
        <w:t xml:space="preserve">Each </w:t>
      </w:r>
      <w:r w:rsidR="00600185" w:rsidRPr="00164C04">
        <w:t>International Federation</w:t>
      </w:r>
      <w:r w:rsidRPr="00164C04">
        <w:t xml:space="preserve"> must designate an Appeal Body</w:t>
      </w:r>
      <w:r w:rsidR="00653E34" w:rsidRPr="00164C04">
        <w:t xml:space="preserve"> to hear and determine Appeals</w:t>
      </w:r>
      <w:r w:rsidRPr="00164C04">
        <w:t>.</w:t>
      </w:r>
    </w:p>
    <w:p w14:paraId="1F9E37F8" w14:textId="77F69B25" w:rsidR="00A575FC" w:rsidRPr="00164C04" w:rsidRDefault="00A575FC" w:rsidP="00BB7915">
      <w:pPr>
        <w:pStyle w:val="2-IPCclauseheader"/>
        <w:rPr>
          <w:b/>
        </w:rPr>
      </w:pPr>
      <w:r w:rsidRPr="00164C04">
        <w:t xml:space="preserve">The parties to an Appeal must be provided with, at a minimum, a fair hearing within a reasonable time by a fair and impartial Appeal Body that meets the criteria in Article </w:t>
      </w:r>
      <w:r w:rsidRPr="00164C04">
        <w:fldChar w:fldCharType="begin"/>
      </w:r>
      <w:r w:rsidRPr="00164C04">
        <w:instrText xml:space="preserve"> REF _Ref99645235 \w \h  \* MERGEFORMAT </w:instrText>
      </w:r>
      <w:r w:rsidRPr="00164C04">
        <w:fldChar w:fldCharType="separate"/>
      </w:r>
      <w:r w:rsidR="00F6545D">
        <w:t>49.3</w:t>
      </w:r>
      <w:r w:rsidRPr="00164C04">
        <w:fldChar w:fldCharType="end"/>
      </w:r>
      <w:r w:rsidRPr="00164C04">
        <w:t xml:space="preserve">. The parties to an Appeal have the right to be heard before the Appeal Body. </w:t>
      </w:r>
    </w:p>
    <w:p w14:paraId="497AAFEC" w14:textId="02BBBD04" w:rsidR="009853F0" w:rsidRPr="00164C04" w:rsidRDefault="00D9321A" w:rsidP="00BB7915">
      <w:pPr>
        <w:pStyle w:val="2-IPCclauseheader"/>
        <w:rPr>
          <w:b/>
        </w:rPr>
      </w:pPr>
      <w:bookmarkStart w:id="380" w:name="_Ref99645235"/>
      <w:r w:rsidRPr="00164C04">
        <w:t>Ea</w:t>
      </w:r>
      <w:r w:rsidR="009853F0" w:rsidRPr="00164C04">
        <w:t xml:space="preserve">ch International Federation must ensure that its </w:t>
      </w:r>
      <w:r w:rsidR="006D036A" w:rsidRPr="00164C04">
        <w:t>Appeal Body</w:t>
      </w:r>
      <w:r w:rsidR="009853F0" w:rsidRPr="00164C04">
        <w:t>:</w:t>
      </w:r>
      <w:bookmarkEnd w:id="380"/>
      <w:r w:rsidR="009853F0" w:rsidRPr="00164C04">
        <w:t xml:space="preserve"> </w:t>
      </w:r>
    </w:p>
    <w:p w14:paraId="204F6ADA" w14:textId="2FAE217A" w:rsidR="009853F0" w:rsidRPr="00164C04" w:rsidRDefault="009853F0" w:rsidP="009853F0">
      <w:pPr>
        <w:numPr>
          <w:ilvl w:val="2"/>
          <w:numId w:val="8"/>
        </w:numPr>
        <w:rPr>
          <w:szCs w:val="18"/>
        </w:rPr>
      </w:pPr>
      <w:r w:rsidRPr="00164C04">
        <w:rPr>
          <w:szCs w:val="18"/>
        </w:rPr>
        <w:t xml:space="preserve">is </w:t>
      </w:r>
      <w:r w:rsidR="006269D8" w:rsidRPr="00164C04">
        <w:rPr>
          <w:szCs w:val="18"/>
        </w:rPr>
        <w:t>O</w:t>
      </w:r>
      <w:r w:rsidRPr="00164C04">
        <w:rPr>
          <w:szCs w:val="18"/>
        </w:rPr>
        <w:t xml:space="preserve">perationally </w:t>
      </w:r>
      <w:r w:rsidR="006269D8" w:rsidRPr="00164C04">
        <w:rPr>
          <w:szCs w:val="18"/>
        </w:rPr>
        <w:t>I</w:t>
      </w:r>
      <w:r w:rsidRPr="00164C04">
        <w:rPr>
          <w:szCs w:val="18"/>
        </w:rPr>
        <w:t xml:space="preserve">ndependent from the International Federation; </w:t>
      </w:r>
      <w:r w:rsidR="0010476C" w:rsidRPr="00164C04">
        <w:rPr>
          <w:szCs w:val="18"/>
        </w:rPr>
        <w:t xml:space="preserve">and </w:t>
      </w:r>
    </w:p>
    <w:p w14:paraId="4BCC1287" w14:textId="5B309A78" w:rsidR="009853F0" w:rsidRPr="00164C04" w:rsidRDefault="009853F0" w:rsidP="0010476C">
      <w:pPr>
        <w:numPr>
          <w:ilvl w:val="2"/>
          <w:numId w:val="8"/>
        </w:numPr>
        <w:rPr>
          <w:szCs w:val="18"/>
        </w:rPr>
      </w:pPr>
      <w:r w:rsidRPr="00164C04">
        <w:rPr>
          <w:szCs w:val="18"/>
        </w:rPr>
        <w:t xml:space="preserve">comprises </w:t>
      </w:r>
      <w:r w:rsidR="0010476C" w:rsidRPr="00164C04">
        <w:rPr>
          <w:szCs w:val="18"/>
        </w:rPr>
        <w:t>at least three members (i) with the appropriate skills and experience to objectively hear the Appeal, and (ii) who were not involved in any way with any of the procedures that are the subject of the Appeal</w:t>
      </w:r>
      <w:r w:rsidR="00BA4BC5" w:rsidRPr="00164C04">
        <w:rPr>
          <w:szCs w:val="18"/>
        </w:rPr>
        <w:t xml:space="preserve">, or whose impartiality or independence could otherwise be reasonably questioned. </w:t>
      </w:r>
    </w:p>
    <w:p w14:paraId="69AFF0DA" w14:textId="595D5AD7" w:rsidR="00233BE6" w:rsidRPr="00164C04" w:rsidRDefault="00233BE6" w:rsidP="00BB7915">
      <w:pPr>
        <w:numPr>
          <w:ilvl w:val="1"/>
          <w:numId w:val="8"/>
        </w:numPr>
        <w:rPr>
          <w:b/>
        </w:rPr>
      </w:pPr>
      <w:bookmarkStart w:id="381" w:name="_Ref98237929"/>
      <w:r w:rsidRPr="00164C04">
        <w:rPr>
          <w:bCs/>
        </w:rPr>
        <w:t xml:space="preserve">The IPC has established the Board of Appeal of Classification (BAC) to hear and determine Appeals. Subject to agreement with the IPC, International Federations may designate the BAC as their Appeal Body. </w:t>
      </w:r>
    </w:p>
    <w:bookmarkEnd w:id="381"/>
    <w:p w14:paraId="1E4A670C" w14:textId="1913EC5C" w:rsidR="005E2872" w:rsidRPr="00164C04" w:rsidRDefault="00543D2F" w:rsidP="00BB7915">
      <w:pPr>
        <w:ind w:left="720"/>
        <w:rPr>
          <w:i/>
          <w:szCs w:val="22"/>
        </w:rPr>
      </w:pPr>
      <w:r w:rsidRPr="00164C04">
        <w:rPr>
          <w:i/>
          <w:szCs w:val="22"/>
        </w:rPr>
        <w:t xml:space="preserve">[Comment to Article </w:t>
      </w:r>
      <w:r w:rsidR="00AE058E" w:rsidRPr="00164C04">
        <w:rPr>
          <w:i/>
          <w:szCs w:val="22"/>
        </w:rPr>
        <w:fldChar w:fldCharType="begin"/>
      </w:r>
      <w:r w:rsidR="00AE058E" w:rsidRPr="00164C04">
        <w:rPr>
          <w:i/>
          <w:szCs w:val="22"/>
        </w:rPr>
        <w:instrText xml:space="preserve"> REF _Ref98237929 \r \h  \* MERGEFORMAT </w:instrText>
      </w:r>
      <w:r w:rsidR="00AE058E" w:rsidRPr="00164C04">
        <w:rPr>
          <w:i/>
          <w:szCs w:val="22"/>
        </w:rPr>
      </w:r>
      <w:r w:rsidR="00AE058E" w:rsidRPr="00164C04">
        <w:rPr>
          <w:i/>
          <w:szCs w:val="22"/>
        </w:rPr>
        <w:fldChar w:fldCharType="separate"/>
      </w:r>
      <w:r w:rsidR="00F6545D">
        <w:rPr>
          <w:i/>
          <w:szCs w:val="22"/>
        </w:rPr>
        <w:t>49.4</w:t>
      </w:r>
      <w:r w:rsidR="00AE058E" w:rsidRPr="00164C04">
        <w:rPr>
          <w:i/>
          <w:szCs w:val="22"/>
        </w:rPr>
        <w:fldChar w:fldCharType="end"/>
      </w:r>
      <w:r w:rsidRPr="00164C04">
        <w:rPr>
          <w:i/>
          <w:szCs w:val="22"/>
        </w:rPr>
        <w:t xml:space="preserve">: </w:t>
      </w:r>
      <w:r w:rsidR="00AE058E" w:rsidRPr="00164C04">
        <w:rPr>
          <w:i/>
          <w:szCs w:val="22"/>
        </w:rPr>
        <w:t>The BAC has been established by the IPC as a specialist dispute resolution body to adjudicate on Appeals. The IPC may make the BAC available to any International Federation that wishes to utilise it as its resolution body for Appeals, subject to an agreement between that International Federation and the IPC on the costs that are payable by the International Federatio</w:t>
      </w:r>
      <w:r w:rsidR="00113DCB" w:rsidRPr="00164C04">
        <w:rPr>
          <w:i/>
          <w:szCs w:val="22"/>
        </w:rPr>
        <w:t>n in respect of the BAC</w:t>
      </w:r>
      <w:r w:rsidR="00AE058E" w:rsidRPr="00164C04">
        <w:rPr>
          <w:i/>
          <w:szCs w:val="22"/>
        </w:rPr>
        <w:t>.</w:t>
      </w:r>
      <w:r w:rsidR="00233BE6" w:rsidRPr="00164C04">
        <w:rPr>
          <w:i/>
          <w:szCs w:val="22"/>
        </w:rPr>
        <w:t>]</w:t>
      </w:r>
    </w:p>
    <w:p w14:paraId="26D0B500" w14:textId="2765C0CC" w:rsidR="009853F0" w:rsidRPr="00164C04" w:rsidRDefault="000575C1" w:rsidP="0010476C">
      <w:pPr>
        <w:numPr>
          <w:ilvl w:val="1"/>
          <w:numId w:val="8"/>
        </w:numPr>
        <w:rPr>
          <w:b/>
        </w:rPr>
      </w:pPr>
      <w:r w:rsidRPr="00164C04">
        <w:t>Where the BAC is the Appeal Body, it will hear and determine the Appeal in accordance with its procedural rules. In all other instances, an Appeal must be made and resolved in accordance with th</w:t>
      </w:r>
      <w:r w:rsidR="00E745DC" w:rsidRPr="00164C04">
        <w:t>e</w:t>
      </w:r>
      <w:r w:rsidRPr="00164C04">
        <w:t xml:space="preserve"> </w:t>
      </w:r>
      <w:r w:rsidR="00EB2418" w:rsidRPr="00164C04">
        <w:t>Classification Code</w:t>
      </w:r>
      <w:r w:rsidRPr="00164C04">
        <w:t xml:space="preserve"> and the relevant rules of the International Federation. </w:t>
      </w:r>
    </w:p>
    <w:p w14:paraId="05A20A16" w14:textId="14AC7C8B" w:rsidR="008C5F98" w:rsidRPr="00164C04" w:rsidRDefault="008C5F98" w:rsidP="0010476C">
      <w:pPr>
        <w:numPr>
          <w:ilvl w:val="1"/>
          <w:numId w:val="8"/>
        </w:numPr>
        <w:rPr>
          <w:b/>
        </w:rPr>
      </w:pPr>
      <w:r w:rsidRPr="00164C04">
        <w:t xml:space="preserve">International Federations may require appellants to pay an appeal fee. </w:t>
      </w:r>
    </w:p>
    <w:p w14:paraId="007713C9" w14:textId="1A8A4288" w:rsidR="00C21F48" w:rsidRPr="00164C04" w:rsidRDefault="00C21F48" w:rsidP="00BB7915">
      <w:pPr>
        <w:pStyle w:val="4-IPCArticleheader"/>
      </w:pPr>
      <w:bookmarkStart w:id="382" w:name="_Toc108800604"/>
      <w:r w:rsidRPr="00164C04">
        <w:t xml:space="preserve">Appeal </w:t>
      </w:r>
      <w:r w:rsidR="002C71CC" w:rsidRPr="00164C04">
        <w:t>d</w:t>
      </w:r>
      <w:r w:rsidRPr="00164C04">
        <w:t>ecision</w:t>
      </w:r>
      <w:bookmarkEnd w:id="382"/>
    </w:p>
    <w:p w14:paraId="1375B37B" w14:textId="5B6D6E0C" w:rsidR="00E11E8B" w:rsidRPr="00164C04" w:rsidRDefault="00E11E8B" w:rsidP="00BB7915">
      <w:pPr>
        <w:pStyle w:val="2-IPCclauseheader"/>
        <w:rPr>
          <w:b/>
        </w:rPr>
      </w:pPr>
      <w:r w:rsidRPr="00164C04">
        <w:t xml:space="preserve">The Appeal Body must either affirm or set aside the decision </w:t>
      </w:r>
      <w:r w:rsidR="00AC7A69" w:rsidRPr="00164C04">
        <w:t>under Appeal</w:t>
      </w:r>
      <w:r w:rsidRPr="00164C04">
        <w:t xml:space="preserve">. </w:t>
      </w:r>
      <w:r w:rsidR="008A264A" w:rsidRPr="00164C04">
        <w:t>It does not have the power to</w:t>
      </w:r>
      <w:r w:rsidRPr="00164C04">
        <w:t xml:space="preserve"> </w:t>
      </w:r>
      <w:r w:rsidR="008A264A" w:rsidRPr="00164C04">
        <w:t>modify that decision or to allocate an Athlete a new Sport Class and/or Sport Class Status</w:t>
      </w:r>
      <w:r w:rsidRPr="00164C04">
        <w:t xml:space="preserve">. </w:t>
      </w:r>
    </w:p>
    <w:p w14:paraId="22531368" w14:textId="5AEFA853" w:rsidR="00E11E8B" w:rsidRPr="00164C04" w:rsidRDefault="00C21F48" w:rsidP="00BB7915">
      <w:pPr>
        <w:pStyle w:val="2-IPCclauseheader"/>
        <w:rPr>
          <w:b/>
        </w:rPr>
      </w:pPr>
      <w:r w:rsidRPr="00164C04">
        <w:t>The Appeal Body must issue a written reasoned decision</w:t>
      </w:r>
      <w:r w:rsidR="006A1E8E" w:rsidRPr="00164C04">
        <w:t xml:space="preserve"> </w:t>
      </w:r>
      <w:r w:rsidRPr="00164C04">
        <w:t xml:space="preserve">within the timeframe set by the relevant </w:t>
      </w:r>
      <w:r w:rsidR="00600185" w:rsidRPr="00164C04">
        <w:t>International Federation</w:t>
      </w:r>
      <w:r w:rsidRPr="00164C04">
        <w:t xml:space="preserve"> after the hearing. </w:t>
      </w:r>
      <w:r w:rsidR="00E11E8B" w:rsidRPr="00164C04">
        <w:t xml:space="preserve">The written decision must include the </w:t>
      </w:r>
      <w:r w:rsidR="008A264A" w:rsidRPr="00164C04">
        <w:t xml:space="preserve">reasons for </w:t>
      </w:r>
      <w:r w:rsidR="00E11E8B" w:rsidRPr="00164C04">
        <w:t>Appeal Body’s decision, including the evidence relied on, and the actions that are required as a result. If the decision is set aside, the Appeal Body must specify the</w:t>
      </w:r>
      <w:r w:rsidR="00A575FC" w:rsidRPr="00164C04">
        <w:t xml:space="preserve"> </w:t>
      </w:r>
      <w:r w:rsidR="00E11E8B" w:rsidRPr="00164C04">
        <w:t>error(s)</w:t>
      </w:r>
      <w:r w:rsidR="00A575FC" w:rsidRPr="00164C04">
        <w:t xml:space="preserve"> </w:t>
      </w:r>
      <w:r w:rsidR="00E11E8B" w:rsidRPr="00164C04">
        <w:t xml:space="preserve">committed. </w:t>
      </w:r>
    </w:p>
    <w:p w14:paraId="733EB645" w14:textId="7C9C3E0D" w:rsidR="00C21F48" w:rsidRPr="00164C04" w:rsidRDefault="00C21F48" w:rsidP="00BB7915">
      <w:pPr>
        <w:pStyle w:val="2-IPCclauseheader"/>
        <w:rPr>
          <w:b/>
        </w:rPr>
      </w:pPr>
      <w:r w:rsidRPr="00164C04">
        <w:t xml:space="preserve">The decision </w:t>
      </w:r>
      <w:r w:rsidR="006A1E8E" w:rsidRPr="00164C04">
        <w:t xml:space="preserve">must be provided to </w:t>
      </w:r>
      <w:r w:rsidR="008A264A" w:rsidRPr="00164C04">
        <w:t>the appellant</w:t>
      </w:r>
      <w:r w:rsidR="00233BE6" w:rsidRPr="00164C04">
        <w:t xml:space="preserve"> and</w:t>
      </w:r>
      <w:r w:rsidR="008A264A" w:rsidRPr="00164C04">
        <w:t xml:space="preserve"> the respondent</w:t>
      </w:r>
      <w:r w:rsidR="006A1E8E" w:rsidRPr="00164C04">
        <w:t xml:space="preserve">. </w:t>
      </w:r>
      <w:r w:rsidRPr="00164C04">
        <w:t xml:space="preserve">In the case of an Appeal in connection with a Competition, the outcome of the decision must </w:t>
      </w:r>
      <w:r w:rsidR="005D3959" w:rsidRPr="00164C04">
        <w:t xml:space="preserve">also </w:t>
      </w:r>
      <w:r w:rsidRPr="00164C04">
        <w:t xml:space="preserve">be communicated to the </w:t>
      </w:r>
      <w:r w:rsidR="006A1E8E" w:rsidRPr="00164C04">
        <w:t xml:space="preserve">organising committee of the Competition. </w:t>
      </w:r>
      <w:r w:rsidRPr="00164C04">
        <w:t xml:space="preserve"> </w:t>
      </w:r>
    </w:p>
    <w:p w14:paraId="6342A681" w14:textId="15FA30E8" w:rsidR="00F02790" w:rsidRPr="00164C04" w:rsidRDefault="00C21F48" w:rsidP="00160FAF">
      <w:pPr>
        <w:pStyle w:val="2-IPCclauseheader"/>
        <w:rPr>
          <w:b/>
        </w:rPr>
      </w:pPr>
      <w:r w:rsidRPr="00164C04">
        <w:lastRenderedPageBreak/>
        <w:t>The decision of the Appeal Body is final and not subject to any further appeal</w:t>
      </w:r>
      <w:r w:rsidR="00B95CEE" w:rsidRPr="00164C04">
        <w:t xml:space="preserve"> or challenge</w:t>
      </w:r>
      <w:r w:rsidRPr="00164C04">
        <w:t xml:space="preserve">. </w:t>
      </w:r>
    </w:p>
    <w:p w14:paraId="2F735855" w14:textId="77777777" w:rsidR="003D707F" w:rsidRPr="00164C04" w:rsidRDefault="003D707F" w:rsidP="00A7489D">
      <w:pPr>
        <w:pStyle w:val="1-Chapterheader"/>
      </w:pPr>
      <w:bookmarkStart w:id="383" w:name="_Toc436129967"/>
      <w:bookmarkStart w:id="384" w:name="_Toc468716144"/>
      <w:bookmarkStart w:id="385" w:name="_Toc436129977"/>
      <w:bookmarkStart w:id="386" w:name="_Toc468716145"/>
      <w:r w:rsidRPr="00164C04">
        <w:br w:type="page"/>
      </w:r>
    </w:p>
    <w:p w14:paraId="1A5901D5" w14:textId="2CBB7B3B" w:rsidR="00852492" w:rsidRPr="00164C04" w:rsidRDefault="00B63345" w:rsidP="00A7489D">
      <w:pPr>
        <w:pStyle w:val="1-Chapterheader"/>
      </w:pPr>
      <w:bookmarkStart w:id="387" w:name="_Toc108800605"/>
      <w:r w:rsidRPr="00164C04">
        <w:lastRenderedPageBreak/>
        <w:t>CHAPTER 4</w:t>
      </w:r>
      <w:r w:rsidR="008F1614" w:rsidRPr="00164C04">
        <w:t xml:space="preserve">: </w:t>
      </w:r>
      <w:bookmarkEnd w:id="383"/>
      <w:bookmarkEnd w:id="384"/>
      <w:r w:rsidR="00C06FAB" w:rsidRPr="00164C04">
        <w:t>INTENTIONAL MISREPRESENTATION</w:t>
      </w:r>
      <w:bookmarkEnd w:id="387"/>
    </w:p>
    <w:p w14:paraId="63A8090A" w14:textId="14B42ECE" w:rsidR="00852492" w:rsidRPr="00164C04" w:rsidRDefault="0051108B" w:rsidP="00BB7915">
      <w:pPr>
        <w:pStyle w:val="4-IPCArticleheader"/>
      </w:pPr>
      <w:bookmarkStart w:id="388" w:name="_Toc108800606"/>
      <w:bookmarkStart w:id="389" w:name="_Toc436129968"/>
      <w:r w:rsidRPr="00164C04">
        <w:t>Overview</w:t>
      </w:r>
      <w:bookmarkEnd w:id="388"/>
      <w:r w:rsidR="00C86483" w:rsidRPr="00164C04">
        <w:t xml:space="preserve"> </w:t>
      </w:r>
    </w:p>
    <w:p w14:paraId="1F7BA9A8" w14:textId="3CEA1307" w:rsidR="00F72736" w:rsidRPr="00164C04" w:rsidRDefault="00F72736" w:rsidP="00F72736">
      <w:pPr>
        <w:pStyle w:val="2-IPCclauseheader"/>
      </w:pPr>
      <w:bookmarkStart w:id="390" w:name="_Hlk105486211"/>
      <w:bookmarkStart w:id="391" w:name="_Toc436129976"/>
      <w:bookmarkEnd w:id="389"/>
      <w:r w:rsidRPr="00164C04">
        <w:t xml:space="preserve">Intentional Misrepresentation presents a major threat to the integrity of </w:t>
      </w:r>
      <w:r w:rsidR="004F76BB" w:rsidRPr="00164C04">
        <w:t>Classification</w:t>
      </w:r>
      <w:r w:rsidRPr="00164C04">
        <w:t xml:space="preserve"> and Para sport. Intentional Misrepresentation occurs when </w:t>
      </w:r>
      <w:r w:rsidR="003567B7" w:rsidRPr="00164C04">
        <w:t>an Athlete’s skills and</w:t>
      </w:r>
      <w:r w:rsidR="00F42DFC" w:rsidRPr="00164C04">
        <w:t xml:space="preserve">/or </w:t>
      </w:r>
      <w:r w:rsidR="003567B7" w:rsidRPr="00164C04">
        <w:t>abilities</w:t>
      </w:r>
      <w:r w:rsidR="00F42DFC" w:rsidRPr="00164C04">
        <w:t xml:space="preserve">, </w:t>
      </w:r>
      <w:r w:rsidR="003567B7" w:rsidRPr="00164C04">
        <w:t xml:space="preserve">and/or </w:t>
      </w:r>
      <w:r w:rsidRPr="00164C04">
        <w:t>the existence</w:t>
      </w:r>
      <w:r w:rsidR="00CB7FB5" w:rsidRPr="00164C04">
        <w:t>, nature</w:t>
      </w:r>
      <w:r w:rsidR="00474F81" w:rsidRPr="00164C04">
        <w:t>,</w:t>
      </w:r>
      <w:r w:rsidR="00CB7FB5" w:rsidRPr="00164C04">
        <w:t xml:space="preserve"> or degree of an </w:t>
      </w:r>
      <w:r w:rsidRPr="00164C04">
        <w:t>Athlete’s impairment</w:t>
      </w:r>
      <w:r w:rsidR="00F42DFC" w:rsidRPr="00164C04">
        <w:t>,</w:t>
      </w:r>
      <w:r w:rsidRPr="00164C04">
        <w:t xml:space="preserve"> </w:t>
      </w:r>
      <w:r w:rsidR="00F42DFC" w:rsidRPr="00164C04">
        <w:t>are</w:t>
      </w:r>
      <w:r w:rsidRPr="00164C04">
        <w:t xml:space="preserve"> intentionally misrepresented during </w:t>
      </w:r>
      <w:r w:rsidR="00F42DFC" w:rsidRPr="00164C04">
        <w:t xml:space="preserve">or </w:t>
      </w:r>
      <w:r w:rsidRPr="00164C04">
        <w:t xml:space="preserve">after </w:t>
      </w:r>
      <w:r w:rsidR="004F76BB" w:rsidRPr="00164C04">
        <w:t>Classification</w:t>
      </w:r>
      <w:r w:rsidRPr="00164C04">
        <w:t>.</w:t>
      </w:r>
      <w:bookmarkEnd w:id="390"/>
      <w:r w:rsidRPr="00164C04">
        <w:t xml:space="preserve"> Intentional Misrepresentation is a very serious offence; it is an attempt to</w:t>
      </w:r>
      <w:r w:rsidR="00CB7FB5" w:rsidRPr="00164C04">
        <w:t xml:space="preserve"> deceive an International Federation and/or </w:t>
      </w:r>
      <w:r w:rsidRPr="00164C04">
        <w:t xml:space="preserve">achieve an unfair advantage that undermines meaningful competition. Consequently, potential incidents of Intentional Misrepresentation must be investigated thoroughly, and if evidence indicates that Intentional Misrepresentation has occurred, disciplinary action </w:t>
      </w:r>
      <w:r w:rsidR="00374152" w:rsidRPr="00164C04">
        <w:t>must</w:t>
      </w:r>
      <w:r w:rsidRPr="00164C04">
        <w:t xml:space="preserve"> be taken. </w:t>
      </w:r>
    </w:p>
    <w:p w14:paraId="04E99930" w14:textId="5C415463" w:rsidR="005E79C8" w:rsidRPr="00164C04" w:rsidRDefault="005E79C8" w:rsidP="00BB7915">
      <w:pPr>
        <w:numPr>
          <w:ilvl w:val="1"/>
          <w:numId w:val="8"/>
        </w:numPr>
        <w:rPr>
          <w:b/>
        </w:rPr>
      </w:pPr>
      <w:r w:rsidRPr="00164C04">
        <w:rPr>
          <w:bCs/>
        </w:rPr>
        <w:t xml:space="preserve">Each International Federation must include in its </w:t>
      </w:r>
      <w:r w:rsidR="0018716B" w:rsidRPr="00164C04">
        <w:rPr>
          <w:bCs/>
        </w:rPr>
        <w:t>classification rules</w:t>
      </w:r>
      <w:r w:rsidRPr="00164C04">
        <w:rPr>
          <w:bCs/>
        </w:rPr>
        <w:t xml:space="preserve"> procedures regarding the identification, investigation, and prosecution of alleged Intentional Misrepresentation violations that are at least equivalent to those in this</w:t>
      </w:r>
      <w:r w:rsidR="00C86483" w:rsidRPr="00164C04">
        <w:rPr>
          <w:bCs/>
        </w:rPr>
        <w:t xml:space="preserve"> </w:t>
      </w:r>
      <w:r w:rsidR="00F02790" w:rsidRPr="00164C04">
        <w:rPr>
          <w:bCs/>
        </w:rPr>
        <w:t xml:space="preserve">Chapter 4. </w:t>
      </w:r>
      <w:r w:rsidR="00C6012D" w:rsidRPr="00164C04">
        <w:rPr>
          <w:bCs/>
        </w:rPr>
        <w:t xml:space="preserve"> </w:t>
      </w:r>
    </w:p>
    <w:p w14:paraId="5577E762" w14:textId="1E3D14D2" w:rsidR="00FA0778" w:rsidRPr="00164C04" w:rsidRDefault="00FA0778" w:rsidP="00BB7915">
      <w:pPr>
        <w:pStyle w:val="4-IPCArticleheader"/>
      </w:pPr>
      <w:bookmarkStart w:id="392" w:name="_Toc108800607"/>
      <w:bookmarkStart w:id="393" w:name="_Toc97905210"/>
      <w:bookmarkStart w:id="394" w:name="_Ref98149926"/>
      <w:r w:rsidRPr="00164C04">
        <w:t>Intentional Misrepresentation</w:t>
      </w:r>
      <w:bookmarkEnd w:id="392"/>
      <w:r w:rsidRPr="00164C04">
        <w:t xml:space="preserve"> </w:t>
      </w:r>
    </w:p>
    <w:p w14:paraId="5B249442" w14:textId="38392BAA" w:rsidR="005E79C8" w:rsidRPr="00164C04" w:rsidRDefault="005E79C8" w:rsidP="00BB7915">
      <w:pPr>
        <w:numPr>
          <w:ilvl w:val="1"/>
          <w:numId w:val="8"/>
        </w:numPr>
        <w:rPr>
          <w:b/>
        </w:rPr>
      </w:pPr>
      <w:bookmarkStart w:id="395" w:name="_Ref97566531"/>
      <w:bookmarkEnd w:id="393"/>
      <w:bookmarkEnd w:id="394"/>
      <w:r w:rsidRPr="00164C04">
        <w:rPr>
          <w:bCs/>
        </w:rPr>
        <w:t xml:space="preserve">Conduct falling within the scope of Article </w:t>
      </w:r>
      <w:r w:rsidRPr="00164C04">
        <w:rPr>
          <w:bCs/>
        </w:rPr>
        <w:fldChar w:fldCharType="begin"/>
      </w:r>
      <w:r w:rsidRPr="00164C04">
        <w:rPr>
          <w:bCs/>
        </w:rPr>
        <w:instrText xml:space="preserve"> REF _Ref97573132 \r \h  \* MERGEFORMAT </w:instrText>
      </w:r>
      <w:r w:rsidRPr="00164C04">
        <w:rPr>
          <w:bCs/>
        </w:rPr>
      </w:r>
      <w:r w:rsidRPr="00164C04">
        <w:rPr>
          <w:bCs/>
        </w:rPr>
        <w:fldChar w:fldCharType="separate"/>
      </w:r>
      <w:r w:rsidR="00F6545D">
        <w:rPr>
          <w:bCs/>
        </w:rPr>
        <w:t>52.2</w:t>
      </w:r>
      <w:r w:rsidRPr="00164C04">
        <w:rPr>
          <w:bCs/>
        </w:rPr>
        <w:fldChar w:fldCharType="end"/>
      </w:r>
      <w:r w:rsidRPr="00164C04">
        <w:rPr>
          <w:bCs/>
        </w:rPr>
        <w:t xml:space="preserve"> and/or </w:t>
      </w:r>
      <w:r w:rsidR="002931D0" w:rsidRPr="00164C04">
        <w:rPr>
          <w:bCs/>
        </w:rPr>
        <w:t xml:space="preserve">Article </w:t>
      </w:r>
      <w:r w:rsidRPr="00164C04">
        <w:rPr>
          <w:bCs/>
        </w:rPr>
        <w:fldChar w:fldCharType="begin"/>
      </w:r>
      <w:r w:rsidRPr="00164C04">
        <w:rPr>
          <w:bCs/>
        </w:rPr>
        <w:instrText xml:space="preserve"> REF _Ref97573069 \r \h  \* MERGEFORMAT </w:instrText>
      </w:r>
      <w:r w:rsidRPr="00164C04">
        <w:rPr>
          <w:bCs/>
        </w:rPr>
      </w:r>
      <w:r w:rsidRPr="00164C04">
        <w:rPr>
          <w:bCs/>
        </w:rPr>
        <w:fldChar w:fldCharType="separate"/>
      </w:r>
      <w:r w:rsidR="00F6545D">
        <w:rPr>
          <w:bCs/>
        </w:rPr>
        <w:t>52.3</w:t>
      </w:r>
      <w:r w:rsidRPr="00164C04">
        <w:rPr>
          <w:bCs/>
        </w:rPr>
        <w:fldChar w:fldCharType="end"/>
      </w:r>
      <w:r w:rsidRPr="00164C04">
        <w:rPr>
          <w:bCs/>
        </w:rPr>
        <w:t xml:space="preserve"> constitute</w:t>
      </w:r>
      <w:r w:rsidR="0018716B" w:rsidRPr="00164C04">
        <w:rPr>
          <w:bCs/>
        </w:rPr>
        <w:t>s</w:t>
      </w:r>
      <w:r w:rsidRPr="00164C04">
        <w:rPr>
          <w:bCs/>
        </w:rPr>
        <w:t xml:space="preserve"> Intentional Misrepresentation. </w:t>
      </w:r>
    </w:p>
    <w:p w14:paraId="4FC6E850" w14:textId="7486C28A" w:rsidR="005E79C8" w:rsidRPr="00164C04" w:rsidRDefault="00C86483" w:rsidP="00285D3C">
      <w:pPr>
        <w:numPr>
          <w:ilvl w:val="1"/>
          <w:numId w:val="8"/>
        </w:numPr>
        <w:rPr>
          <w:szCs w:val="18"/>
        </w:rPr>
      </w:pPr>
      <w:bookmarkStart w:id="396" w:name="_Ref98884250"/>
      <w:r w:rsidRPr="00164C04">
        <w:rPr>
          <w:bCs/>
        </w:rPr>
        <w:t>Participants must not</w:t>
      </w:r>
      <w:bookmarkStart w:id="397" w:name="_Ref97573132"/>
      <w:r w:rsidR="0018716B" w:rsidRPr="00164C04">
        <w:rPr>
          <w:bCs/>
        </w:rPr>
        <w:t xml:space="preserve"> at any time</w:t>
      </w:r>
      <w:r w:rsidR="005E79C8" w:rsidRPr="00164C04">
        <w:rPr>
          <w:bCs/>
        </w:rPr>
        <w:t xml:space="preserve">, whether by act or omission, intentionally mislead or attempt to intentionally mislead an International Federation or any </w:t>
      </w:r>
      <w:r w:rsidR="0018716B" w:rsidRPr="00164C04">
        <w:rPr>
          <w:bCs/>
        </w:rPr>
        <w:t xml:space="preserve">of its </w:t>
      </w:r>
      <w:r w:rsidR="005E79C8" w:rsidRPr="00164C04">
        <w:rPr>
          <w:bCs/>
        </w:rPr>
        <w:t>representative</w:t>
      </w:r>
      <w:r w:rsidR="0018716B" w:rsidRPr="00164C04">
        <w:rPr>
          <w:bCs/>
        </w:rPr>
        <w:t xml:space="preserve">s </w:t>
      </w:r>
      <w:r w:rsidR="005E79C8" w:rsidRPr="00164C04">
        <w:rPr>
          <w:bCs/>
        </w:rPr>
        <w:t>(</w:t>
      </w:r>
      <w:r w:rsidR="0018716B" w:rsidRPr="00164C04">
        <w:rPr>
          <w:bCs/>
        </w:rPr>
        <w:t>such as</w:t>
      </w:r>
      <w:r w:rsidR="005E79C8" w:rsidRPr="00164C04">
        <w:rPr>
          <w:bCs/>
        </w:rPr>
        <w:t xml:space="preserve"> Classification Personnel</w:t>
      </w:r>
      <w:r w:rsidR="00840935" w:rsidRPr="00164C04">
        <w:rPr>
          <w:bCs/>
        </w:rPr>
        <w:t xml:space="preserve"> or members of a</w:t>
      </w:r>
      <w:r w:rsidR="0018716B" w:rsidRPr="00164C04">
        <w:rPr>
          <w:bCs/>
        </w:rPr>
        <w:t xml:space="preserve"> </w:t>
      </w:r>
      <w:r w:rsidR="005E79C8" w:rsidRPr="00164C04">
        <w:rPr>
          <w:bCs/>
        </w:rPr>
        <w:t>Classification Panel)</w:t>
      </w:r>
      <w:r w:rsidR="00840935" w:rsidRPr="00164C04">
        <w:rPr>
          <w:bCs/>
        </w:rPr>
        <w:t xml:space="preserve"> in relation to any aspect of </w:t>
      </w:r>
      <w:r w:rsidR="004F76BB" w:rsidRPr="00164C04">
        <w:rPr>
          <w:bCs/>
        </w:rPr>
        <w:t>Classification</w:t>
      </w:r>
      <w:bookmarkEnd w:id="395"/>
      <w:bookmarkEnd w:id="396"/>
      <w:bookmarkEnd w:id="397"/>
      <w:r w:rsidR="00285D3C" w:rsidRPr="00164C04">
        <w:rPr>
          <w:bCs/>
        </w:rPr>
        <w:t>.</w:t>
      </w:r>
    </w:p>
    <w:p w14:paraId="698CD52A" w14:textId="13EA4CF3" w:rsidR="00C6012D" w:rsidRPr="00164C04" w:rsidRDefault="005E79C8" w:rsidP="00BB7915">
      <w:pPr>
        <w:ind w:left="720"/>
        <w:rPr>
          <w:iCs/>
          <w:szCs w:val="22"/>
        </w:rPr>
      </w:pPr>
      <w:r w:rsidRPr="00164C04">
        <w:rPr>
          <w:i/>
          <w:szCs w:val="22"/>
        </w:rPr>
        <w:t>[Comment</w:t>
      </w:r>
      <w:r w:rsidR="008337F4" w:rsidRPr="00164C04">
        <w:rPr>
          <w:i/>
          <w:szCs w:val="22"/>
        </w:rPr>
        <w:t xml:space="preserve"> to Article </w:t>
      </w:r>
      <w:r w:rsidR="008337F4" w:rsidRPr="00164C04">
        <w:rPr>
          <w:i/>
          <w:szCs w:val="22"/>
        </w:rPr>
        <w:fldChar w:fldCharType="begin"/>
      </w:r>
      <w:r w:rsidR="008337F4" w:rsidRPr="00164C04">
        <w:rPr>
          <w:i/>
          <w:szCs w:val="22"/>
        </w:rPr>
        <w:instrText xml:space="preserve"> REF _Ref98884250 \r \h  \* MERGEFORMAT </w:instrText>
      </w:r>
      <w:r w:rsidR="008337F4" w:rsidRPr="00164C04">
        <w:rPr>
          <w:i/>
          <w:szCs w:val="22"/>
        </w:rPr>
      </w:r>
      <w:r w:rsidR="008337F4" w:rsidRPr="00164C04">
        <w:rPr>
          <w:i/>
          <w:szCs w:val="22"/>
        </w:rPr>
        <w:fldChar w:fldCharType="separate"/>
      </w:r>
      <w:r w:rsidR="00F6545D">
        <w:rPr>
          <w:i/>
          <w:szCs w:val="22"/>
        </w:rPr>
        <w:t>52.2</w:t>
      </w:r>
      <w:r w:rsidR="008337F4" w:rsidRPr="00164C04">
        <w:rPr>
          <w:i/>
          <w:szCs w:val="22"/>
        </w:rPr>
        <w:fldChar w:fldCharType="end"/>
      </w:r>
      <w:r w:rsidRPr="00164C04">
        <w:rPr>
          <w:i/>
          <w:szCs w:val="22"/>
        </w:rPr>
        <w:t xml:space="preserve">: </w:t>
      </w:r>
      <w:bookmarkStart w:id="398" w:name="_Hlk97798447"/>
      <w:r w:rsidRPr="00164C04">
        <w:rPr>
          <w:i/>
          <w:szCs w:val="22"/>
        </w:rPr>
        <w:t xml:space="preserve">For example, </w:t>
      </w:r>
      <w:r w:rsidR="00236D6C" w:rsidRPr="00164C04">
        <w:rPr>
          <w:i/>
          <w:szCs w:val="22"/>
        </w:rPr>
        <w:t>Intentional Misrepresentation</w:t>
      </w:r>
      <w:r w:rsidRPr="00164C04">
        <w:rPr>
          <w:i/>
          <w:szCs w:val="22"/>
        </w:rPr>
        <w:t xml:space="preserve"> would include: (a) submitting forged medical documentation</w:t>
      </w:r>
      <w:r w:rsidR="00C6012D" w:rsidRPr="00164C04">
        <w:rPr>
          <w:i/>
          <w:szCs w:val="22"/>
        </w:rPr>
        <w:t xml:space="preserve"> </w:t>
      </w:r>
      <w:r w:rsidRPr="00164C04">
        <w:rPr>
          <w:i/>
          <w:szCs w:val="22"/>
        </w:rPr>
        <w:t xml:space="preserve">attesting to the existence of an </w:t>
      </w:r>
      <w:r w:rsidR="00EE0779" w:rsidRPr="00164C04">
        <w:rPr>
          <w:i/>
          <w:szCs w:val="22"/>
        </w:rPr>
        <w:t>i</w:t>
      </w:r>
      <w:r w:rsidRPr="00164C04">
        <w:rPr>
          <w:i/>
          <w:szCs w:val="22"/>
        </w:rPr>
        <w:t>mpairment that the Athlete does not have; (b) intentionally misleading</w:t>
      </w:r>
      <w:r w:rsidR="00C6012D" w:rsidRPr="00164C04">
        <w:rPr>
          <w:i/>
          <w:szCs w:val="22"/>
        </w:rPr>
        <w:t xml:space="preserve"> the</w:t>
      </w:r>
      <w:r w:rsidRPr="00164C04">
        <w:rPr>
          <w:i/>
          <w:szCs w:val="22"/>
        </w:rPr>
        <w:t xml:space="preserve"> </w:t>
      </w:r>
      <w:r w:rsidR="00C6012D" w:rsidRPr="00164C04">
        <w:rPr>
          <w:i/>
          <w:szCs w:val="22"/>
        </w:rPr>
        <w:t>Eligibility Assessment Body or a</w:t>
      </w:r>
      <w:r w:rsidRPr="00164C04">
        <w:rPr>
          <w:i/>
          <w:szCs w:val="22"/>
        </w:rPr>
        <w:t xml:space="preserve"> Classification Panel during any aspect of </w:t>
      </w:r>
      <w:r w:rsidR="004F76BB" w:rsidRPr="00164C04">
        <w:rPr>
          <w:i/>
          <w:szCs w:val="22"/>
        </w:rPr>
        <w:t>Classification</w:t>
      </w:r>
      <w:r w:rsidR="0019577D" w:rsidRPr="00164C04">
        <w:rPr>
          <w:i/>
          <w:szCs w:val="22"/>
        </w:rPr>
        <w:t xml:space="preserve"> (including, for example, the Athlete failing to give their best efforts during an Evaluation Session)</w:t>
      </w:r>
      <w:r w:rsidRPr="00164C04">
        <w:rPr>
          <w:i/>
          <w:szCs w:val="22"/>
        </w:rPr>
        <w:t xml:space="preserve">; (c) disrupting an </w:t>
      </w:r>
      <w:r w:rsidR="00C86483" w:rsidRPr="00164C04">
        <w:rPr>
          <w:i/>
          <w:szCs w:val="22"/>
        </w:rPr>
        <w:t>Evaluation Session</w:t>
      </w:r>
      <w:r w:rsidRPr="00164C04">
        <w:rPr>
          <w:i/>
          <w:szCs w:val="22"/>
        </w:rPr>
        <w:t xml:space="preserve">, or refusing to cooperate with a Classification Panel during an </w:t>
      </w:r>
      <w:r w:rsidR="00C86483" w:rsidRPr="00164C04">
        <w:rPr>
          <w:i/>
          <w:szCs w:val="22"/>
        </w:rPr>
        <w:t>Evaluation Session</w:t>
      </w:r>
      <w:r w:rsidRPr="00164C04">
        <w:rPr>
          <w:i/>
          <w:szCs w:val="22"/>
        </w:rPr>
        <w:t xml:space="preserve">, with the intention of misleading </w:t>
      </w:r>
      <w:r w:rsidR="00C6012D" w:rsidRPr="00164C04">
        <w:rPr>
          <w:i/>
          <w:szCs w:val="22"/>
        </w:rPr>
        <w:t xml:space="preserve">the </w:t>
      </w:r>
      <w:r w:rsidRPr="00164C04">
        <w:rPr>
          <w:i/>
          <w:szCs w:val="22"/>
        </w:rPr>
        <w:t xml:space="preserve">Classification Panel; and (d) failing to notify the relevant International Federation that </w:t>
      </w:r>
      <w:r w:rsidR="00C6012D" w:rsidRPr="00164C04">
        <w:rPr>
          <w:i/>
          <w:szCs w:val="22"/>
        </w:rPr>
        <w:t xml:space="preserve">there has been a change in the nature or degree of an Athlete’s impairment that may necessitate a Medical Review. </w:t>
      </w:r>
      <w:r w:rsidRPr="00164C04">
        <w:rPr>
          <w:i/>
          <w:szCs w:val="22"/>
        </w:rPr>
        <w:t>Further guidance on what conduct constitute</w:t>
      </w:r>
      <w:r w:rsidR="002931D0" w:rsidRPr="00164C04">
        <w:rPr>
          <w:i/>
          <w:szCs w:val="22"/>
        </w:rPr>
        <w:t>s</w:t>
      </w:r>
      <w:r w:rsidRPr="00164C04">
        <w:rPr>
          <w:i/>
          <w:szCs w:val="22"/>
        </w:rPr>
        <w:t xml:space="preserve"> Intentional Misrepresentation </w:t>
      </w:r>
      <w:bookmarkEnd w:id="398"/>
      <w:r w:rsidRPr="00164C04">
        <w:rPr>
          <w:i/>
          <w:szCs w:val="22"/>
        </w:rPr>
        <w:t>can be found in</w:t>
      </w:r>
      <w:r w:rsidR="00843991" w:rsidRPr="00164C04">
        <w:rPr>
          <w:i/>
          <w:szCs w:val="22"/>
        </w:rPr>
        <w:t xml:space="preserve"> the IPC guidance document</w:t>
      </w:r>
      <w:r w:rsidR="00C6012D" w:rsidRPr="00164C04">
        <w:rPr>
          <w:iCs/>
          <w:szCs w:val="22"/>
        </w:rPr>
        <w:t>]</w:t>
      </w:r>
      <w:r w:rsidR="00843991" w:rsidRPr="00164C04">
        <w:rPr>
          <w:iCs/>
          <w:szCs w:val="22"/>
        </w:rPr>
        <w:t>.</w:t>
      </w:r>
      <w:r w:rsidR="00C6012D" w:rsidRPr="00164C04">
        <w:rPr>
          <w:iCs/>
          <w:szCs w:val="22"/>
        </w:rPr>
        <w:t xml:space="preserve"> </w:t>
      </w:r>
    </w:p>
    <w:p w14:paraId="39AF1B99" w14:textId="63676897" w:rsidR="005E79C8" w:rsidRPr="00164C04" w:rsidRDefault="005E79C8" w:rsidP="00BB7915">
      <w:pPr>
        <w:numPr>
          <w:ilvl w:val="1"/>
          <w:numId w:val="8"/>
        </w:numPr>
        <w:rPr>
          <w:b/>
        </w:rPr>
      </w:pPr>
      <w:bookmarkStart w:id="399" w:name="_Ref97573069"/>
      <w:r w:rsidRPr="00164C04">
        <w:rPr>
          <w:bCs/>
        </w:rPr>
        <w:t xml:space="preserve">A </w:t>
      </w:r>
      <w:r w:rsidR="00C86483" w:rsidRPr="00164C04">
        <w:rPr>
          <w:bCs/>
        </w:rPr>
        <w:t>Participant</w:t>
      </w:r>
      <w:r w:rsidRPr="00164C04">
        <w:rPr>
          <w:bCs/>
        </w:rPr>
        <w:t xml:space="preserve"> must not, whether by act or omission, assist, encourage, aid, abet, conspire, cover up</w:t>
      </w:r>
      <w:r w:rsidR="00236D6C" w:rsidRPr="00164C04">
        <w:rPr>
          <w:bCs/>
        </w:rPr>
        <w:t>,</w:t>
      </w:r>
      <w:r w:rsidRPr="00164C04">
        <w:rPr>
          <w:bCs/>
        </w:rPr>
        <w:t xml:space="preserve"> or engage in any other type of intentional complicity in respect of any violation or attempted violation of Article </w:t>
      </w:r>
      <w:r w:rsidRPr="00164C04">
        <w:rPr>
          <w:bCs/>
        </w:rPr>
        <w:fldChar w:fldCharType="begin"/>
      </w:r>
      <w:r w:rsidRPr="00164C04">
        <w:rPr>
          <w:bCs/>
        </w:rPr>
        <w:instrText xml:space="preserve"> REF _Ref97573132 \r \h  \* MERGEFORMAT </w:instrText>
      </w:r>
      <w:r w:rsidRPr="00164C04">
        <w:rPr>
          <w:bCs/>
        </w:rPr>
      </w:r>
      <w:r w:rsidRPr="00164C04">
        <w:rPr>
          <w:bCs/>
        </w:rPr>
        <w:fldChar w:fldCharType="separate"/>
      </w:r>
      <w:r w:rsidR="00F6545D">
        <w:rPr>
          <w:bCs/>
        </w:rPr>
        <w:t>52.2</w:t>
      </w:r>
      <w:r w:rsidRPr="00164C04">
        <w:rPr>
          <w:bCs/>
        </w:rPr>
        <w:fldChar w:fldCharType="end"/>
      </w:r>
      <w:r w:rsidRPr="00164C04">
        <w:rPr>
          <w:bCs/>
        </w:rPr>
        <w:t>.</w:t>
      </w:r>
      <w:bookmarkEnd w:id="399"/>
      <w:r w:rsidRPr="00164C04">
        <w:rPr>
          <w:bCs/>
        </w:rPr>
        <w:t xml:space="preserve">  </w:t>
      </w:r>
      <w:bookmarkStart w:id="400" w:name="_Toc436129971"/>
    </w:p>
    <w:p w14:paraId="0DC27F46" w14:textId="097EC67A" w:rsidR="005E79C8" w:rsidRPr="00164C04" w:rsidRDefault="005E79C8" w:rsidP="00BB7915">
      <w:pPr>
        <w:numPr>
          <w:ilvl w:val="1"/>
          <w:numId w:val="8"/>
        </w:numPr>
        <w:rPr>
          <w:b/>
        </w:rPr>
      </w:pPr>
      <w:bookmarkStart w:id="401" w:name="_Hlk105486373"/>
      <w:r w:rsidRPr="00164C04">
        <w:rPr>
          <w:bCs/>
        </w:rPr>
        <w:t xml:space="preserve">A </w:t>
      </w:r>
      <w:r w:rsidR="00C86483" w:rsidRPr="00164C04">
        <w:rPr>
          <w:bCs/>
        </w:rPr>
        <w:t>Participant</w:t>
      </w:r>
      <w:r w:rsidRPr="00164C04">
        <w:rPr>
          <w:bCs/>
        </w:rPr>
        <w:t xml:space="preserve"> does not need to know that their conduct will constitute a violation of Article </w:t>
      </w:r>
      <w:r w:rsidRPr="00164C04">
        <w:rPr>
          <w:bCs/>
        </w:rPr>
        <w:fldChar w:fldCharType="begin"/>
      </w:r>
      <w:r w:rsidRPr="00164C04">
        <w:rPr>
          <w:bCs/>
        </w:rPr>
        <w:instrText xml:space="preserve"> REF _Ref97573132 \r \h  \* MERGEFORMAT </w:instrText>
      </w:r>
      <w:r w:rsidRPr="00164C04">
        <w:rPr>
          <w:bCs/>
        </w:rPr>
      </w:r>
      <w:r w:rsidRPr="00164C04">
        <w:rPr>
          <w:bCs/>
        </w:rPr>
        <w:fldChar w:fldCharType="separate"/>
      </w:r>
      <w:r w:rsidR="00F6545D">
        <w:rPr>
          <w:bCs/>
        </w:rPr>
        <w:t>52.2</w:t>
      </w:r>
      <w:r w:rsidRPr="00164C04">
        <w:rPr>
          <w:bCs/>
        </w:rPr>
        <w:fldChar w:fldCharType="end"/>
      </w:r>
      <w:r w:rsidRPr="00164C04">
        <w:rPr>
          <w:bCs/>
        </w:rPr>
        <w:t xml:space="preserve"> or Article </w:t>
      </w:r>
      <w:r w:rsidRPr="00164C04">
        <w:rPr>
          <w:bCs/>
        </w:rPr>
        <w:fldChar w:fldCharType="begin"/>
      </w:r>
      <w:r w:rsidRPr="00164C04">
        <w:rPr>
          <w:bCs/>
        </w:rPr>
        <w:instrText xml:space="preserve"> REF _Ref97573069 \r \h  \* MERGEFORMAT </w:instrText>
      </w:r>
      <w:r w:rsidRPr="00164C04">
        <w:rPr>
          <w:bCs/>
        </w:rPr>
      </w:r>
      <w:r w:rsidRPr="00164C04">
        <w:rPr>
          <w:bCs/>
        </w:rPr>
        <w:fldChar w:fldCharType="separate"/>
      </w:r>
      <w:r w:rsidR="00F6545D">
        <w:rPr>
          <w:bCs/>
        </w:rPr>
        <w:t>52.3</w:t>
      </w:r>
      <w:r w:rsidRPr="00164C04">
        <w:rPr>
          <w:bCs/>
        </w:rPr>
        <w:fldChar w:fldCharType="end"/>
      </w:r>
      <w:r w:rsidRPr="00164C04">
        <w:rPr>
          <w:bCs/>
        </w:rPr>
        <w:t xml:space="preserve"> for their conduct to be intentional.</w:t>
      </w:r>
    </w:p>
    <w:p w14:paraId="799946DD" w14:textId="0BF1A6B0" w:rsidR="005E79C8" w:rsidRPr="00164C04" w:rsidRDefault="005E79C8" w:rsidP="00BB7915">
      <w:pPr>
        <w:numPr>
          <w:ilvl w:val="1"/>
          <w:numId w:val="8"/>
        </w:numPr>
        <w:rPr>
          <w:b/>
        </w:rPr>
      </w:pPr>
      <w:r w:rsidRPr="00164C04">
        <w:rPr>
          <w:bCs/>
        </w:rPr>
        <w:t xml:space="preserve">For the avoidance of doubt, a </w:t>
      </w:r>
      <w:r w:rsidR="00C86483" w:rsidRPr="00164C04">
        <w:rPr>
          <w:bCs/>
        </w:rPr>
        <w:t>Participant</w:t>
      </w:r>
      <w:r w:rsidRPr="00164C04">
        <w:rPr>
          <w:bCs/>
        </w:rPr>
        <w:t xml:space="preserve"> can commit an Intentional Misrepresentation violation irrespective of</w:t>
      </w:r>
      <w:r w:rsidR="00CB7FB5" w:rsidRPr="00164C04">
        <w:rPr>
          <w:bCs/>
        </w:rPr>
        <w:t xml:space="preserve"> </w:t>
      </w:r>
      <w:r w:rsidR="00474F81" w:rsidRPr="00164C04">
        <w:rPr>
          <w:bCs/>
        </w:rPr>
        <w:t>any designation,</w:t>
      </w:r>
      <w:r w:rsidR="00CB7FB5" w:rsidRPr="00164C04">
        <w:rPr>
          <w:bCs/>
        </w:rPr>
        <w:t xml:space="preserve"> Sport Class</w:t>
      </w:r>
      <w:r w:rsidR="00474F81" w:rsidRPr="00164C04">
        <w:rPr>
          <w:bCs/>
        </w:rPr>
        <w:t>,</w:t>
      </w:r>
      <w:r w:rsidR="00CB7FB5" w:rsidRPr="00164C04">
        <w:rPr>
          <w:bCs/>
        </w:rPr>
        <w:t xml:space="preserve"> and/or Sport Class Status allocated to an Athlete</w:t>
      </w:r>
      <w:bookmarkEnd w:id="401"/>
      <w:r w:rsidRPr="00164C04">
        <w:rPr>
          <w:bCs/>
        </w:rPr>
        <w:t xml:space="preserve">. </w:t>
      </w:r>
    </w:p>
    <w:p w14:paraId="616ED328" w14:textId="299FF304" w:rsidR="00FA0778" w:rsidRPr="00164C04" w:rsidRDefault="00FA0778" w:rsidP="00BB7915">
      <w:pPr>
        <w:pStyle w:val="4-IPCArticleheader"/>
      </w:pPr>
      <w:bookmarkStart w:id="402" w:name="_Toc108800608"/>
      <w:r w:rsidRPr="00164C04">
        <w:lastRenderedPageBreak/>
        <w:t>Obligations to report and cooperate</w:t>
      </w:r>
      <w:bookmarkEnd w:id="402"/>
      <w:r w:rsidRPr="00164C04">
        <w:t xml:space="preserve"> </w:t>
      </w:r>
    </w:p>
    <w:p w14:paraId="3065BD0E" w14:textId="33EECFBF" w:rsidR="005E79C8" w:rsidRPr="00164C04" w:rsidRDefault="00236D6C" w:rsidP="00BB7915">
      <w:pPr>
        <w:numPr>
          <w:ilvl w:val="1"/>
          <w:numId w:val="8"/>
        </w:numPr>
      </w:pPr>
      <w:bookmarkStart w:id="403" w:name="_Ref98147805"/>
      <w:r w:rsidRPr="00164C04">
        <w:t>Each</w:t>
      </w:r>
      <w:r w:rsidR="005E79C8" w:rsidRPr="00164C04">
        <w:t xml:space="preserve"> </w:t>
      </w:r>
      <w:r w:rsidR="00C86483" w:rsidRPr="00164C04">
        <w:t>Participant</w:t>
      </w:r>
      <w:r w:rsidR="005E79C8" w:rsidRPr="00164C04">
        <w:t xml:space="preserve">, and </w:t>
      </w:r>
      <w:r w:rsidRPr="00164C04">
        <w:t>each</w:t>
      </w:r>
      <w:r w:rsidR="005E79C8" w:rsidRPr="00164C04">
        <w:t xml:space="preserve"> National </w:t>
      </w:r>
      <w:r w:rsidR="008B0A1A" w:rsidRPr="00164C04">
        <w:t>Federation</w:t>
      </w:r>
      <w:r w:rsidR="005E79C8" w:rsidRPr="00164C04">
        <w:t xml:space="preserve"> to which the </w:t>
      </w:r>
      <w:r w:rsidR="00C86483" w:rsidRPr="00164C04">
        <w:t>Participant</w:t>
      </w:r>
      <w:r w:rsidR="005E79C8" w:rsidRPr="00164C04">
        <w:t xml:space="preserve"> is affiliated, must:</w:t>
      </w:r>
      <w:bookmarkEnd w:id="403"/>
      <w:r w:rsidR="005E79C8" w:rsidRPr="00164C04">
        <w:t xml:space="preserve"> </w:t>
      </w:r>
    </w:p>
    <w:p w14:paraId="4A129BDA" w14:textId="3D792D75" w:rsidR="005E79C8" w:rsidRPr="00164C04" w:rsidRDefault="005E79C8" w:rsidP="00BB7915">
      <w:pPr>
        <w:numPr>
          <w:ilvl w:val="2"/>
          <w:numId w:val="8"/>
        </w:numPr>
        <w:rPr>
          <w:szCs w:val="18"/>
        </w:rPr>
      </w:pPr>
      <w:r w:rsidRPr="00164C04">
        <w:rPr>
          <w:szCs w:val="18"/>
        </w:rPr>
        <w:t>report to the International Federation promptly, truthfully, completely</w:t>
      </w:r>
      <w:r w:rsidR="00236D6C" w:rsidRPr="00164C04">
        <w:rPr>
          <w:szCs w:val="18"/>
        </w:rPr>
        <w:t>,</w:t>
      </w:r>
      <w:r w:rsidRPr="00164C04">
        <w:rPr>
          <w:szCs w:val="18"/>
        </w:rPr>
        <w:t xml:space="preserve"> and in good faith any information they possess that a reasonable person would consider might evidence or otherwise reflect: </w:t>
      </w:r>
    </w:p>
    <w:p w14:paraId="46F1C4E6" w14:textId="66AA47EF" w:rsidR="005E79C8" w:rsidRPr="00164C04" w:rsidRDefault="005E79C8" w:rsidP="000D496B">
      <w:pPr>
        <w:pStyle w:val="4-IPCaheader"/>
      </w:pPr>
      <w:r w:rsidRPr="00164C04">
        <w:t xml:space="preserve">any approach or invitation by any </w:t>
      </w:r>
      <w:r w:rsidR="00C86483" w:rsidRPr="00164C04">
        <w:t>Participant</w:t>
      </w:r>
      <w:r w:rsidRPr="00164C04">
        <w:t xml:space="preserve"> (including themselves) to engage in conduct that might constitute Intentional Misrepresentation; and </w:t>
      </w:r>
    </w:p>
    <w:p w14:paraId="441B8911" w14:textId="577E48D2" w:rsidR="005E79C8" w:rsidRPr="00164C04" w:rsidRDefault="005E79C8" w:rsidP="000D496B">
      <w:pPr>
        <w:pStyle w:val="4-IPCaheader"/>
      </w:pPr>
      <w:r w:rsidRPr="00164C04">
        <w:t>any incident, fact</w:t>
      </w:r>
      <w:r w:rsidR="006E0AA7" w:rsidRPr="00164C04">
        <w:t>,</w:t>
      </w:r>
      <w:r w:rsidRPr="00164C04">
        <w:t xml:space="preserve"> or matter that </w:t>
      </w:r>
      <w:r w:rsidR="006E0AA7" w:rsidRPr="00164C04">
        <w:t>might</w:t>
      </w:r>
      <w:r w:rsidRPr="00164C04">
        <w:t xml:space="preserve"> indicate potential Intentional Misrepresentation by any </w:t>
      </w:r>
      <w:r w:rsidR="00C86483" w:rsidRPr="00164C04">
        <w:t>Participant</w:t>
      </w:r>
      <w:r w:rsidRPr="00164C04">
        <w:t xml:space="preserve"> (including themselves)</w:t>
      </w:r>
      <w:r w:rsidR="006E0AA7" w:rsidRPr="00164C04">
        <w:t>;</w:t>
      </w:r>
    </w:p>
    <w:p w14:paraId="6F661F06" w14:textId="1E9D112E" w:rsidR="005E79C8" w:rsidRPr="00164C04" w:rsidRDefault="005E79C8" w:rsidP="00BB7915">
      <w:pPr>
        <w:numPr>
          <w:ilvl w:val="2"/>
          <w:numId w:val="8"/>
        </w:numPr>
        <w:rPr>
          <w:szCs w:val="18"/>
        </w:rPr>
      </w:pPr>
      <w:r w:rsidRPr="00164C04">
        <w:rPr>
          <w:szCs w:val="18"/>
        </w:rPr>
        <w:t>cooperate promptly, truthfully, completely</w:t>
      </w:r>
      <w:r w:rsidR="006E0AA7" w:rsidRPr="00164C04">
        <w:rPr>
          <w:szCs w:val="18"/>
        </w:rPr>
        <w:t>,</w:t>
      </w:r>
      <w:r w:rsidRPr="00164C04">
        <w:rPr>
          <w:szCs w:val="18"/>
        </w:rPr>
        <w:t xml:space="preserve"> and in good faith with all investigations carried out by the International Federation, including by answering any questions and providing access to any information, data</w:t>
      </w:r>
      <w:r w:rsidR="006E0AA7" w:rsidRPr="00164C04">
        <w:rPr>
          <w:szCs w:val="18"/>
        </w:rPr>
        <w:t>,</w:t>
      </w:r>
      <w:r w:rsidRPr="00164C04">
        <w:rPr>
          <w:szCs w:val="18"/>
        </w:rPr>
        <w:t xml:space="preserve"> and/or documentation requested as part of that investigation</w:t>
      </w:r>
      <w:r w:rsidR="006E0AA7" w:rsidRPr="00164C04">
        <w:rPr>
          <w:szCs w:val="18"/>
        </w:rPr>
        <w:t>;</w:t>
      </w:r>
      <w:r w:rsidRPr="00164C04">
        <w:rPr>
          <w:szCs w:val="18"/>
        </w:rPr>
        <w:t xml:space="preserve"> </w:t>
      </w:r>
    </w:p>
    <w:p w14:paraId="3BC11ED1" w14:textId="0E700694" w:rsidR="005E79C8" w:rsidRPr="00164C04" w:rsidRDefault="005E79C8" w:rsidP="00BB7915">
      <w:pPr>
        <w:numPr>
          <w:ilvl w:val="2"/>
          <w:numId w:val="8"/>
        </w:numPr>
        <w:rPr>
          <w:szCs w:val="18"/>
        </w:rPr>
      </w:pPr>
      <w:r w:rsidRPr="00164C04">
        <w:rPr>
          <w:szCs w:val="18"/>
        </w:rPr>
        <w:t>cooperate promptly, truthfully, completely</w:t>
      </w:r>
      <w:r w:rsidR="006E0AA7" w:rsidRPr="00164C04">
        <w:rPr>
          <w:szCs w:val="18"/>
        </w:rPr>
        <w:t>,</w:t>
      </w:r>
      <w:r w:rsidRPr="00164C04">
        <w:rPr>
          <w:szCs w:val="18"/>
        </w:rPr>
        <w:t xml:space="preserve"> and in good faith with any proceedings brought by </w:t>
      </w:r>
      <w:r w:rsidR="001A0507" w:rsidRPr="00164C04">
        <w:rPr>
          <w:szCs w:val="18"/>
        </w:rPr>
        <w:t>the International Federation</w:t>
      </w:r>
      <w:r w:rsidRPr="00164C04">
        <w:rPr>
          <w:szCs w:val="18"/>
        </w:rPr>
        <w:t xml:space="preserve"> against any </w:t>
      </w:r>
      <w:r w:rsidR="00C86483" w:rsidRPr="00164C04">
        <w:rPr>
          <w:szCs w:val="18"/>
        </w:rPr>
        <w:t>Participant</w:t>
      </w:r>
      <w:r w:rsidRPr="00164C04">
        <w:rPr>
          <w:szCs w:val="18"/>
        </w:rPr>
        <w:t xml:space="preserve"> for Intentional Misrepresentation</w:t>
      </w:r>
      <w:r w:rsidR="006E0AA7" w:rsidRPr="00164C04">
        <w:rPr>
          <w:szCs w:val="18"/>
        </w:rPr>
        <w:t>; and</w:t>
      </w:r>
      <w:r w:rsidRPr="00164C04">
        <w:rPr>
          <w:szCs w:val="18"/>
        </w:rPr>
        <w:t xml:space="preserve"> </w:t>
      </w:r>
    </w:p>
    <w:p w14:paraId="7AC818A8" w14:textId="54C83114" w:rsidR="005E79C8" w:rsidRPr="00164C04" w:rsidRDefault="005E79C8" w:rsidP="00BB7915">
      <w:pPr>
        <w:numPr>
          <w:ilvl w:val="2"/>
          <w:numId w:val="8"/>
        </w:numPr>
        <w:rPr>
          <w:szCs w:val="18"/>
        </w:rPr>
      </w:pPr>
      <w:r w:rsidRPr="00164C04">
        <w:rPr>
          <w:szCs w:val="18"/>
        </w:rPr>
        <w:t>not do anything (by act or omission) that has the object or effect of obstructing, preventing, delaying</w:t>
      </w:r>
      <w:r w:rsidR="006E0AA7" w:rsidRPr="00164C04">
        <w:rPr>
          <w:szCs w:val="18"/>
        </w:rPr>
        <w:t>,</w:t>
      </w:r>
      <w:r w:rsidRPr="00164C04">
        <w:rPr>
          <w:szCs w:val="18"/>
        </w:rPr>
        <w:t xml:space="preserve"> or otherwise interfering with or frustrating any such investigation or proceeding. </w:t>
      </w:r>
    </w:p>
    <w:p w14:paraId="61465C47" w14:textId="53BC9BEC" w:rsidR="00D344C1" w:rsidRPr="00164C04" w:rsidRDefault="006E0AA7" w:rsidP="00BB7915">
      <w:pPr>
        <w:numPr>
          <w:ilvl w:val="1"/>
          <w:numId w:val="8"/>
        </w:numPr>
      </w:pPr>
      <w:r w:rsidRPr="00164C04">
        <w:t xml:space="preserve">The International Federation must </w:t>
      </w:r>
      <w:r w:rsidR="00D344C1" w:rsidRPr="00164C04">
        <w:t xml:space="preserve">have disciplinary rules in place to sanction Participants who fail to comply with Article </w:t>
      </w:r>
      <w:r w:rsidR="00D344C1" w:rsidRPr="00164C04">
        <w:fldChar w:fldCharType="begin"/>
      </w:r>
      <w:r w:rsidR="00D344C1" w:rsidRPr="00164C04">
        <w:instrText xml:space="preserve"> REF _Ref98147805 \r \h  \* MERGEFORMAT </w:instrText>
      </w:r>
      <w:r w:rsidR="00D344C1" w:rsidRPr="00164C04">
        <w:fldChar w:fldCharType="separate"/>
      </w:r>
      <w:r w:rsidR="00F6545D">
        <w:t>53.1</w:t>
      </w:r>
      <w:r w:rsidR="00D344C1" w:rsidRPr="00164C04">
        <w:fldChar w:fldCharType="end"/>
      </w:r>
      <w:r w:rsidR="00D344C1" w:rsidRPr="00164C04">
        <w:t>.</w:t>
      </w:r>
    </w:p>
    <w:p w14:paraId="300D4D9E" w14:textId="1EFE78F9" w:rsidR="00FA0778" w:rsidRPr="00164C04" w:rsidRDefault="00FA0778" w:rsidP="00BB7915">
      <w:pPr>
        <w:pStyle w:val="4-IPCArticleheader"/>
      </w:pPr>
      <w:bookmarkStart w:id="404" w:name="_Ref99552367"/>
      <w:bookmarkStart w:id="405" w:name="_Toc108800609"/>
      <w:r w:rsidRPr="00164C04">
        <w:t>Investigations</w:t>
      </w:r>
      <w:bookmarkEnd w:id="404"/>
      <w:bookmarkEnd w:id="405"/>
    </w:p>
    <w:p w14:paraId="0DF546D4" w14:textId="3C400A7D" w:rsidR="005E79C8" w:rsidRPr="00164C04" w:rsidRDefault="00286112" w:rsidP="00286112">
      <w:pPr>
        <w:numPr>
          <w:ilvl w:val="1"/>
          <w:numId w:val="15"/>
        </w:numPr>
      </w:pPr>
      <w:r w:rsidRPr="00164C04">
        <w:t xml:space="preserve">Where there are reasonable grounds to suspect that a Participant </w:t>
      </w:r>
      <w:r w:rsidR="00374152" w:rsidRPr="00164C04">
        <w:t>might</w:t>
      </w:r>
      <w:r w:rsidRPr="00164C04">
        <w:t xml:space="preserve"> have committed an Intentional Misrepresentation violation, an International Federation must initiate an investigation. </w:t>
      </w:r>
      <w:r w:rsidR="005E79C8" w:rsidRPr="00164C04">
        <w:t xml:space="preserve">Grounds do not need to be given to a </w:t>
      </w:r>
      <w:r w:rsidR="002929EE" w:rsidRPr="00164C04">
        <w:t xml:space="preserve">Participant </w:t>
      </w:r>
      <w:r w:rsidR="005E79C8" w:rsidRPr="00164C04">
        <w:t>for the initiation of an investigation and the decision to initiate an investigation may not be contested.</w:t>
      </w:r>
    </w:p>
    <w:p w14:paraId="15AAE572" w14:textId="40468843" w:rsidR="005E79C8" w:rsidRPr="00164C04" w:rsidRDefault="005E79C8" w:rsidP="00BB7915">
      <w:pPr>
        <w:numPr>
          <w:ilvl w:val="1"/>
          <w:numId w:val="15"/>
        </w:numPr>
      </w:pPr>
      <w:r w:rsidRPr="00164C04">
        <w:t xml:space="preserve">The objective for each investigation will be to gather information necessary to determine whether a </w:t>
      </w:r>
      <w:r w:rsidR="002929EE" w:rsidRPr="00164C04">
        <w:t xml:space="preserve">Participant </w:t>
      </w:r>
      <w:r w:rsidRPr="00164C04">
        <w:t xml:space="preserve">has a case to answer for an Intentional Misrepresentation violation. This will include gathering and recording all relevant information, developing that information into reliable and admissible evidence, and identifying and pursuing further lines of enquiry that </w:t>
      </w:r>
      <w:r w:rsidR="00D344C1" w:rsidRPr="00164C04">
        <w:t>might</w:t>
      </w:r>
      <w:r w:rsidRPr="00164C04">
        <w:t xml:space="preserve"> lead to the discovery of such evidence.</w:t>
      </w:r>
    </w:p>
    <w:p w14:paraId="58310341" w14:textId="0EDE5287" w:rsidR="005E79C8" w:rsidRPr="00164C04" w:rsidRDefault="00286112" w:rsidP="00BB7915">
      <w:pPr>
        <w:numPr>
          <w:ilvl w:val="1"/>
          <w:numId w:val="15"/>
        </w:numPr>
      </w:pPr>
      <w:r w:rsidRPr="00164C04">
        <w:t xml:space="preserve">An </w:t>
      </w:r>
      <w:r w:rsidR="005E79C8" w:rsidRPr="00164C04">
        <w:t xml:space="preserve">International Federation </w:t>
      </w:r>
      <w:r w:rsidR="00D344C1" w:rsidRPr="00164C04">
        <w:t>must</w:t>
      </w:r>
      <w:r w:rsidR="005E79C8" w:rsidRPr="00164C04">
        <w:t xml:space="preserve"> conduct each investigation fairly, objectively, and impartially. It </w:t>
      </w:r>
      <w:r w:rsidR="00D344C1" w:rsidRPr="00164C04">
        <w:t>must</w:t>
      </w:r>
      <w:r w:rsidR="005E79C8" w:rsidRPr="00164C04">
        <w:t xml:space="preserve"> be open to and consider all possible outcomes at each key stage of the investigation and </w:t>
      </w:r>
      <w:r w:rsidR="00D344C1" w:rsidRPr="00164C04">
        <w:t>must</w:t>
      </w:r>
      <w:r w:rsidR="005E79C8" w:rsidRPr="00164C04">
        <w:t xml:space="preserve"> seek to gather not only any available evidence of a violation but also any available evidence indicating that there is no case to answer.</w:t>
      </w:r>
    </w:p>
    <w:p w14:paraId="6B56C155" w14:textId="7C36D893" w:rsidR="005E79C8" w:rsidRPr="00164C04" w:rsidRDefault="00286112" w:rsidP="00BB7915">
      <w:pPr>
        <w:numPr>
          <w:ilvl w:val="1"/>
          <w:numId w:val="15"/>
        </w:numPr>
      </w:pPr>
      <w:r w:rsidRPr="00164C04">
        <w:t xml:space="preserve">An </w:t>
      </w:r>
      <w:r w:rsidR="005E79C8" w:rsidRPr="00164C04">
        <w:t xml:space="preserve">International Federation </w:t>
      </w:r>
      <w:r w:rsidR="00D344C1" w:rsidRPr="00164C04">
        <w:t>must</w:t>
      </w:r>
      <w:r w:rsidR="005E79C8" w:rsidRPr="00164C04">
        <w:t xml:space="preserve"> notify the </w:t>
      </w:r>
      <w:r w:rsidR="002929EE" w:rsidRPr="00164C04">
        <w:t xml:space="preserve">Participant </w:t>
      </w:r>
      <w:r w:rsidR="005E79C8" w:rsidRPr="00164C04">
        <w:t xml:space="preserve">of the investigation and give the </w:t>
      </w:r>
      <w:r w:rsidR="002929EE" w:rsidRPr="00164C04">
        <w:t xml:space="preserve">Participant </w:t>
      </w:r>
      <w:r w:rsidR="005E79C8" w:rsidRPr="00164C04">
        <w:t xml:space="preserve">an opportunity to make a written submission as part of the investigation. The International Federation will decide when this notification should be made. </w:t>
      </w:r>
    </w:p>
    <w:p w14:paraId="7A43C938" w14:textId="1D9AEB59" w:rsidR="005E79C8" w:rsidRPr="00164C04" w:rsidRDefault="00286112" w:rsidP="00BB7915">
      <w:pPr>
        <w:numPr>
          <w:ilvl w:val="1"/>
          <w:numId w:val="15"/>
        </w:numPr>
        <w:rPr>
          <w:b/>
        </w:rPr>
      </w:pPr>
      <w:bookmarkStart w:id="406" w:name="_Ref504930131"/>
      <w:r w:rsidRPr="00164C04">
        <w:lastRenderedPageBreak/>
        <w:t xml:space="preserve">An </w:t>
      </w:r>
      <w:r w:rsidR="005E79C8" w:rsidRPr="00164C04">
        <w:t xml:space="preserve">International Federation may make requests of any </w:t>
      </w:r>
      <w:r w:rsidR="002929EE" w:rsidRPr="00164C04">
        <w:t>Participant</w:t>
      </w:r>
      <w:r w:rsidR="005E79C8" w:rsidRPr="00164C04">
        <w:t xml:space="preserve">, and of any National </w:t>
      </w:r>
      <w:r w:rsidR="008B0A1A" w:rsidRPr="00164C04">
        <w:t>Federation</w:t>
      </w:r>
      <w:r w:rsidR="005E79C8" w:rsidRPr="00164C04">
        <w:t xml:space="preserve"> to which the </w:t>
      </w:r>
      <w:r w:rsidR="002929EE" w:rsidRPr="00164C04">
        <w:t xml:space="preserve">Participant </w:t>
      </w:r>
      <w:r w:rsidR="005E79C8" w:rsidRPr="00164C04">
        <w:t>is affiliated, to assist an investigation by producing documents, information</w:t>
      </w:r>
      <w:r w:rsidR="007D6F0B" w:rsidRPr="00164C04">
        <w:t>,</w:t>
      </w:r>
      <w:r w:rsidR="005E79C8" w:rsidRPr="00164C04">
        <w:t xml:space="preserve"> </w:t>
      </w:r>
      <w:r w:rsidR="00912DE6" w:rsidRPr="00164C04">
        <w:t>and/</w:t>
      </w:r>
      <w:r w:rsidR="005E79C8" w:rsidRPr="00164C04">
        <w:t>or</w:t>
      </w:r>
      <w:r w:rsidR="00912DE6" w:rsidRPr="00164C04">
        <w:t xml:space="preserve"> other</w:t>
      </w:r>
      <w:r w:rsidR="005E79C8" w:rsidRPr="00164C04">
        <w:t xml:space="preserve"> material and/or</w:t>
      </w:r>
      <w:r w:rsidR="007D6F0B" w:rsidRPr="00164C04">
        <w:t xml:space="preserve"> by</w:t>
      </w:r>
      <w:r w:rsidR="005E79C8" w:rsidRPr="00164C04">
        <w:t xml:space="preserve"> answering questions and providing information. </w:t>
      </w:r>
    </w:p>
    <w:p w14:paraId="158B668D" w14:textId="3FD07F58" w:rsidR="005E79C8" w:rsidRPr="00164C04" w:rsidRDefault="005E79C8" w:rsidP="00BB7915">
      <w:pPr>
        <w:numPr>
          <w:ilvl w:val="1"/>
          <w:numId w:val="15"/>
        </w:numPr>
      </w:pPr>
      <w:r w:rsidRPr="00164C04">
        <w:t xml:space="preserve">Where during the course of any investigation </w:t>
      </w:r>
      <w:r w:rsidR="00286112" w:rsidRPr="00164C04">
        <w:t>an</w:t>
      </w:r>
      <w:r w:rsidRPr="00164C04">
        <w:t xml:space="preserve"> International Federation identifies any additional </w:t>
      </w:r>
      <w:r w:rsidR="002929EE" w:rsidRPr="00164C04">
        <w:t xml:space="preserve">Participants </w:t>
      </w:r>
      <w:r w:rsidR="007D6F0B" w:rsidRPr="00164C04">
        <w:t>who might</w:t>
      </w:r>
      <w:r w:rsidRPr="00164C04">
        <w:t xml:space="preserve"> also have committed an Intentional Misrepresentation violation, the investigation may be expanded to cover such additional </w:t>
      </w:r>
      <w:r w:rsidR="002929EE" w:rsidRPr="00164C04">
        <w:t>Participants</w:t>
      </w:r>
      <w:r w:rsidRPr="00164C04">
        <w:t xml:space="preserve"> or</w:t>
      </w:r>
      <w:r w:rsidR="00912DE6" w:rsidRPr="00164C04">
        <w:t xml:space="preserve"> (alternatively)</w:t>
      </w:r>
      <w:r w:rsidRPr="00164C04">
        <w:t xml:space="preserve"> a separate investigation may be commenced.</w:t>
      </w:r>
    </w:p>
    <w:p w14:paraId="68738E9C" w14:textId="076BA97F" w:rsidR="00FA0778" w:rsidRPr="00164C04" w:rsidRDefault="00FA0778" w:rsidP="00BB7915">
      <w:pPr>
        <w:pStyle w:val="4-IPCArticleheader"/>
        <w:numPr>
          <w:ilvl w:val="0"/>
          <w:numId w:val="15"/>
        </w:numPr>
      </w:pPr>
      <w:bookmarkStart w:id="407" w:name="_Toc108800610"/>
      <w:r w:rsidRPr="00164C04">
        <w:t>Proceedings</w:t>
      </w:r>
      <w:bookmarkEnd w:id="407"/>
      <w:r w:rsidRPr="00164C04">
        <w:t xml:space="preserve"> </w:t>
      </w:r>
    </w:p>
    <w:bookmarkEnd w:id="406"/>
    <w:p w14:paraId="6DAD1C0A" w14:textId="060D9A8F" w:rsidR="005E79C8" w:rsidRPr="00164C04" w:rsidRDefault="005E79C8" w:rsidP="00286112">
      <w:pPr>
        <w:numPr>
          <w:ilvl w:val="1"/>
          <w:numId w:val="15"/>
        </w:numPr>
      </w:pPr>
      <w:r w:rsidRPr="00164C04">
        <w:t xml:space="preserve">If an International Federation determines that a </w:t>
      </w:r>
      <w:r w:rsidR="002929EE" w:rsidRPr="00164C04">
        <w:t xml:space="preserve">Participant </w:t>
      </w:r>
      <w:r w:rsidRPr="00164C04">
        <w:t xml:space="preserve">has a case to answer for an Intentional Misrepresentation violation, the International Federation </w:t>
      </w:r>
      <w:r w:rsidR="00B870D1" w:rsidRPr="00164C04">
        <w:t>m</w:t>
      </w:r>
      <w:r w:rsidR="007D3C1D" w:rsidRPr="00164C04">
        <w:t>ay</w:t>
      </w:r>
      <w:r w:rsidRPr="00164C04">
        <w:t xml:space="preserve"> </w:t>
      </w:r>
      <w:r w:rsidR="00285D3C" w:rsidRPr="00164C04">
        <w:t>bring</w:t>
      </w:r>
      <w:r w:rsidRPr="00164C04">
        <w:t xml:space="preserve"> disciplinary proceedings against the </w:t>
      </w:r>
      <w:r w:rsidR="002929EE" w:rsidRPr="00164C04">
        <w:t>Participant</w:t>
      </w:r>
      <w:r w:rsidRPr="00164C04">
        <w:t xml:space="preserve">. </w:t>
      </w:r>
    </w:p>
    <w:p w14:paraId="5C4F170C" w14:textId="148D131C" w:rsidR="00B870D1" w:rsidRPr="00164C04" w:rsidRDefault="00B870D1" w:rsidP="00BB7915">
      <w:pPr>
        <w:numPr>
          <w:ilvl w:val="1"/>
          <w:numId w:val="15"/>
        </w:numPr>
      </w:pPr>
      <w:bookmarkStart w:id="408" w:name="_Hlk105486514"/>
      <w:r w:rsidRPr="00164C04">
        <w:t>If an International Federation determines that a Participant has a case to answer for an Intentional Misrepresentation violation,</w:t>
      </w:r>
      <w:r w:rsidR="00007DBA" w:rsidRPr="00164C04">
        <w:t xml:space="preserve"> </w:t>
      </w:r>
      <w:r w:rsidRPr="00164C04">
        <w:t>but elects not to bring disciplinary proceedings against the Participant, the International Federation must</w:t>
      </w:r>
      <w:r w:rsidR="007D3C1D" w:rsidRPr="00164C04">
        <w:t xml:space="preserve"> notify the IPC and provide</w:t>
      </w:r>
      <w:r w:rsidR="0086753A" w:rsidRPr="00164C04">
        <w:t xml:space="preserve"> the IPC with</w:t>
      </w:r>
      <w:r w:rsidR="007D3C1D" w:rsidRPr="00164C04">
        <w:t xml:space="preserve"> a written reasoned decision</w:t>
      </w:r>
      <w:bookmarkEnd w:id="408"/>
      <w:r w:rsidR="0086753A" w:rsidRPr="00164C04">
        <w:t xml:space="preserve">. </w:t>
      </w:r>
    </w:p>
    <w:p w14:paraId="0322DD49" w14:textId="56823BE1" w:rsidR="00007DBA" w:rsidRPr="00164C04" w:rsidRDefault="00007DBA" w:rsidP="00BB7915">
      <w:pPr>
        <w:numPr>
          <w:ilvl w:val="1"/>
          <w:numId w:val="15"/>
        </w:numPr>
      </w:pPr>
      <w:bookmarkStart w:id="409" w:name="_Ref99649192"/>
      <w:bookmarkStart w:id="410" w:name="_Hlk105486550"/>
      <w:r w:rsidRPr="00164C04">
        <w:t>Disciplinary proceedings for an alleged Intentional</w:t>
      </w:r>
      <w:r w:rsidR="00DF3E51" w:rsidRPr="00164C04">
        <w:t xml:space="preserve"> </w:t>
      </w:r>
      <w:r w:rsidRPr="00164C04">
        <w:t xml:space="preserve">Misrepresentation </w:t>
      </w:r>
      <w:r w:rsidR="005763EB" w:rsidRPr="00164C04">
        <w:t>vi</w:t>
      </w:r>
      <w:r w:rsidRPr="00164C04">
        <w:t xml:space="preserve">olation </w:t>
      </w:r>
      <w:r w:rsidR="00DF3E51" w:rsidRPr="00164C04">
        <w:t>must</w:t>
      </w:r>
      <w:r w:rsidRPr="00164C04">
        <w:t xml:space="preserve"> be heard before the International Federation’s designated First Instance Body. The </w:t>
      </w:r>
      <w:r w:rsidR="00446DE6" w:rsidRPr="00164C04">
        <w:t xml:space="preserve">International Federation’s designated </w:t>
      </w:r>
      <w:r w:rsidRPr="00164C04">
        <w:t xml:space="preserve">First Instance Body </w:t>
      </w:r>
      <w:r w:rsidR="00446DE6" w:rsidRPr="00164C04">
        <w:t>must be:</w:t>
      </w:r>
      <w:bookmarkEnd w:id="409"/>
      <w:r w:rsidR="00446DE6" w:rsidRPr="00164C04">
        <w:t xml:space="preserve">  </w:t>
      </w:r>
    </w:p>
    <w:p w14:paraId="7DE4A545" w14:textId="10EC22A1" w:rsidR="00007DBA" w:rsidRPr="00164C04" w:rsidRDefault="006269D8" w:rsidP="00007DBA">
      <w:pPr>
        <w:pStyle w:val="3-IPCclause111"/>
        <w:numPr>
          <w:ilvl w:val="2"/>
          <w:numId w:val="15"/>
        </w:numPr>
      </w:pPr>
      <w:r w:rsidRPr="00164C04">
        <w:t>O</w:t>
      </w:r>
      <w:r w:rsidR="00007DBA" w:rsidRPr="00164C04">
        <w:t xml:space="preserve">perationally </w:t>
      </w:r>
      <w:r w:rsidRPr="00164C04">
        <w:t>I</w:t>
      </w:r>
      <w:r w:rsidR="00007DBA" w:rsidRPr="00164C04">
        <w:t xml:space="preserve">ndependent from the International Federation; and </w:t>
      </w:r>
    </w:p>
    <w:p w14:paraId="1BB4B085" w14:textId="5F9536EE" w:rsidR="00007DBA" w:rsidRPr="00164C04" w:rsidRDefault="00007DBA" w:rsidP="00BA4BC5">
      <w:pPr>
        <w:pStyle w:val="3-IPCclause111"/>
        <w:numPr>
          <w:ilvl w:val="2"/>
          <w:numId w:val="15"/>
        </w:numPr>
      </w:pPr>
      <w:r w:rsidRPr="00164C04">
        <w:t>comprise</w:t>
      </w:r>
      <w:r w:rsidR="00446DE6" w:rsidRPr="00164C04">
        <w:t>d of</w:t>
      </w:r>
      <w:r w:rsidRPr="00164C04">
        <w:t xml:space="preserve"> at least three members </w:t>
      </w:r>
      <w:r w:rsidR="00DF3E51" w:rsidRPr="00164C04">
        <w:t xml:space="preserve">who </w:t>
      </w:r>
      <w:r w:rsidRPr="00164C04">
        <w:t xml:space="preserve">(i) </w:t>
      </w:r>
      <w:r w:rsidR="00BA4BC5" w:rsidRPr="00164C04">
        <w:t>are not</w:t>
      </w:r>
      <w:r w:rsidR="008F4E99" w:rsidRPr="00164C04">
        <w:t xml:space="preserve"> currently </w:t>
      </w:r>
      <w:r w:rsidR="00BA4BC5" w:rsidRPr="00164C04">
        <w:t>Classifiers</w:t>
      </w:r>
      <w:r w:rsidR="00747E64" w:rsidRPr="00164C04">
        <w:t xml:space="preserve"> for that International Federation</w:t>
      </w:r>
      <w:r w:rsidR="00BA4BC5" w:rsidRPr="00164C04">
        <w:t xml:space="preserve">, (ii) </w:t>
      </w:r>
      <w:r w:rsidR="00DF3E51" w:rsidRPr="00164C04">
        <w:t>have</w:t>
      </w:r>
      <w:r w:rsidRPr="00164C04">
        <w:t xml:space="preserve"> the appropriate skills and experience to hear</w:t>
      </w:r>
      <w:r w:rsidR="00DF3E51" w:rsidRPr="00164C04">
        <w:t xml:space="preserve"> and determine</w:t>
      </w:r>
      <w:r w:rsidRPr="00164C04">
        <w:t xml:space="preserve"> the </w:t>
      </w:r>
      <w:r w:rsidR="00446DE6" w:rsidRPr="00164C04">
        <w:t>matter</w:t>
      </w:r>
      <w:r w:rsidRPr="00164C04">
        <w:t xml:space="preserve">, </w:t>
      </w:r>
      <w:r w:rsidR="00446DE6" w:rsidRPr="00164C04">
        <w:t xml:space="preserve">and </w:t>
      </w:r>
      <w:r w:rsidRPr="00164C04">
        <w:t>(i</w:t>
      </w:r>
      <w:r w:rsidR="00BA4BC5" w:rsidRPr="00164C04">
        <w:t>i</w:t>
      </w:r>
      <w:r w:rsidRPr="00164C04">
        <w:t xml:space="preserve">i) </w:t>
      </w:r>
      <w:r w:rsidR="00446DE6" w:rsidRPr="00164C04">
        <w:t xml:space="preserve">have not had any prior involvement with the matter or any facts arising in the proceedings, </w:t>
      </w:r>
      <w:r w:rsidR="00DF3E51" w:rsidRPr="00164C04">
        <w:t>and</w:t>
      </w:r>
      <w:r w:rsidR="00446DE6" w:rsidRPr="00164C04">
        <w:t xml:space="preserve"> whose impartiality </w:t>
      </w:r>
      <w:r w:rsidR="00DF3E51" w:rsidRPr="00164C04">
        <w:t>and</w:t>
      </w:r>
      <w:r w:rsidR="00446DE6" w:rsidRPr="00164C04">
        <w:t xml:space="preserve"> independence could </w:t>
      </w:r>
      <w:r w:rsidR="00DF3E51" w:rsidRPr="00164C04">
        <w:t xml:space="preserve">not </w:t>
      </w:r>
      <w:r w:rsidR="00446DE6" w:rsidRPr="00164C04">
        <w:t xml:space="preserve">otherwise be reasonably questioned. </w:t>
      </w:r>
      <w:bookmarkEnd w:id="410"/>
      <w:r w:rsidR="00446DE6" w:rsidRPr="00164C04">
        <w:t xml:space="preserve"> </w:t>
      </w:r>
    </w:p>
    <w:p w14:paraId="71F7E052" w14:textId="0DBA02CB" w:rsidR="004B1B86" w:rsidRPr="00164C04" w:rsidRDefault="005E79C8" w:rsidP="004B1B86">
      <w:pPr>
        <w:ind w:left="720"/>
        <w:rPr>
          <w:b/>
          <w:bCs/>
          <w:i/>
          <w:iCs/>
        </w:rPr>
      </w:pPr>
      <w:r w:rsidRPr="00164C04">
        <w:rPr>
          <w:b/>
          <w:bCs/>
          <w:i/>
          <w:iCs/>
        </w:rPr>
        <w:t xml:space="preserve">Provisional Suspension </w:t>
      </w:r>
    </w:p>
    <w:p w14:paraId="60477783" w14:textId="07B4297C" w:rsidR="005E79C8" w:rsidRPr="00164C04" w:rsidRDefault="007D6F0B" w:rsidP="00BB7915">
      <w:pPr>
        <w:numPr>
          <w:ilvl w:val="1"/>
          <w:numId w:val="15"/>
        </w:numPr>
      </w:pPr>
      <w:bookmarkStart w:id="411" w:name="_Ref97638739"/>
      <w:r w:rsidRPr="00164C04">
        <w:t>If an</w:t>
      </w:r>
      <w:r w:rsidR="005E79C8" w:rsidRPr="00164C04">
        <w:t xml:space="preserve"> International Federation </w:t>
      </w:r>
      <w:r w:rsidRPr="00164C04">
        <w:t>brings</w:t>
      </w:r>
      <w:r w:rsidR="005E79C8" w:rsidRPr="00164C04">
        <w:t xml:space="preserve"> disciplinary proceedings against the </w:t>
      </w:r>
      <w:r w:rsidR="002929EE" w:rsidRPr="00164C04">
        <w:t>Participant</w:t>
      </w:r>
      <w:r w:rsidRPr="00164C04">
        <w:t xml:space="preserve"> for Intentional Misrepresentation</w:t>
      </w:r>
      <w:r w:rsidR="005E79C8" w:rsidRPr="00164C04">
        <w:t>, the International Federation may impose a provisional suspension.</w:t>
      </w:r>
      <w:bookmarkEnd w:id="411"/>
      <w:r w:rsidR="005E79C8" w:rsidRPr="00164C04">
        <w:t xml:space="preserve"> </w:t>
      </w:r>
    </w:p>
    <w:bookmarkEnd w:id="400"/>
    <w:p w14:paraId="30C0BE99" w14:textId="2C30E5DD" w:rsidR="005E79C8" w:rsidRPr="00164C04" w:rsidRDefault="005E79C8" w:rsidP="00BB7915">
      <w:pPr>
        <w:numPr>
          <w:ilvl w:val="2"/>
          <w:numId w:val="8"/>
        </w:numPr>
        <w:rPr>
          <w:b/>
          <w:szCs w:val="18"/>
        </w:rPr>
      </w:pPr>
      <w:r w:rsidRPr="00164C04">
        <w:rPr>
          <w:szCs w:val="18"/>
        </w:rPr>
        <w:t xml:space="preserve">Where the International Federation decides to impose a provisional suspension on a </w:t>
      </w:r>
      <w:r w:rsidR="002929EE" w:rsidRPr="00164C04">
        <w:t>Participant</w:t>
      </w:r>
      <w:r w:rsidRPr="00164C04">
        <w:rPr>
          <w:szCs w:val="18"/>
        </w:rPr>
        <w:t xml:space="preserve">, the International Federation </w:t>
      </w:r>
      <w:r w:rsidR="007D6F0B" w:rsidRPr="00164C04">
        <w:rPr>
          <w:szCs w:val="18"/>
        </w:rPr>
        <w:t>must</w:t>
      </w:r>
      <w:r w:rsidRPr="00164C04">
        <w:rPr>
          <w:szCs w:val="18"/>
        </w:rPr>
        <w:t xml:space="preserve"> ensure that the </w:t>
      </w:r>
      <w:r w:rsidR="002929EE" w:rsidRPr="00164C04">
        <w:t xml:space="preserve">Participant </w:t>
      </w:r>
      <w:r w:rsidRPr="00164C04">
        <w:rPr>
          <w:szCs w:val="18"/>
        </w:rPr>
        <w:t xml:space="preserve">upon whom the provisional suspension has been imposed is promptly notified of (i) the reasons why the provisional suspension has been imposed, (ii) the scope of the provisional suspension, (iii) the terms and conditions of the provisional suspension, (iv) the date </w:t>
      </w:r>
      <w:r w:rsidR="007D6F0B" w:rsidRPr="00164C04">
        <w:rPr>
          <w:szCs w:val="18"/>
        </w:rPr>
        <w:t>on</w:t>
      </w:r>
      <w:r w:rsidRPr="00164C04">
        <w:rPr>
          <w:szCs w:val="18"/>
        </w:rPr>
        <w:t xml:space="preserve"> which the provisional suspension will take effect (which may be immediate), and (iii) the </w:t>
      </w:r>
      <w:r w:rsidR="002929EE" w:rsidRPr="00164C04">
        <w:t>Participant</w:t>
      </w:r>
      <w:r w:rsidRPr="00164C04">
        <w:rPr>
          <w:szCs w:val="18"/>
        </w:rPr>
        <w:t xml:space="preserve">’s right to apply to have the provisional suspension lifted. </w:t>
      </w:r>
    </w:p>
    <w:p w14:paraId="6D5CBD89" w14:textId="12D49861" w:rsidR="005E79C8" w:rsidRPr="00164C04" w:rsidRDefault="005E79C8" w:rsidP="00BB7915">
      <w:pPr>
        <w:numPr>
          <w:ilvl w:val="2"/>
          <w:numId w:val="8"/>
        </w:numPr>
        <w:rPr>
          <w:b/>
          <w:szCs w:val="18"/>
        </w:rPr>
      </w:pPr>
      <w:r w:rsidRPr="00164C04">
        <w:rPr>
          <w:szCs w:val="18"/>
        </w:rPr>
        <w:t xml:space="preserve">A </w:t>
      </w:r>
      <w:r w:rsidR="002929EE" w:rsidRPr="00164C04">
        <w:t xml:space="preserve">Participant </w:t>
      </w:r>
      <w:r w:rsidRPr="00164C04">
        <w:rPr>
          <w:szCs w:val="18"/>
        </w:rPr>
        <w:t xml:space="preserve">who is subject to a provisional suspension may not, during the period of provisional suspension, participate in any capacity in any </w:t>
      </w:r>
      <w:r w:rsidR="007D6F0B" w:rsidRPr="00164C04">
        <w:rPr>
          <w:szCs w:val="18"/>
        </w:rPr>
        <w:t>C</w:t>
      </w:r>
      <w:r w:rsidRPr="00164C04">
        <w:rPr>
          <w:szCs w:val="18"/>
        </w:rPr>
        <w:t>ompetition, event, programme</w:t>
      </w:r>
      <w:r w:rsidR="007D6F0B" w:rsidRPr="00164C04">
        <w:rPr>
          <w:szCs w:val="18"/>
        </w:rPr>
        <w:t>,</w:t>
      </w:r>
      <w:r w:rsidRPr="00164C04">
        <w:rPr>
          <w:szCs w:val="18"/>
        </w:rPr>
        <w:t xml:space="preserve"> or other activity organised, authorised</w:t>
      </w:r>
      <w:r w:rsidR="007D6F0B" w:rsidRPr="00164C04">
        <w:rPr>
          <w:szCs w:val="18"/>
        </w:rPr>
        <w:t>,</w:t>
      </w:r>
      <w:r w:rsidRPr="00164C04">
        <w:rPr>
          <w:szCs w:val="18"/>
        </w:rPr>
        <w:t xml:space="preserve"> or recognised by the International Federation. Unless lifted, a provisional </w:t>
      </w:r>
      <w:r w:rsidRPr="00164C04">
        <w:rPr>
          <w:szCs w:val="18"/>
        </w:rPr>
        <w:lastRenderedPageBreak/>
        <w:t xml:space="preserve">suspension will otherwise remain in force pending the final determination of the charge. </w:t>
      </w:r>
    </w:p>
    <w:p w14:paraId="19E01553" w14:textId="53EABD07" w:rsidR="005E79C8" w:rsidRPr="00164C04" w:rsidRDefault="005E79C8" w:rsidP="00BB7915">
      <w:pPr>
        <w:numPr>
          <w:ilvl w:val="2"/>
          <w:numId w:val="8"/>
        </w:numPr>
        <w:rPr>
          <w:b/>
          <w:szCs w:val="18"/>
        </w:rPr>
      </w:pPr>
      <w:bookmarkStart w:id="412" w:name="_Ref97638768"/>
      <w:bookmarkStart w:id="413" w:name="_Ref98884267"/>
      <w:r w:rsidRPr="00164C04">
        <w:rPr>
          <w:szCs w:val="18"/>
        </w:rPr>
        <w:t xml:space="preserve">A </w:t>
      </w:r>
      <w:r w:rsidR="002929EE" w:rsidRPr="00164C04">
        <w:t xml:space="preserve">Participant </w:t>
      </w:r>
      <w:r w:rsidRPr="00164C04">
        <w:rPr>
          <w:szCs w:val="18"/>
        </w:rPr>
        <w:t xml:space="preserve">who receives notice of a provisional suspension may apply to the International Federation for the provisional suspension to be lifted on the basis that facts exist that make it clearly unfair, in all of the circumstances, to make the </w:t>
      </w:r>
      <w:r w:rsidR="002929EE" w:rsidRPr="00164C04">
        <w:t xml:space="preserve">Participant </w:t>
      </w:r>
      <w:r w:rsidRPr="00164C04">
        <w:rPr>
          <w:szCs w:val="18"/>
        </w:rPr>
        <w:t xml:space="preserve">serve a provisional suspension prior to the determination of the charge against the </w:t>
      </w:r>
      <w:r w:rsidR="002929EE" w:rsidRPr="00164C04">
        <w:t>Participant</w:t>
      </w:r>
      <w:r w:rsidRPr="00164C04">
        <w:rPr>
          <w:szCs w:val="18"/>
        </w:rPr>
        <w:t>.</w:t>
      </w:r>
      <w:bookmarkEnd w:id="412"/>
      <w:r w:rsidRPr="00164C04">
        <w:rPr>
          <w:szCs w:val="18"/>
        </w:rPr>
        <w:t xml:space="preserve"> The application to lift the provisional suspension will be heard by the International Federation’s </w:t>
      </w:r>
      <w:bookmarkEnd w:id="413"/>
      <w:r w:rsidR="0086753A" w:rsidRPr="00164C04">
        <w:rPr>
          <w:szCs w:val="18"/>
        </w:rPr>
        <w:t xml:space="preserve">First Instance Body. </w:t>
      </w:r>
    </w:p>
    <w:p w14:paraId="25787CAC" w14:textId="656ECB7C" w:rsidR="00327EA7" w:rsidRPr="00164C04" w:rsidRDefault="00327EA7" w:rsidP="00BB7915">
      <w:pPr>
        <w:numPr>
          <w:ilvl w:val="2"/>
          <w:numId w:val="8"/>
        </w:numPr>
        <w:rPr>
          <w:b/>
          <w:szCs w:val="18"/>
        </w:rPr>
      </w:pPr>
      <w:r w:rsidRPr="00164C04">
        <w:t xml:space="preserve">The provisional suspension may be lifted or limited if the Participant demonstrates to the satisfaction of the </w:t>
      </w:r>
      <w:r w:rsidR="00BA4BC5" w:rsidRPr="00164C04">
        <w:t xml:space="preserve">International Federation’s </w:t>
      </w:r>
      <w:r w:rsidR="0086753A" w:rsidRPr="00164C04">
        <w:rPr>
          <w:szCs w:val="18"/>
        </w:rPr>
        <w:t xml:space="preserve">First Instance Body </w:t>
      </w:r>
      <w:r w:rsidRPr="00164C04">
        <w:t>that:</w:t>
      </w:r>
    </w:p>
    <w:p w14:paraId="2542D81A" w14:textId="7ADD4F0B" w:rsidR="00327EA7" w:rsidRPr="00164C04" w:rsidRDefault="00327EA7" w:rsidP="00327EA7">
      <w:pPr>
        <w:pStyle w:val="4-IPCaheader"/>
      </w:pPr>
      <w:r w:rsidRPr="00164C04">
        <w:t xml:space="preserve">the facts alleged in support of the charge(s) do not give rise to </w:t>
      </w:r>
      <w:r w:rsidR="00033D2F" w:rsidRPr="00164C04">
        <w:t xml:space="preserve">a </w:t>
      </w:r>
      <w:r w:rsidR="00033D2F" w:rsidRPr="00164C04">
        <w:rPr>
          <w:i/>
          <w:iCs/>
        </w:rPr>
        <w:t>prima facie</w:t>
      </w:r>
      <w:r w:rsidRPr="00164C04">
        <w:t xml:space="preserve"> case; </w:t>
      </w:r>
    </w:p>
    <w:p w14:paraId="6A0D7635" w14:textId="77777777" w:rsidR="00327EA7" w:rsidRPr="00164C04" w:rsidRDefault="00327EA7" w:rsidP="00327EA7">
      <w:pPr>
        <w:pStyle w:val="4-IPCaheader"/>
      </w:pPr>
      <w:r w:rsidRPr="00164C04">
        <w:t xml:space="preserve">the case against the Participant has no reasonable prospect of success, e.g., because of a material defect in the evidence on which the case is based; </w:t>
      </w:r>
    </w:p>
    <w:p w14:paraId="6E43B1D9" w14:textId="61B670FC" w:rsidR="00327EA7" w:rsidRPr="00164C04" w:rsidRDefault="00327EA7" w:rsidP="00327EA7">
      <w:pPr>
        <w:pStyle w:val="4-IPCaheader"/>
      </w:pPr>
      <w:r w:rsidRPr="00164C04">
        <w:t xml:space="preserve">there are no reasonable grounds to suspect that the Participant might have committed an Intentional Misrepresentation violation; </w:t>
      </w:r>
    </w:p>
    <w:p w14:paraId="2C8022A0" w14:textId="77777777" w:rsidR="00327EA7" w:rsidRPr="00164C04" w:rsidRDefault="00327EA7" w:rsidP="00327EA7">
      <w:pPr>
        <w:pStyle w:val="4-IPCaheader"/>
      </w:pPr>
      <w:r w:rsidRPr="00164C04">
        <w:t xml:space="preserve">there is no real risk to public confidence in the integrity of the sport if the Participant is allowed to continue to participate in the sport pending the outcome of the investigation; or </w:t>
      </w:r>
    </w:p>
    <w:p w14:paraId="400C40B9" w14:textId="4ABD21D3" w:rsidR="00327EA7" w:rsidRPr="00164C04" w:rsidRDefault="00327EA7" w:rsidP="00327EA7">
      <w:pPr>
        <w:pStyle w:val="4-IPCaheader"/>
        <w:rPr>
          <w:szCs w:val="18"/>
        </w:rPr>
      </w:pPr>
      <w:r w:rsidRPr="00164C04">
        <w:t>other facts exist that make it clearly unfair, in all of the circumstances of the case, to make the Participant serve a provisional suspension prior to the completion of the investigation. This ground is to be construed narrowly, and applied only in truly exceptional circumstances. The fact that the provisional suspension would prevent the Participant from participating in a particular Competition will not qualify as exceptional circumstances for these purposes.</w:t>
      </w:r>
    </w:p>
    <w:p w14:paraId="1E50F377" w14:textId="0A5A9F8F" w:rsidR="005E79C8" w:rsidRPr="00164C04" w:rsidRDefault="005E79C8" w:rsidP="00BB7915">
      <w:pPr>
        <w:numPr>
          <w:ilvl w:val="2"/>
          <w:numId w:val="8"/>
        </w:numPr>
        <w:rPr>
          <w:b/>
          <w:szCs w:val="18"/>
        </w:rPr>
      </w:pPr>
      <w:r w:rsidRPr="00164C04">
        <w:rPr>
          <w:szCs w:val="18"/>
        </w:rPr>
        <w:t>If an International Federation imposes a provisional suspension</w:t>
      </w:r>
      <w:r w:rsidR="00033D2F" w:rsidRPr="00164C04">
        <w:rPr>
          <w:szCs w:val="18"/>
        </w:rPr>
        <w:t>,</w:t>
      </w:r>
      <w:r w:rsidRPr="00164C04">
        <w:rPr>
          <w:szCs w:val="18"/>
        </w:rPr>
        <w:t xml:space="preserve"> it </w:t>
      </w:r>
      <w:r w:rsidR="00327EA7" w:rsidRPr="00164C04">
        <w:rPr>
          <w:szCs w:val="18"/>
        </w:rPr>
        <w:t>must</w:t>
      </w:r>
      <w:r w:rsidRPr="00164C04">
        <w:rPr>
          <w:szCs w:val="18"/>
        </w:rPr>
        <w:t xml:space="preserve"> ensure that an expedited hearing can be held no later than 14 days after the date of imposition of the provisional suspension, in case the </w:t>
      </w:r>
      <w:r w:rsidR="002929EE" w:rsidRPr="00164C04">
        <w:t xml:space="preserve">Participant </w:t>
      </w:r>
      <w:r w:rsidRPr="00164C04">
        <w:rPr>
          <w:szCs w:val="18"/>
        </w:rPr>
        <w:t xml:space="preserve">requests such a hearing. </w:t>
      </w:r>
      <w:r w:rsidR="007161D3" w:rsidRPr="00164C04">
        <w:rPr>
          <w:szCs w:val="18"/>
        </w:rPr>
        <w:t xml:space="preserve"> </w:t>
      </w:r>
    </w:p>
    <w:p w14:paraId="2298F16D" w14:textId="55A2ADC7" w:rsidR="005E79C8" w:rsidRPr="00164C04" w:rsidRDefault="005E79C8" w:rsidP="00BB7915">
      <w:pPr>
        <w:numPr>
          <w:ilvl w:val="2"/>
          <w:numId w:val="8"/>
        </w:numPr>
        <w:rPr>
          <w:szCs w:val="18"/>
        </w:rPr>
      </w:pPr>
      <w:r w:rsidRPr="00164C04">
        <w:rPr>
          <w:szCs w:val="18"/>
        </w:rPr>
        <w:t xml:space="preserve">A </w:t>
      </w:r>
      <w:r w:rsidR="002929EE" w:rsidRPr="00164C04">
        <w:t xml:space="preserve">Participant </w:t>
      </w:r>
      <w:r w:rsidRPr="00164C04">
        <w:rPr>
          <w:szCs w:val="18"/>
        </w:rPr>
        <w:t xml:space="preserve">who is not provisionally suspended by the International Federation may at any time notify the International Federation that they will accept a voluntary provisional suspension pending conclusion of the International Federation’s determination of the charge. </w:t>
      </w:r>
    </w:p>
    <w:p w14:paraId="6072AA3A" w14:textId="05F1BDE2" w:rsidR="005E79C8" w:rsidRPr="00164C04" w:rsidRDefault="005E79C8" w:rsidP="00BB7915">
      <w:pPr>
        <w:numPr>
          <w:ilvl w:val="2"/>
          <w:numId w:val="8"/>
        </w:numPr>
        <w:rPr>
          <w:szCs w:val="18"/>
        </w:rPr>
      </w:pPr>
      <w:r w:rsidRPr="00164C04">
        <w:rPr>
          <w:szCs w:val="18"/>
        </w:rPr>
        <w:t xml:space="preserve">Any period of provisional suspension served (and respected in full) by a </w:t>
      </w:r>
      <w:r w:rsidR="002929EE" w:rsidRPr="00164C04">
        <w:t>Participant</w:t>
      </w:r>
      <w:r w:rsidRPr="00164C04">
        <w:rPr>
          <w:szCs w:val="18"/>
        </w:rPr>
        <w:t xml:space="preserve"> </w:t>
      </w:r>
      <w:r w:rsidR="00327EA7" w:rsidRPr="00164C04">
        <w:rPr>
          <w:szCs w:val="18"/>
        </w:rPr>
        <w:t>must</w:t>
      </w:r>
      <w:r w:rsidRPr="00164C04">
        <w:rPr>
          <w:szCs w:val="18"/>
        </w:rPr>
        <w:t xml:space="preserve"> be credited against any final period of ineligibility imposed on the </w:t>
      </w:r>
      <w:r w:rsidR="002929EE" w:rsidRPr="00164C04">
        <w:t xml:space="preserve">Participant. </w:t>
      </w:r>
    </w:p>
    <w:p w14:paraId="29F965CA" w14:textId="402A97CB" w:rsidR="005E79C8" w:rsidRPr="00164C04" w:rsidRDefault="005E79C8" w:rsidP="007161D3">
      <w:pPr>
        <w:keepNext/>
        <w:ind w:left="720"/>
      </w:pPr>
      <w:r w:rsidRPr="00164C04">
        <w:rPr>
          <w:b/>
          <w:bCs/>
          <w:i/>
          <w:iCs/>
        </w:rPr>
        <w:lastRenderedPageBreak/>
        <w:t xml:space="preserve">Notice of </w:t>
      </w:r>
      <w:r w:rsidR="00365709" w:rsidRPr="00164C04">
        <w:rPr>
          <w:b/>
          <w:bCs/>
          <w:i/>
          <w:iCs/>
        </w:rPr>
        <w:t>C</w:t>
      </w:r>
      <w:r w:rsidRPr="00164C04">
        <w:rPr>
          <w:b/>
          <w:bCs/>
          <w:i/>
          <w:iCs/>
        </w:rPr>
        <w:t>harge</w:t>
      </w:r>
    </w:p>
    <w:p w14:paraId="5FC2AD61" w14:textId="0CE1AFC5" w:rsidR="005E79C8" w:rsidRPr="00164C04" w:rsidRDefault="005E79C8" w:rsidP="007161D3">
      <w:pPr>
        <w:keepNext/>
        <w:numPr>
          <w:ilvl w:val="1"/>
          <w:numId w:val="8"/>
        </w:numPr>
      </w:pPr>
      <w:r w:rsidRPr="00164C04">
        <w:t xml:space="preserve">Where an International Federation </w:t>
      </w:r>
      <w:r w:rsidR="00327EA7" w:rsidRPr="00164C04">
        <w:t>brings</w:t>
      </w:r>
      <w:r w:rsidRPr="00164C04">
        <w:t xml:space="preserve"> disciplinary proceedings against the </w:t>
      </w:r>
      <w:r w:rsidR="002929EE" w:rsidRPr="00164C04">
        <w:t>Participant</w:t>
      </w:r>
      <w:r w:rsidRPr="00164C04">
        <w:t xml:space="preserve">, the International Federation </w:t>
      </w:r>
      <w:r w:rsidR="008337F4" w:rsidRPr="00164C04">
        <w:t>must</w:t>
      </w:r>
      <w:r w:rsidRPr="00164C04">
        <w:t xml:space="preserve"> prepare and send a </w:t>
      </w:r>
      <w:r w:rsidR="00365709" w:rsidRPr="00164C04">
        <w:t>N</w:t>
      </w:r>
      <w:r w:rsidRPr="00164C04">
        <w:t xml:space="preserve">otice of </w:t>
      </w:r>
      <w:r w:rsidR="00365709" w:rsidRPr="00164C04">
        <w:t>C</w:t>
      </w:r>
      <w:r w:rsidRPr="00164C04">
        <w:t xml:space="preserve">harge to the </w:t>
      </w:r>
      <w:r w:rsidR="002929EE" w:rsidRPr="00164C04">
        <w:t>Participant</w:t>
      </w:r>
      <w:r w:rsidRPr="00164C04">
        <w:t xml:space="preserve">, which </w:t>
      </w:r>
      <w:r w:rsidR="00327EA7" w:rsidRPr="00164C04">
        <w:t>must</w:t>
      </w:r>
      <w:r w:rsidRPr="00164C04">
        <w:t xml:space="preserve"> contain (at a minimum) the following information: </w:t>
      </w:r>
    </w:p>
    <w:p w14:paraId="4A824884" w14:textId="77777777" w:rsidR="005E79C8" w:rsidRPr="00164C04" w:rsidRDefault="005E79C8" w:rsidP="00BB7915">
      <w:pPr>
        <w:numPr>
          <w:ilvl w:val="2"/>
          <w:numId w:val="15"/>
        </w:numPr>
        <w:rPr>
          <w:b/>
          <w:szCs w:val="18"/>
        </w:rPr>
      </w:pPr>
      <w:r w:rsidRPr="00164C04">
        <w:rPr>
          <w:szCs w:val="18"/>
        </w:rPr>
        <w:t xml:space="preserve">the facts alleged in support of the charge and any other relevant information; </w:t>
      </w:r>
    </w:p>
    <w:p w14:paraId="0324C779" w14:textId="3827142D" w:rsidR="005E79C8" w:rsidRPr="00164C04" w:rsidRDefault="005E79C8" w:rsidP="00BB7915">
      <w:pPr>
        <w:numPr>
          <w:ilvl w:val="2"/>
          <w:numId w:val="15"/>
        </w:numPr>
        <w:rPr>
          <w:b/>
          <w:szCs w:val="18"/>
        </w:rPr>
      </w:pPr>
      <w:r w:rsidRPr="00164C04">
        <w:rPr>
          <w:szCs w:val="18"/>
        </w:rPr>
        <w:t xml:space="preserve">where applicable, the details of any provisional suspension imposed on the </w:t>
      </w:r>
      <w:r w:rsidR="002929EE" w:rsidRPr="00164C04">
        <w:t xml:space="preserve">Participant </w:t>
      </w:r>
      <w:r w:rsidRPr="00164C04">
        <w:rPr>
          <w:szCs w:val="18"/>
        </w:rPr>
        <w:t xml:space="preserve">and the right of the </w:t>
      </w:r>
      <w:r w:rsidR="002929EE" w:rsidRPr="00164C04">
        <w:t xml:space="preserve">Participant </w:t>
      </w:r>
      <w:r w:rsidRPr="00164C04">
        <w:rPr>
          <w:szCs w:val="18"/>
        </w:rPr>
        <w:t xml:space="preserve">to challenge the same; </w:t>
      </w:r>
    </w:p>
    <w:p w14:paraId="3505266E" w14:textId="5768048A" w:rsidR="005E79C8" w:rsidRPr="00164C04" w:rsidRDefault="005E79C8" w:rsidP="00BB7915">
      <w:pPr>
        <w:numPr>
          <w:ilvl w:val="2"/>
          <w:numId w:val="15"/>
        </w:numPr>
        <w:rPr>
          <w:b/>
          <w:szCs w:val="18"/>
        </w:rPr>
      </w:pPr>
      <w:r w:rsidRPr="00164C04">
        <w:rPr>
          <w:szCs w:val="18"/>
        </w:rPr>
        <w:t>the sanction</w:t>
      </w:r>
      <w:r w:rsidR="00365709" w:rsidRPr="00164C04">
        <w:rPr>
          <w:szCs w:val="18"/>
        </w:rPr>
        <w:t>(</w:t>
      </w:r>
      <w:r w:rsidRPr="00164C04">
        <w:rPr>
          <w:szCs w:val="18"/>
        </w:rPr>
        <w:t>s</w:t>
      </w:r>
      <w:r w:rsidR="00365709" w:rsidRPr="00164C04">
        <w:rPr>
          <w:szCs w:val="18"/>
        </w:rPr>
        <w:t>)</w:t>
      </w:r>
      <w:r w:rsidRPr="00164C04">
        <w:rPr>
          <w:szCs w:val="18"/>
        </w:rPr>
        <w:t xml:space="preserve"> that the International Federation says should be imposed if the charge is upheld;   </w:t>
      </w:r>
    </w:p>
    <w:p w14:paraId="21A009A8" w14:textId="797E2EFA" w:rsidR="005E79C8" w:rsidRPr="00164C04" w:rsidRDefault="005E79C8" w:rsidP="00BB7915">
      <w:pPr>
        <w:numPr>
          <w:ilvl w:val="2"/>
          <w:numId w:val="15"/>
        </w:numPr>
        <w:rPr>
          <w:b/>
          <w:szCs w:val="18"/>
        </w:rPr>
      </w:pPr>
      <w:r w:rsidRPr="00164C04">
        <w:rPr>
          <w:szCs w:val="18"/>
        </w:rPr>
        <w:t xml:space="preserve">the </w:t>
      </w:r>
      <w:r w:rsidR="002929EE" w:rsidRPr="00164C04">
        <w:t>Participant</w:t>
      </w:r>
      <w:r w:rsidRPr="00164C04">
        <w:rPr>
          <w:szCs w:val="18"/>
        </w:rPr>
        <w:t xml:space="preserve">’s right: </w:t>
      </w:r>
    </w:p>
    <w:p w14:paraId="139F2549" w14:textId="5666178F" w:rsidR="005E79C8" w:rsidRPr="00164C04" w:rsidRDefault="005E79C8" w:rsidP="000D496B">
      <w:pPr>
        <w:pStyle w:val="4-IPCaheader"/>
      </w:pPr>
      <w:r w:rsidRPr="00164C04">
        <w:t xml:space="preserve">to admit the charge and to accept the sanctions specified in the </w:t>
      </w:r>
      <w:r w:rsidR="00994878" w:rsidRPr="00164C04">
        <w:t>N</w:t>
      </w:r>
      <w:r w:rsidRPr="00164C04">
        <w:t xml:space="preserve">otice of </w:t>
      </w:r>
      <w:r w:rsidR="00994878" w:rsidRPr="00164C04">
        <w:t>C</w:t>
      </w:r>
      <w:r w:rsidRPr="00164C04">
        <w:t xml:space="preserve">harge; </w:t>
      </w:r>
    </w:p>
    <w:p w14:paraId="5B661E49" w14:textId="166E2E4E" w:rsidR="005E79C8" w:rsidRPr="00164C04" w:rsidRDefault="005E79C8" w:rsidP="000D496B">
      <w:pPr>
        <w:pStyle w:val="4-IPCaheader"/>
      </w:pPr>
      <w:r w:rsidRPr="00164C04">
        <w:t xml:space="preserve">to admit the charge but dispute (or seek to mitigate) the sanctions specified in the </w:t>
      </w:r>
      <w:r w:rsidR="00994878" w:rsidRPr="00164C04">
        <w:t>N</w:t>
      </w:r>
      <w:r w:rsidRPr="00164C04">
        <w:t xml:space="preserve">otice of </w:t>
      </w:r>
      <w:r w:rsidR="00994878" w:rsidRPr="00164C04">
        <w:t>C</w:t>
      </w:r>
      <w:r w:rsidRPr="00164C04">
        <w:t xml:space="preserve">harge, and to have the matter of sanctions determined by the International Federation’s </w:t>
      </w:r>
      <w:r w:rsidR="0086753A" w:rsidRPr="00164C04">
        <w:rPr>
          <w:szCs w:val="18"/>
        </w:rPr>
        <w:t>First Instance Body</w:t>
      </w:r>
      <w:r w:rsidR="0086753A" w:rsidRPr="00164C04">
        <w:t xml:space="preserve"> </w:t>
      </w:r>
      <w:r w:rsidRPr="00164C04">
        <w:t>if it cannot be agreed between the parties; or</w:t>
      </w:r>
    </w:p>
    <w:p w14:paraId="77A4BC45" w14:textId="39C4830C" w:rsidR="005E79C8" w:rsidRPr="00164C04" w:rsidRDefault="005E79C8" w:rsidP="000D496B">
      <w:pPr>
        <w:pStyle w:val="4-IPCaheader"/>
      </w:pPr>
      <w:r w:rsidRPr="00164C04">
        <w:t xml:space="preserve">to dispute the charge and to have the charge determined (along with any sanctions, where a charge is upheld) by the International Federation’s </w:t>
      </w:r>
      <w:r w:rsidR="0086753A" w:rsidRPr="00164C04">
        <w:rPr>
          <w:szCs w:val="18"/>
        </w:rPr>
        <w:t>First Instance Body</w:t>
      </w:r>
      <w:r w:rsidRPr="00164C04">
        <w:t>; and</w:t>
      </w:r>
    </w:p>
    <w:p w14:paraId="05D79689" w14:textId="643FCC01" w:rsidR="005E79C8" w:rsidRPr="00164C04" w:rsidRDefault="005E79C8" w:rsidP="00BB7915">
      <w:pPr>
        <w:numPr>
          <w:ilvl w:val="2"/>
          <w:numId w:val="15"/>
        </w:numPr>
        <w:rPr>
          <w:b/>
          <w:szCs w:val="18"/>
        </w:rPr>
      </w:pPr>
      <w:r w:rsidRPr="00164C04">
        <w:rPr>
          <w:szCs w:val="18"/>
        </w:rPr>
        <w:t xml:space="preserve">the deadline for the </w:t>
      </w:r>
      <w:r w:rsidR="002929EE" w:rsidRPr="00164C04">
        <w:t xml:space="preserve">Participant </w:t>
      </w:r>
      <w:r w:rsidRPr="00164C04">
        <w:rPr>
          <w:szCs w:val="18"/>
        </w:rPr>
        <w:t xml:space="preserve">to provide a response to the charge (which </w:t>
      </w:r>
      <w:r w:rsidR="004A7056" w:rsidRPr="00164C04">
        <w:rPr>
          <w:szCs w:val="18"/>
        </w:rPr>
        <w:t>must</w:t>
      </w:r>
      <w:r w:rsidRPr="00164C04">
        <w:rPr>
          <w:szCs w:val="18"/>
        </w:rPr>
        <w:t xml:space="preserve"> be no fewer than </w:t>
      </w:r>
      <w:r w:rsidR="00994878" w:rsidRPr="00164C04">
        <w:t xml:space="preserve">14 days </w:t>
      </w:r>
      <w:r w:rsidRPr="00164C04">
        <w:rPr>
          <w:szCs w:val="18"/>
        </w:rPr>
        <w:t xml:space="preserve">from the date of receipt of the Notice of Charge by the </w:t>
      </w:r>
      <w:r w:rsidR="0006620E" w:rsidRPr="00164C04">
        <w:rPr>
          <w:szCs w:val="18"/>
        </w:rPr>
        <w:t>Participant</w:t>
      </w:r>
      <w:r w:rsidRPr="00164C04">
        <w:rPr>
          <w:szCs w:val="18"/>
        </w:rPr>
        <w:t>).</w:t>
      </w:r>
    </w:p>
    <w:p w14:paraId="17B83888" w14:textId="238930E8" w:rsidR="00537C81" w:rsidRPr="00164C04" w:rsidRDefault="00994878" w:rsidP="00537C81">
      <w:pPr>
        <w:pStyle w:val="2-IPCclauseheader"/>
        <w:numPr>
          <w:ilvl w:val="1"/>
          <w:numId w:val="15"/>
        </w:numPr>
      </w:pPr>
      <w:r w:rsidRPr="00164C04">
        <w:t>Subsequent to sending a Notice of Charge to the Participant, an</w:t>
      </w:r>
      <w:r w:rsidR="00537C81" w:rsidRPr="00164C04">
        <w:t xml:space="preserve"> International Federation may adduce further facts and/or other relevant information in support of the charg</w:t>
      </w:r>
      <w:r w:rsidRPr="00164C04">
        <w:t>e</w:t>
      </w:r>
      <w:r w:rsidR="00537C81" w:rsidRPr="00164C04">
        <w:t>, provided that the Participant is given a</w:t>
      </w:r>
      <w:r w:rsidRPr="00164C04">
        <w:t xml:space="preserve"> reasonable</w:t>
      </w:r>
      <w:r w:rsidR="00537C81" w:rsidRPr="00164C04">
        <w:t xml:space="preserve"> opportunity to respond</w:t>
      </w:r>
      <w:r w:rsidRPr="00164C04">
        <w:t xml:space="preserve"> to those facts/that information. </w:t>
      </w:r>
      <w:r w:rsidR="00537C81" w:rsidRPr="00164C04">
        <w:t xml:space="preserve"> </w:t>
      </w:r>
    </w:p>
    <w:p w14:paraId="3AB6B5CD" w14:textId="77777777" w:rsidR="005E79C8" w:rsidRPr="00164C04" w:rsidRDefault="005E79C8" w:rsidP="007161D3">
      <w:pPr>
        <w:keepNext/>
        <w:ind w:left="720"/>
      </w:pPr>
      <w:r w:rsidRPr="00164C04">
        <w:rPr>
          <w:b/>
          <w:bCs/>
          <w:i/>
          <w:iCs/>
        </w:rPr>
        <w:t xml:space="preserve">Resolution of charges without a hearing </w:t>
      </w:r>
    </w:p>
    <w:p w14:paraId="0E693D83" w14:textId="04F2EA44" w:rsidR="005E79C8" w:rsidRPr="00164C04" w:rsidRDefault="005E79C8" w:rsidP="007161D3">
      <w:pPr>
        <w:keepNext/>
        <w:numPr>
          <w:ilvl w:val="1"/>
          <w:numId w:val="15"/>
        </w:numPr>
        <w:rPr>
          <w:b/>
        </w:rPr>
      </w:pPr>
      <w:r w:rsidRPr="00164C04">
        <w:t xml:space="preserve">Where the </w:t>
      </w:r>
      <w:r w:rsidR="002929EE" w:rsidRPr="00164C04">
        <w:t>Participant:</w:t>
      </w:r>
    </w:p>
    <w:p w14:paraId="76697B5D" w14:textId="755B8E2C" w:rsidR="005E79C8" w:rsidRPr="00164C04" w:rsidRDefault="005E79C8" w:rsidP="007161D3">
      <w:pPr>
        <w:keepNext/>
        <w:numPr>
          <w:ilvl w:val="2"/>
          <w:numId w:val="15"/>
        </w:numPr>
        <w:rPr>
          <w:b/>
          <w:szCs w:val="18"/>
        </w:rPr>
      </w:pPr>
      <w:r w:rsidRPr="00164C04">
        <w:rPr>
          <w:szCs w:val="18"/>
        </w:rPr>
        <w:t xml:space="preserve">admits the charge and accepts the sanctions specified in the </w:t>
      </w:r>
      <w:r w:rsidR="00365709" w:rsidRPr="00164C04">
        <w:rPr>
          <w:szCs w:val="18"/>
        </w:rPr>
        <w:t>N</w:t>
      </w:r>
      <w:r w:rsidRPr="00164C04">
        <w:rPr>
          <w:szCs w:val="18"/>
        </w:rPr>
        <w:t xml:space="preserve">otice of </w:t>
      </w:r>
      <w:r w:rsidR="00365709" w:rsidRPr="00164C04">
        <w:rPr>
          <w:szCs w:val="18"/>
        </w:rPr>
        <w:t>C</w:t>
      </w:r>
      <w:r w:rsidRPr="00164C04">
        <w:rPr>
          <w:szCs w:val="18"/>
        </w:rPr>
        <w:t xml:space="preserve">harge (or accepts other sanctions proposed by the International Federation); or </w:t>
      </w:r>
    </w:p>
    <w:p w14:paraId="47AEA881" w14:textId="2D4233A1" w:rsidR="005E79C8" w:rsidRPr="00164C04" w:rsidRDefault="005E79C8" w:rsidP="00BB7915">
      <w:pPr>
        <w:numPr>
          <w:ilvl w:val="2"/>
          <w:numId w:val="15"/>
        </w:numPr>
        <w:rPr>
          <w:b/>
          <w:szCs w:val="18"/>
        </w:rPr>
      </w:pPr>
      <w:r w:rsidRPr="00164C04">
        <w:rPr>
          <w:szCs w:val="18"/>
        </w:rPr>
        <w:t xml:space="preserve">fails to respond by the deadline specified in the </w:t>
      </w:r>
      <w:r w:rsidR="00365709" w:rsidRPr="00164C04">
        <w:rPr>
          <w:szCs w:val="18"/>
        </w:rPr>
        <w:t>N</w:t>
      </w:r>
      <w:r w:rsidRPr="00164C04">
        <w:rPr>
          <w:szCs w:val="18"/>
        </w:rPr>
        <w:t xml:space="preserve">otice of </w:t>
      </w:r>
      <w:r w:rsidR="00365709" w:rsidRPr="00164C04">
        <w:rPr>
          <w:szCs w:val="18"/>
        </w:rPr>
        <w:t>C</w:t>
      </w:r>
      <w:r w:rsidRPr="00164C04">
        <w:rPr>
          <w:szCs w:val="18"/>
        </w:rPr>
        <w:t xml:space="preserve">harge (which failure will be deemed to amount to (a) a waiver of the </w:t>
      </w:r>
      <w:r w:rsidR="002929EE" w:rsidRPr="00164C04">
        <w:t>Participant</w:t>
      </w:r>
      <w:r w:rsidR="00A575FC" w:rsidRPr="00164C04">
        <w:rPr>
          <w:szCs w:val="18"/>
        </w:rPr>
        <w:t>’</w:t>
      </w:r>
      <w:r w:rsidRPr="00164C04">
        <w:rPr>
          <w:szCs w:val="18"/>
        </w:rPr>
        <w:t xml:space="preserve">s right to have the charge and/or sanctions determined by the International Federation’s </w:t>
      </w:r>
      <w:r w:rsidR="0086753A" w:rsidRPr="00164C04">
        <w:rPr>
          <w:szCs w:val="18"/>
        </w:rPr>
        <w:t>First Instance Body</w:t>
      </w:r>
      <w:r w:rsidRPr="00164C04">
        <w:rPr>
          <w:szCs w:val="18"/>
        </w:rPr>
        <w:t xml:space="preserve">, (b) an admission of the charge, and (c) an acceptance of the sanctions specified in the </w:t>
      </w:r>
      <w:r w:rsidR="00365709" w:rsidRPr="00164C04">
        <w:rPr>
          <w:szCs w:val="18"/>
        </w:rPr>
        <w:t>N</w:t>
      </w:r>
      <w:r w:rsidRPr="00164C04">
        <w:rPr>
          <w:szCs w:val="18"/>
        </w:rPr>
        <w:t xml:space="preserve">otice of </w:t>
      </w:r>
      <w:r w:rsidR="00365709" w:rsidRPr="00164C04">
        <w:rPr>
          <w:szCs w:val="18"/>
        </w:rPr>
        <w:t>C</w:t>
      </w:r>
      <w:r w:rsidRPr="00164C04">
        <w:rPr>
          <w:szCs w:val="18"/>
        </w:rPr>
        <w:t xml:space="preserve">harge), </w:t>
      </w:r>
    </w:p>
    <w:p w14:paraId="12833150" w14:textId="597380D5" w:rsidR="005E79C8" w:rsidRPr="00164C04" w:rsidRDefault="005E79C8" w:rsidP="00BB7915">
      <w:pPr>
        <w:ind w:left="720"/>
      </w:pPr>
      <w:r w:rsidRPr="00164C04">
        <w:t xml:space="preserve">a hearing before the International Federation’s </w:t>
      </w:r>
      <w:r w:rsidR="0086753A" w:rsidRPr="00164C04">
        <w:rPr>
          <w:szCs w:val="18"/>
        </w:rPr>
        <w:t>First Instance Body</w:t>
      </w:r>
      <w:r w:rsidR="0086753A" w:rsidRPr="00164C04">
        <w:t xml:space="preserve"> </w:t>
      </w:r>
      <w:r w:rsidRPr="00164C04">
        <w:t xml:space="preserve">will not be required and the International Federation may issue a public notice confirming that the </w:t>
      </w:r>
      <w:r w:rsidR="002929EE" w:rsidRPr="00164C04">
        <w:t xml:space="preserve">Participant </w:t>
      </w:r>
      <w:r w:rsidRPr="00164C04">
        <w:t xml:space="preserve">has committed </w:t>
      </w:r>
      <w:r w:rsidR="008337F4" w:rsidRPr="00164C04">
        <w:t xml:space="preserve">an </w:t>
      </w:r>
      <w:r w:rsidRPr="00164C04">
        <w:t xml:space="preserve">Intentional Misrepresentation </w:t>
      </w:r>
      <w:r w:rsidR="008337F4" w:rsidRPr="00164C04">
        <w:t xml:space="preserve">violation </w:t>
      </w:r>
      <w:r w:rsidRPr="00164C04">
        <w:t xml:space="preserve">and the sanctions imposed, and that notice will take effect as if it were a final decision of the International </w:t>
      </w:r>
      <w:r w:rsidRPr="00164C04">
        <w:lastRenderedPageBreak/>
        <w:t xml:space="preserve">Federation’s </w:t>
      </w:r>
      <w:r w:rsidR="0086753A" w:rsidRPr="00164C04">
        <w:rPr>
          <w:szCs w:val="18"/>
        </w:rPr>
        <w:t>First Instance Body</w:t>
      </w:r>
      <w:r w:rsidRPr="00164C04">
        <w:t xml:space="preserve">. Alternatively, where it sees fit, the International Federation may refer the matter to the International Federation’s </w:t>
      </w:r>
      <w:r w:rsidR="0086753A" w:rsidRPr="00164C04">
        <w:rPr>
          <w:szCs w:val="18"/>
        </w:rPr>
        <w:t>First Instance Body</w:t>
      </w:r>
      <w:r w:rsidR="0086753A" w:rsidRPr="00164C04">
        <w:t xml:space="preserve"> </w:t>
      </w:r>
      <w:r w:rsidRPr="00164C04">
        <w:t>to determine the sanction</w:t>
      </w:r>
      <w:r w:rsidR="00365709" w:rsidRPr="00164C04">
        <w:t>(</w:t>
      </w:r>
      <w:r w:rsidRPr="00164C04">
        <w:t>s</w:t>
      </w:r>
      <w:r w:rsidR="00365709" w:rsidRPr="00164C04">
        <w:t>)</w:t>
      </w:r>
      <w:r w:rsidRPr="00164C04">
        <w:t xml:space="preserve"> to be imposed. </w:t>
      </w:r>
    </w:p>
    <w:p w14:paraId="1BB27B4E" w14:textId="1DD71FAC" w:rsidR="004A7056" w:rsidRPr="00164C04" w:rsidRDefault="004A7056" w:rsidP="00BB7915">
      <w:pPr>
        <w:numPr>
          <w:ilvl w:val="1"/>
          <w:numId w:val="15"/>
        </w:numPr>
        <w:rPr>
          <w:b/>
        </w:rPr>
      </w:pPr>
      <w:r w:rsidRPr="00164C04">
        <w:t xml:space="preserve">At any time prior to a final decision by the </w:t>
      </w:r>
      <w:r w:rsidR="0086753A" w:rsidRPr="00164C04">
        <w:t xml:space="preserve">International Federation’s </w:t>
      </w:r>
      <w:r w:rsidR="0086753A" w:rsidRPr="00164C04">
        <w:rPr>
          <w:szCs w:val="18"/>
        </w:rPr>
        <w:t>First Instance Body</w:t>
      </w:r>
      <w:r w:rsidRPr="00164C04">
        <w:t xml:space="preserve">, the International Federation may decide to withdraw a </w:t>
      </w:r>
      <w:r w:rsidR="00365709" w:rsidRPr="00164C04">
        <w:t>N</w:t>
      </w:r>
      <w:r w:rsidRPr="00164C04">
        <w:t xml:space="preserve">otice of </w:t>
      </w:r>
      <w:r w:rsidR="00365709" w:rsidRPr="00164C04">
        <w:t>C</w:t>
      </w:r>
      <w:r w:rsidRPr="00164C04">
        <w:t xml:space="preserve">harge for good cause. </w:t>
      </w:r>
      <w:r w:rsidR="00E9607C" w:rsidRPr="00164C04">
        <w:t>The International Federation must inform the Participant</w:t>
      </w:r>
      <w:r w:rsidR="00082928" w:rsidRPr="00164C04">
        <w:t xml:space="preserve">, </w:t>
      </w:r>
      <w:r w:rsidR="00E9607C" w:rsidRPr="00164C04">
        <w:t xml:space="preserve">the National Federation to which </w:t>
      </w:r>
      <w:r w:rsidR="00082928" w:rsidRPr="00164C04">
        <w:t>the Participant is</w:t>
      </w:r>
      <w:r w:rsidR="00E9607C" w:rsidRPr="00164C04">
        <w:t xml:space="preserve"> affiliated</w:t>
      </w:r>
      <w:r w:rsidR="00082928" w:rsidRPr="00164C04">
        <w:t>, and the IPC</w:t>
      </w:r>
      <w:r w:rsidR="00994878" w:rsidRPr="00164C04">
        <w:t xml:space="preserve">, </w:t>
      </w:r>
      <w:r w:rsidR="00E9607C" w:rsidRPr="00164C04">
        <w:t>of the withdrawal of the charge</w:t>
      </w:r>
      <w:r w:rsidR="00994878" w:rsidRPr="00164C04">
        <w:t xml:space="preserve"> and the reasons for that withdrawal</w:t>
      </w:r>
      <w:r w:rsidRPr="00164C04">
        <w:t xml:space="preserve">. The </w:t>
      </w:r>
      <w:r w:rsidR="00E9607C" w:rsidRPr="00164C04">
        <w:t>International Federation</w:t>
      </w:r>
      <w:r w:rsidRPr="00164C04">
        <w:t xml:space="preserve"> will not publish the decision.</w:t>
      </w:r>
    </w:p>
    <w:p w14:paraId="0EBB9C14" w14:textId="77777777" w:rsidR="005E79C8" w:rsidRPr="00164C04" w:rsidRDefault="005E79C8" w:rsidP="00BB7915">
      <w:pPr>
        <w:ind w:left="720"/>
      </w:pPr>
      <w:r w:rsidRPr="00164C04">
        <w:rPr>
          <w:b/>
          <w:bCs/>
          <w:i/>
          <w:iCs/>
        </w:rPr>
        <w:t xml:space="preserve">Hearing </w:t>
      </w:r>
    </w:p>
    <w:p w14:paraId="4E5F5E84" w14:textId="4E639B80" w:rsidR="005E79C8" w:rsidRPr="00164C04" w:rsidRDefault="005E79C8" w:rsidP="00BB7915">
      <w:pPr>
        <w:numPr>
          <w:ilvl w:val="1"/>
          <w:numId w:val="8"/>
        </w:numPr>
        <w:rPr>
          <w:b/>
        </w:rPr>
      </w:pPr>
      <w:r w:rsidRPr="00164C04">
        <w:t xml:space="preserve">If the </w:t>
      </w:r>
      <w:r w:rsidR="002929EE" w:rsidRPr="00164C04">
        <w:t xml:space="preserve">Participant </w:t>
      </w:r>
      <w:r w:rsidR="00DA3707" w:rsidRPr="00164C04">
        <w:t>wishes to have</w:t>
      </w:r>
      <w:r w:rsidRPr="00164C04">
        <w:t xml:space="preserve"> a hearing to </w:t>
      </w:r>
      <w:r w:rsidR="00DA3707" w:rsidRPr="00164C04">
        <w:t>dispute the charge</w:t>
      </w:r>
      <w:r w:rsidRPr="00164C04">
        <w:t xml:space="preserve"> and/or the sanctions specified in the </w:t>
      </w:r>
      <w:r w:rsidR="00994878" w:rsidRPr="00164C04">
        <w:t>N</w:t>
      </w:r>
      <w:r w:rsidRPr="00164C04">
        <w:t xml:space="preserve">otice of </w:t>
      </w:r>
      <w:r w:rsidR="00994878" w:rsidRPr="00164C04">
        <w:t>C</w:t>
      </w:r>
      <w:r w:rsidRPr="00164C04">
        <w:t xml:space="preserve">harge, the </w:t>
      </w:r>
      <w:r w:rsidR="002929EE" w:rsidRPr="00164C04">
        <w:t xml:space="preserve">Participant </w:t>
      </w:r>
      <w:r w:rsidRPr="00164C04">
        <w:t xml:space="preserve">must provide a written request for a hearing to the International Federation that is received by the International Federation within </w:t>
      </w:r>
      <w:r w:rsidR="00994878" w:rsidRPr="00164C04">
        <w:t xml:space="preserve">14 days </w:t>
      </w:r>
      <w:r w:rsidRPr="00164C04">
        <w:t xml:space="preserve">of the </w:t>
      </w:r>
      <w:r w:rsidR="002929EE" w:rsidRPr="00164C04">
        <w:t>Participant</w:t>
      </w:r>
      <w:r w:rsidRPr="00164C04">
        <w:t>’s receipt of the Notice of Charge (or such longer period as may be specified in the Notice of Charge or agreed by the International Federation). The request must explain how</w:t>
      </w:r>
      <w:r w:rsidR="002929EE" w:rsidRPr="00164C04">
        <w:t xml:space="preserve"> the</w:t>
      </w:r>
      <w:r w:rsidRPr="00164C04">
        <w:t xml:space="preserve"> </w:t>
      </w:r>
      <w:r w:rsidR="002929EE" w:rsidRPr="00164C04">
        <w:t xml:space="preserve">Participant </w:t>
      </w:r>
      <w:r w:rsidRPr="00164C04">
        <w:t>responds to the charge and set out (in summary form) the basis for such response.</w:t>
      </w:r>
    </w:p>
    <w:p w14:paraId="3BB9D115" w14:textId="45AECE93" w:rsidR="005E79C8" w:rsidRPr="00164C04" w:rsidRDefault="005E79C8" w:rsidP="00BB7915">
      <w:pPr>
        <w:numPr>
          <w:ilvl w:val="1"/>
          <w:numId w:val="8"/>
        </w:numPr>
        <w:rPr>
          <w:b/>
        </w:rPr>
      </w:pPr>
      <w:r w:rsidRPr="00164C04">
        <w:t xml:space="preserve">Subject to Article </w:t>
      </w:r>
      <w:r w:rsidRPr="00164C04">
        <w:fldChar w:fldCharType="begin"/>
      </w:r>
      <w:r w:rsidRPr="00164C04">
        <w:instrText xml:space="preserve"> REF _Ref98147931 \r \h  \* MERGEFORMAT </w:instrText>
      </w:r>
      <w:r w:rsidRPr="00164C04">
        <w:fldChar w:fldCharType="separate"/>
      </w:r>
      <w:r w:rsidR="00F6545D">
        <w:t>55.11</w:t>
      </w:r>
      <w:r w:rsidRPr="00164C04">
        <w:fldChar w:fldCharType="end"/>
      </w:r>
      <w:r w:rsidRPr="00164C04">
        <w:t xml:space="preserve"> below</w:t>
      </w:r>
      <w:r w:rsidR="00571951" w:rsidRPr="00164C04">
        <w:t xml:space="preserve">, the International Federation’s First Instance Body will hear and determine Intentional Misrepresentation cases involving any Participant under its jurisdiction in accordance with that First Instance Body’s procedural rules. </w:t>
      </w:r>
    </w:p>
    <w:p w14:paraId="6E2C93B5" w14:textId="23DC0EAD" w:rsidR="005E79C8" w:rsidRPr="00164C04" w:rsidRDefault="008337F4" w:rsidP="00BB7915">
      <w:pPr>
        <w:numPr>
          <w:ilvl w:val="1"/>
          <w:numId w:val="8"/>
        </w:numPr>
        <w:rPr>
          <w:b/>
        </w:rPr>
      </w:pPr>
      <w:bookmarkStart w:id="414" w:name="_Ref98147931"/>
      <w:bookmarkStart w:id="415" w:name="_Hlk105486771"/>
      <w:r w:rsidRPr="00164C04">
        <w:rPr>
          <w:bCs/>
        </w:rPr>
        <w:t>In the context of an alleged Intentional Misrepresentation violation, t</w:t>
      </w:r>
      <w:r w:rsidR="005E79C8" w:rsidRPr="00164C04">
        <w:rPr>
          <w:bCs/>
        </w:rPr>
        <w:t>he</w:t>
      </w:r>
      <w:r w:rsidR="00DA3707" w:rsidRPr="00164C04">
        <w:rPr>
          <w:bCs/>
        </w:rPr>
        <w:t xml:space="preserve"> procedural rules of the </w:t>
      </w:r>
      <w:r w:rsidR="0086753A" w:rsidRPr="00164C04">
        <w:rPr>
          <w:bCs/>
        </w:rPr>
        <w:t xml:space="preserve">International Federation’s </w:t>
      </w:r>
      <w:r w:rsidR="0086753A" w:rsidRPr="00164C04">
        <w:rPr>
          <w:szCs w:val="18"/>
        </w:rPr>
        <w:t>First Instance Body</w:t>
      </w:r>
      <w:r w:rsidR="0086753A" w:rsidRPr="00164C04">
        <w:t xml:space="preserve"> </w:t>
      </w:r>
      <w:r w:rsidR="00DA3707" w:rsidRPr="00164C04">
        <w:rPr>
          <w:bCs/>
        </w:rPr>
        <w:t>must</w:t>
      </w:r>
      <w:r w:rsidR="005E79C8" w:rsidRPr="00164C04">
        <w:rPr>
          <w:bCs/>
        </w:rPr>
        <w:t xml:space="preserve"> </w:t>
      </w:r>
      <w:r w:rsidR="00082928" w:rsidRPr="00164C04">
        <w:rPr>
          <w:bCs/>
        </w:rPr>
        <w:t>provide</w:t>
      </w:r>
      <w:r w:rsidR="005E79C8" w:rsidRPr="00164C04">
        <w:rPr>
          <w:bCs/>
        </w:rPr>
        <w:t xml:space="preserve"> that:</w:t>
      </w:r>
      <w:bookmarkEnd w:id="414"/>
    </w:p>
    <w:p w14:paraId="3F2B6A2F" w14:textId="77777777" w:rsidR="005E79C8" w:rsidRPr="00164C04" w:rsidRDefault="005E79C8" w:rsidP="00BB7915">
      <w:pPr>
        <w:numPr>
          <w:ilvl w:val="2"/>
          <w:numId w:val="8"/>
        </w:numPr>
        <w:rPr>
          <w:b/>
          <w:szCs w:val="18"/>
        </w:rPr>
      </w:pPr>
      <w:r w:rsidRPr="00164C04">
        <w:rPr>
          <w:bCs/>
          <w:szCs w:val="18"/>
        </w:rPr>
        <w:t xml:space="preserve">no formal rules as to the admissibility of evidence will apply; </w:t>
      </w:r>
    </w:p>
    <w:p w14:paraId="46ACC1BC" w14:textId="4C2BDA4A" w:rsidR="00BA4BC5" w:rsidRPr="00164C04" w:rsidRDefault="00BA4BC5" w:rsidP="00BB7915">
      <w:pPr>
        <w:numPr>
          <w:ilvl w:val="2"/>
          <w:numId w:val="8"/>
        </w:numPr>
        <w:rPr>
          <w:b/>
          <w:szCs w:val="18"/>
        </w:rPr>
      </w:pPr>
      <w:r w:rsidRPr="00164C04">
        <w:rPr>
          <w:bCs/>
          <w:szCs w:val="18"/>
        </w:rPr>
        <w:t xml:space="preserve">the International Federation’s </w:t>
      </w:r>
      <w:r w:rsidRPr="00164C04">
        <w:rPr>
          <w:szCs w:val="18"/>
        </w:rPr>
        <w:t xml:space="preserve">First Instance Body will have the power to call Classifiers as fact or expert witnesses; </w:t>
      </w:r>
    </w:p>
    <w:p w14:paraId="7F956869" w14:textId="496221BF" w:rsidR="005E79C8" w:rsidRPr="00164C04" w:rsidRDefault="005E79C8" w:rsidP="00BB7915">
      <w:pPr>
        <w:numPr>
          <w:ilvl w:val="2"/>
          <w:numId w:val="8"/>
        </w:numPr>
        <w:rPr>
          <w:b/>
          <w:szCs w:val="18"/>
        </w:rPr>
      </w:pPr>
      <w:r w:rsidRPr="00164C04">
        <w:rPr>
          <w:bCs/>
          <w:szCs w:val="18"/>
        </w:rPr>
        <w:t xml:space="preserve">the </w:t>
      </w:r>
      <w:r w:rsidR="00737E95" w:rsidRPr="00164C04">
        <w:rPr>
          <w:bCs/>
          <w:szCs w:val="18"/>
        </w:rPr>
        <w:t>International Federation’s</w:t>
      </w:r>
      <w:r w:rsidRPr="00164C04">
        <w:rPr>
          <w:bCs/>
          <w:szCs w:val="18"/>
        </w:rPr>
        <w:t xml:space="preserve"> </w:t>
      </w:r>
      <w:r w:rsidR="0086753A" w:rsidRPr="00164C04">
        <w:rPr>
          <w:szCs w:val="18"/>
        </w:rPr>
        <w:t>First Instance Body</w:t>
      </w:r>
      <w:r w:rsidR="0086753A" w:rsidRPr="00164C04">
        <w:t xml:space="preserve"> </w:t>
      </w:r>
      <w:r w:rsidRPr="00164C04">
        <w:rPr>
          <w:bCs/>
          <w:szCs w:val="18"/>
        </w:rPr>
        <w:t xml:space="preserve">will have the power to decide on the admissibility and relevance of and the weight to be given to any evidence (including the testimony of any fact or expert witness) and will not be bound by any judicial or evidential rules in relation to such matters;  </w:t>
      </w:r>
    </w:p>
    <w:bookmarkEnd w:id="415"/>
    <w:p w14:paraId="21D36E18" w14:textId="77777777" w:rsidR="005E79C8" w:rsidRPr="00164C04" w:rsidRDefault="005E79C8" w:rsidP="00BB7915">
      <w:pPr>
        <w:numPr>
          <w:ilvl w:val="2"/>
          <w:numId w:val="8"/>
        </w:numPr>
        <w:rPr>
          <w:b/>
          <w:szCs w:val="18"/>
        </w:rPr>
      </w:pPr>
      <w:r w:rsidRPr="00164C04">
        <w:rPr>
          <w:bCs/>
          <w:szCs w:val="18"/>
        </w:rPr>
        <w:t>facts may be established by any reliable means; and</w:t>
      </w:r>
    </w:p>
    <w:p w14:paraId="47336290" w14:textId="40683359" w:rsidR="005E79C8" w:rsidRPr="00164C04" w:rsidRDefault="005E79C8" w:rsidP="00BB7915">
      <w:pPr>
        <w:numPr>
          <w:ilvl w:val="2"/>
          <w:numId w:val="8"/>
        </w:numPr>
        <w:rPr>
          <w:b/>
          <w:szCs w:val="18"/>
        </w:rPr>
      </w:pPr>
      <w:r w:rsidRPr="00164C04">
        <w:rPr>
          <w:bCs/>
          <w:szCs w:val="18"/>
        </w:rPr>
        <w:t>the burden of proof will be on the party asserting the claim or fact in issue, and the standard of proof to be met will be the balance of probabilities</w:t>
      </w:r>
      <w:r w:rsidR="00C42B41" w:rsidRPr="00164C04">
        <w:rPr>
          <w:bCs/>
          <w:szCs w:val="18"/>
        </w:rPr>
        <w:t xml:space="preserve">. </w:t>
      </w:r>
      <w:r w:rsidRPr="00164C04">
        <w:rPr>
          <w:bCs/>
          <w:szCs w:val="18"/>
        </w:rPr>
        <w:t xml:space="preserve"> </w:t>
      </w:r>
    </w:p>
    <w:p w14:paraId="3C8AE3CF" w14:textId="5BBE6DCF" w:rsidR="00FA0778" w:rsidRPr="00164C04" w:rsidRDefault="00FA0778" w:rsidP="00BB7915">
      <w:pPr>
        <w:pStyle w:val="4-IPCArticleheader"/>
      </w:pPr>
      <w:bookmarkStart w:id="416" w:name="_Ref98778313"/>
      <w:bookmarkStart w:id="417" w:name="_Toc108800611"/>
      <w:r w:rsidRPr="00164C04">
        <w:t>Sanctions</w:t>
      </w:r>
      <w:bookmarkEnd w:id="416"/>
      <w:bookmarkEnd w:id="417"/>
      <w:r w:rsidRPr="00164C04">
        <w:t xml:space="preserve"> </w:t>
      </w:r>
    </w:p>
    <w:p w14:paraId="091320E7" w14:textId="786366EC" w:rsidR="005E79C8" w:rsidRPr="00164C04" w:rsidRDefault="005E79C8" w:rsidP="00BB7915">
      <w:pPr>
        <w:numPr>
          <w:ilvl w:val="1"/>
          <w:numId w:val="8"/>
        </w:numPr>
      </w:pPr>
      <w:bookmarkStart w:id="418" w:name="_Ref97898365"/>
      <w:r w:rsidRPr="00164C04">
        <w:t xml:space="preserve">Subject to Articles </w:t>
      </w:r>
      <w:r w:rsidRPr="00164C04">
        <w:fldChar w:fldCharType="begin"/>
      </w:r>
      <w:r w:rsidRPr="00164C04">
        <w:instrText xml:space="preserve"> REF _Ref97898373 \r \h  \* MERGEFORMAT </w:instrText>
      </w:r>
      <w:r w:rsidRPr="00164C04">
        <w:fldChar w:fldCharType="separate"/>
      </w:r>
      <w:r w:rsidR="00F6545D">
        <w:t>56.2</w:t>
      </w:r>
      <w:r w:rsidRPr="00164C04">
        <w:fldChar w:fldCharType="end"/>
      </w:r>
      <w:r w:rsidRPr="00164C04">
        <w:t xml:space="preserve"> </w:t>
      </w:r>
      <w:r w:rsidR="00285AB0" w:rsidRPr="00164C04">
        <w:t>to</w:t>
      </w:r>
      <w:r w:rsidRPr="00164C04">
        <w:t xml:space="preserve"> </w:t>
      </w:r>
      <w:r w:rsidRPr="00164C04">
        <w:fldChar w:fldCharType="begin"/>
      </w:r>
      <w:r w:rsidRPr="00164C04">
        <w:instrText xml:space="preserve"> REF _Ref97902594 \r \h  \* MERGEFORMAT </w:instrText>
      </w:r>
      <w:r w:rsidRPr="00164C04">
        <w:fldChar w:fldCharType="separate"/>
      </w:r>
      <w:r w:rsidR="00F6545D">
        <w:t>56.4</w:t>
      </w:r>
      <w:r w:rsidRPr="00164C04">
        <w:fldChar w:fldCharType="end"/>
      </w:r>
      <w:r w:rsidRPr="00164C04">
        <w:t xml:space="preserve">, a </w:t>
      </w:r>
      <w:r w:rsidR="002929EE" w:rsidRPr="00164C04">
        <w:t xml:space="preserve">Participant </w:t>
      </w:r>
      <w:r w:rsidRPr="00164C04">
        <w:t xml:space="preserve">who is found to have committed </w:t>
      </w:r>
      <w:r w:rsidR="008337F4" w:rsidRPr="00164C04">
        <w:t xml:space="preserve">an </w:t>
      </w:r>
      <w:r w:rsidRPr="00164C04">
        <w:t xml:space="preserve">Intentional Misrepresentation </w:t>
      </w:r>
      <w:r w:rsidR="008337F4" w:rsidRPr="00164C04">
        <w:t xml:space="preserve">violation </w:t>
      </w:r>
      <w:r w:rsidR="00082928" w:rsidRPr="00164C04">
        <w:t>may be subject to one or more of the following sanctions</w:t>
      </w:r>
      <w:r w:rsidRPr="00164C04">
        <w:t>:</w:t>
      </w:r>
      <w:bookmarkEnd w:id="418"/>
      <w:r w:rsidRPr="00164C04">
        <w:t xml:space="preserve"> </w:t>
      </w:r>
    </w:p>
    <w:p w14:paraId="3DE1EE2C" w14:textId="77777777" w:rsidR="005E79C8" w:rsidRPr="00164C04" w:rsidRDefault="005E79C8" w:rsidP="007A4D92">
      <w:pPr>
        <w:keepNext/>
        <w:ind w:left="720"/>
        <w:rPr>
          <w:b/>
          <w:bCs/>
        </w:rPr>
      </w:pPr>
      <w:r w:rsidRPr="00164C04">
        <w:rPr>
          <w:b/>
          <w:bCs/>
        </w:rPr>
        <w:t xml:space="preserve">Disqualification of results </w:t>
      </w:r>
    </w:p>
    <w:p w14:paraId="1F7AE6ED" w14:textId="0C7644DE" w:rsidR="005E79C8" w:rsidRPr="00164C04" w:rsidRDefault="00082928" w:rsidP="007A4D92">
      <w:pPr>
        <w:pStyle w:val="3-IPCclause111"/>
        <w:keepNext/>
        <w:rPr>
          <w:b/>
        </w:rPr>
      </w:pPr>
      <w:r w:rsidRPr="00164C04">
        <w:t>w</w:t>
      </w:r>
      <w:r w:rsidR="005E79C8" w:rsidRPr="00164C04">
        <w:t xml:space="preserve">here the Intentional Misrepresentation was committed during </w:t>
      </w:r>
      <w:r w:rsidR="004F76BB" w:rsidRPr="00164C04">
        <w:t>Classification</w:t>
      </w:r>
      <w:r w:rsidR="005E79C8" w:rsidRPr="00164C04">
        <w:t xml:space="preserve">, disqualification of all results obtained by the Athlete in any Competition at the time of or subsequent to </w:t>
      </w:r>
      <w:r w:rsidR="004F76BB" w:rsidRPr="00164C04">
        <w:t>Classification</w:t>
      </w:r>
      <w:r w:rsidR="005E79C8" w:rsidRPr="00164C04">
        <w:t>, with all resulting consequences</w:t>
      </w:r>
      <w:r w:rsidR="00E23A7F" w:rsidRPr="00164C04">
        <w:t xml:space="preserve">, </w:t>
      </w:r>
      <w:r w:rsidR="005E79C8" w:rsidRPr="00164C04">
        <w:lastRenderedPageBreak/>
        <w:t>including forfeiture of any related medals, titles, ranking points and/or prize money</w:t>
      </w:r>
      <w:r w:rsidRPr="00164C04">
        <w:t>;</w:t>
      </w:r>
      <w:r w:rsidR="005E79C8" w:rsidRPr="00164C04">
        <w:t xml:space="preserve"> </w:t>
      </w:r>
    </w:p>
    <w:p w14:paraId="48F9DCE0" w14:textId="7BE33FDF" w:rsidR="005E79C8" w:rsidRPr="00164C04" w:rsidRDefault="00082928" w:rsidP="004306C3">
      <w:pPr>
        <w:pStyle w:val="3-IPCclause111"/>
        <w:rPr>
          <w:b/>
        </w:rPr>
      </w:pPr>
      <w:r w:rsidRPr="00164C04">
        <w:t>w</w:t>
      </w:r>
      <w:r w:rsidR="005E79C8" w:rsidRPr="00164C04">
        <w:t>here the Intentional Misrepresentation was committed after the Athlete has been allocated a Sport Class, disqualification of all results obtained by the Athlete in any Competition after the date upon which the Intentional Misrepresentation occurred, with all resulting consequences</w:t>
      </w:r>
      <w:r w:rsidR="00E23A7F" w:rsidRPr="00164C04">
        <w:t xml:space="preserve">, </w:t>
      </w:r>
      <w:r w:rsidR="005E79C8" w:rsidRPr="00164C04">
        <w:t>including forfeiture of any related medals, titles, ranking points and/or prize money</w:t>
      </w:r>
      <w:r w:rsidRPr="00164C04">
        <w:t>;</w:t>
      </w:r>
    </w:p>
    <w:p w14:paraId="349B61DB" w14:textId="2FAC5DB4" w:rsidR="005E79C8" w:rsidRPr="00164C04" w:rsidRDefault="004306C3" w:rsidP="0092637B">
      <w:pPr>
        <w:keepNext/>
        <w:ind w:left="720"/>
        <w:rPr>
          <w:szCs w:val="18"/>
        </w:rPr>
      </w:pPr>
      <w:r w:rsidRPr="00164C04">
        <w:rPr>
          <w:b/>
          <w:bCs/>
        </w:rPr>
        <w:t>R</w:t>
      </w:r>
      <w:r w:rsidR="005E79C8" w:rsidRPr="00164C04">
        <w:rPr>
          <w:b/>
          <w:bCs/>
        </w:rPr>
        <w:t>emoval</w:t>
      </w:r>
      <w:r w:rsidR="005E79C8" w:rsidRPr="00164C04">
        <w:rPr>
          <w:b/>
          <w:bCs/>
          <w:szCs w:val="18"/>
        </w:rPr>
        <w:t xml:space="preserve"> of Sport Class </w:t>
      </w:r>
    </w:p>
    <w:p w14:paraId="4805D84A" w14:textId="5ED8C055" w:rsidR="005E79C8" w:rsidRPr="00164C04" w:rsidRDefault="00082928" w:rsidP="0092637B">
      <w:pPr>
        <w:pStyle w:val="3-IPCclause111"/>
        <w:keepNext/>
        <w:numPr>
          <w:ilvl w:val="2"/>
          <w:numId w:val="15"/>
        </w:numPr>
        <w:rPr>
          <w:b/>
        </w:rPr>
      </w:pPr>
      <w:bookmarkStart w:id="419" w:name="_Hlk105486863"/>
      <w:r w:rsidRPr="00164C04">
        <w:t>w</w:t>
      </w:r>
      <w:r w:rsidR="005E79C8" w:rsidRPr="00164C04">
        <w:t xml:space="preserve">here the Athlete has been allocated a Sport Class, the Athlete </w:t>
      </w:r>
      <w:r w:rsidR="00E23A7F" w:rsidRPr="00164C04">
        <w:t>must</w:t>
      </w:r>
      <w:r w:rsidR="005E79C8" w:rsidRPr="00164C04">
        <w:t xml:space="preserve"> forfeit their Sport Class and </w:t>
      </w:r>
      <w:r w:rsidR="00E23A7F" w:rsidRPr="00164C04">
        <w:t>will</w:t>
      </w:r>
      <w:r w:rsidR="005E79C8" w:rsidRPr="00164C04">
        <w:t xml:space="preserve"> be designated “IM” in the Classification Master List for the relevant sport for the same period of time as </w:t>
      </w:r>
      <w:r w:rsidR="00E23A7F" w:rsidRPr="00164C04">
        <w:t>the period of ineligibility imposed</w:t>
      </w:r>
      <w:bookmarkEnd w:id="419"/>
      <w:r w:rsidRPr="00164C04">
        <w:t>;</w:t>
      </w:r>
      <w:r w:rsidR="005E79C8" w:rsidRPr="00164C04">
        <w:t xml:space="preserve"> </w:t>
      </w:r>
    </w:p>
    <w:p w14:paraId="23475E89" w14:textId="77777777" w:rsidR="005E79C8" w:rsidRPr="00164C04" w:rsidRDefault="005E79C8" w:rsidP="00082928">
      <w:pPr>
        <w:keepNext/>
        <w:ind w:left="720"/>
        <w:rPr>
          <w:szCs w:val="18"/>
        </w:rPr>
      </w:pPr>
      <w:bookmarkStart w:id="420" w:name="_Ref97645675"/>
      <w:r w:rsidRPr="00164C04">
        <w:rPr>
          <w:b/>
          <w:bCs/>
        </w:rPr>
        <w:t>Period</w:t>
      </w:r>
      <w:r w:rsidRPr="00164C04">
        <w:rPr>
          <w:b/>
          <w:bCs/>
          <w:szCs w:val="18"/>
        </w:rPr>
        <w:t xml:space="preserve"> of ineligibility</w:t>
      </w:r>
      <w:bookmarkEnd w:id="420"/>
      <w:r w:rsidRPr="00164C04">
        <w:rPr>
          <w:b/>
          <w:bCs/>
          <w:szCs w:val="18"/>
        </w:rPr>
        <w:t xml:space="preserve"> </w:t>
      </w:r>
    </w:p>
    <w:p w14:paraId="04026479" w14:textId="22A86768" w:rsidR="005E79C8" w:rsidRPr="00164C04" w:rsidRDefault="00082928" w:rsidP="00082928">
      <w:pPr>
        <w:pStyle w:val="3-IPCclause111"/>
        <w:keepNext/>
        <w:numPr>
          <w:ilvl w:val="2"/>
          <w:numId w:val="15"/>
        </w:numPr>
        <w:rPr>
          <w:b/>
        </w:rPr>
      </w:pPr>
      <w:r w:rsidRPr="00164C04">
        <w:rPr>
          <w:bCs/>
        </w:rPr>
        <w:t>a</w:t>
      </w:r>
      <w:r w:rsidR="005E79C8" w:rsidRPr="00164C04">
        <w:rPr>
          <w:bCs/>
        </w:rPr>
        <w:t xml:space="preserve"> period of ineligibility from participating </w:t>
      </w:r>
      <w:r w:rsidR="00E23A7F" w:rsidRPr="00164C04">
        <w:rPr>
          <w:bCs/>
        </w:rPr>
        <w:t xml:space="preserve">in </w:t>
      </w:r>
      <w:r w:rsidR="005E79C8" w:rsidRPr="00164C04">
        <w:rPr>
          <w:bCs/>
        </w:rPr>
        <w:t xml:space="preserve">(i) </w:t>
      </w:r>
      <w:r w:rsidR="004F76BB" w:rsidRPr="00164C04">
        <w:rPr>
          <w:bCs/>
        </w:rPr>
        <w:t>Classification</w:t>
      </w:r>
      <w:r w:rsidR="00E23A7F" w:rsidRPr="00164C04">
        <w:rPr>
          <w:bCs/>
        </w:rPr>
        <w:t>,</w:t>
      </w:r>
      <w:r w:rsidR="005E79C8" w:rsidRPr="00164C04">
        <w:rPr>
          <w:bCs/>
        </w:rPr>
        <w:t xml:space="preserve"> and (ii) in any </w:t>
      </w:r>
      <w:r w:rsidR="00E23A7F" w:rsidRPr="00164C04">
        <w:rPr>
          <w:bCs/>
        </w:rPr>
        <w:t>C</w:t>
      </w:r>
      <w:r w:rsidR="005E79C8" w:rsidRPr="00164C04">
        <w:rPr>
          <w:bCs/>
        </w:rPr>
        <w:t>ompetition, event, programme</w:t>
      </w:r>
      <w:r w:rsidR="00E23A7F" w:rsidRPr="00164C04">
        <w:rPr>
          <w:bCs/>
        </w:rPr>
        <w:t>,</w:t>
      </w:r>
      <w:r w:rsidR="005E79C8" w:rsidRPr="00164C04">
        <w:rPr>
          <w:bCs/>
        </w:rPr>
        <w:t xml:space="preserve"> or other activity organised, authorised</w:t>
      </w:r>
      <w:r w:rsidR="00E23A7F" w:rsidRPr="00164C04">
        <w:rPr>
          <w:bCs/>
        </w:rPr>
        <w:t>,</w:t>
      </w:r>
      <w:r w:rsidR="005E79C8" w:rsidRPr="00164C04">
        <w:rPr>
          <w:bCs/>
        </w:rPr>
        <w:t xml:space="preserve"> or recognised by the International Federation, which will be a minimum of </w:t>
      </w:r>
      <w:r w:rsidR="00026AD7" w:rsidRPr="00164C04">
        <w:rPr>
          <w:bCs/>
        </w:rPr>
        <w:t>one</w:t>
      </w:r>
      <w:r w:rsidR="005E79C8" w:rsidRPr="00164C04">
        <w:rPr>
          <w:bCs/>
        </w:rPr>
        <w:t xml:space="preserve"> year up to a maximum of four years, depending on the seriousness of the violation. Factors to be taken into consideration in assessing the seriousness of the violation include whether the </w:t>
      </w:r>
      <w:r w:rsidR="002929EE" w:rsidRPr="00164C04">
        <w:rPr>
          <w:bCs/>
        </w:rPr>
        <w:t>Participant</w:t>
      </w:r>
      <w:r w:rsidR="005E79C8" w:rsidRPr="00164C04">
        <w:rPr>
          <w:bCs/>
        </w:rPr>
        <w:t xml:space="preserve"> is a Minor, the </w:t>
      </w:r>
      <w:r w:rsidR="002929EE" w:rsidRPr="00164C04">
        <w:t>Participant</w:t>
      </w:r>
      <w:r w:rsidR="005E79C8" w:rsidRPr="00164C04">
        <w:rPr>
          <w:bCs/>
        </w:rPr>
        <w:t>’s</w:t>
      </w:r>
      <w:r w:rsidR="00C06D8D" w:rsidRPr="00164C04">
        <w:rPr>
          <w:bCs/>
        </w:rPr>
        <w:t xml:space="preserve"> </w:t>
      </w:r>
      <w:r w:rsidR="00FD5076" w:rsidRPr="00164C04">
        <w:rPr>
          <w:bCs/>
        </w:rPr>
        <w:t xml:space="preserve">experience </w:t>
      </w:r>
      <w:r w:rsidR="00604121" w:rsidRPr="00164C04">
        <w:rPr>
          <w:bCs/>
        </w:rPr>
        <w:t>in relation to the</w:t>
      </w:r>
      <w:r w:rsidR="00FD5076" w:rsidRPr="00164C04">
        <w:rPr>
          <w:bCs/>
        </w:rPr>
        <w:t xml:space="preserve"> Classification process</w:t>
      </w:r>
      <w:r w:rsidR="00026AD7" w:rsidRPr="00164C04">
        <w:rPr>
          <w:bCs/>
        </w:rPr>
        <w:t>,</w:t>
      </w:r>
      <w:r w:rsidR="005E79C8" w:rsidRPr="00164C04">
        <w:rPr>
          <w:bCs/>
        </w:rPr>
        <w:t xml:space="preserve"> and whether the </w:t>
      </w:r>
      <w:r w:rsidR="002929EE" w:rsidRPr="00164C04">
        <w:t xml:space="preserve">Participant </w:t>
      </w:r>
      <w:r w:rsidR="005E79C8" w:rsidRPr="00164C04">
        <w:rPr>
          <w:bCs/>
        </w:rPr>
        <w:t>was pressured to commit Intentional Misrepresentation by the National</w:t>
      </w:r>
      <w:r w:rsidR="008B0A1A" w:rsidRPr="00164C04">
        <w:rPr>
          <w:bCs/>
        </w:rPr>
        <w:t xml:space="preserve"> Federation</w:t>
      </w:r>
      <w:r w:rsidR="005E79C8" w:rsidRPr="00164C04">
        <w:rPr>
          <w:bCs/>
        </w:rPr>
        <w:t xml:space="preserve"> to which they are affiliated</w:t>
      </w:r>
      <w:r w:rsidR="00E23A7F" w:rsidRPr="00164C04">
        <w:rPr>
          <w:bCs/>
        </w:rPr>
        <w:t xml:space="preserve"> or </w:t>
      </w:r>
      <w:r w:rsidR="00FD5076" w:rsidRPr="00164C04">
        <w:rPr>
          <w:bCs/>
        </w:rPr>
        <w:t xml:space="preserve">any </w:t>
      </w:r>
      <w:r w:rsidR="00E23A7F" w:rsidRPr="00164C04">
        <w:rPr>
          <w:bCs/>
        </w:rPr>
        <w:t>other Person</w:t>
      </w:r>
      <w:r w:rsidRPr="00164C04">
        <w:rPr>
          <w:bCs/>
        </w:rPr>
        <w:t>. The period of ineligibility will start on the date of the relevant decision or such other date as specified;</w:t>
      </w:r>
      <w:r w:rsidR="005E79C8" w:rsidRPr="00164C04">
        <w:rPr>
          <w:bCs/>
        </w:rPr>
        <w:t xml:space="preserve"> </w:t>
      </w:r>
      <w:r w:rsidRPr="00164C04">
        <w:rPr>
          <w:bCs/>
        </w:rPr>
        <w:t>and</w:t>
      </w:r>
    </w:p>
    <w:p w14:paraId="0C5333A4" w14:textId="77777777" w:rsidR="005E79C8" w:rsidRPr="00164C04" w:rsidRDefault="005E79C8" w:rsidP="004306C3">
      <w:pPr>
        <w:ind w:left="720"/>
        <w:rPr>
          <w:szCs w:val="18"/>
        </w:rPr>
      </w:pPr>
      <w:r w:rsidRPr="00164C04">
        <w:rPr>
          <w:b/>
          <w:bCs/>
          <w:szCs w:val="18"/>
        </w:rPr>
        <w:t xml:space="preserve">Other sanctions </w:t>
      </w:r>
    </w:p>
    <w:p w14:paraId="6EF0D28C" w14:textId="6E4B39DE" w:rsidR="005E79C8" w:rsidRPr="00164C04" w:rsidRDefault="00082928" w:rsidP="004306C3">
      <w:pPr>
        <w:pStyle w:val="3-IPCclause111"/>
        <w:numPr>
          <w:ilvl w:val="2"/>
          <w:numId w:val="15"/>
        </w:numPr>
        <w:rPr>
          <w:b/>
        </w:rPr>
      </w:pPr>
      <w:r w:rsidRPr="00164C04">
        <w:rPr>
          <w:bCs/>
        </w:rPr>
        <w:t>s</w:t>
      </w:r>
      <w:r w:rsidR="005E79C8" w:rsidRPr="00164C04">
        <w:rPr>
          <w:bCs/>
        </w:rPr>
        <w:t>uch other sanctions as the</w:t>
      </w:r>
      <w:r w:rsidR="00737E95" w:rsidRPr="00164C04">
        <w:rPr>
          <w:bCs/>
        </w:rPr>
        <w:t xml:space="preserve"> International Federation’s </w:t>
      </w:r>
      <w:r w:rsidR="00737E95" w:rsidRPr="00164C04">
        <w:t xml:space="preserve">First Instance Body </w:t>
      </w:r>
      <w:r w:rsidR="005E79C8" w:rsidRPr="00164C04">
        <w:rPr>
          <w:bCs/>
        </w:rPr>
        <w:t xml:space="preserve">considers appropriate and proportionate in all the circumstances of the case. </w:t>
      </w:r>
      <w:bookmarkStart w:id="421" w:name="_Ref97647442"/>
      <w:bookmarkStart w:id="422" w:name="_Toc436129974"/>
    </w:p>
    <w:p w14:paraId="181499C6" w14:textId="77777777" w:rsidR="00E23A7F" w:rsidRPr="00164C04" w:rsidRDefault="00E23A7F" w:rsidP="007A4D92">
      <w:pPr>
        <w:keepNext/>
        <w:numPr>
          <w:ilvl w:val="1"/>
          <w:numId w:val="8"/>
        </w:numPr>
        <w:rPr>
          <w:b/>
        </w:rPr>
      </w:pPr>
      <w:bookmarkStart w:id="423" w:name="_Ref97898373"/>
      <w:r w:rsidRPr="00164C04">
        <w:t>Multiple violations:</w:t>
      </w:r>
    </w:p>
    <w:p w14:paraId="27CA3900" w14:textId="117A3374" w:rsidR="005E79C8" w:rsidRPr="00164C04" w:rsidRDefault="005E79C8" w:rsidP="007A4D92">
      <w:pPr>
        <w:pStyle w:val="3-IPCclause111"/>
        <w:keepNext/>
        <w:rPr>
          <w:b/>
        </w:rPr>
      </w:pPr>
      <w:r w:rsidRPr="00164C04">
        <w:t xml:space="preserve">The period of ineligibility that will be imposed on a </w:t>
      </w:r>
      <w:r w:rsidR="002929EE" w:rsidRPr="00164C04">
        <w:t xml:space="preserve">Participant </w:t>
      </w:r>
      <w:r w:rsidRPr="00164C04">
        <w:t>who is found to have committed</w:t>
      </w:r>
      <w:r w:rsidR="008337F4" w:rsidRPr="00164C04">
        <w:t xml:space="preserve"> an</w:t>
      </w:r>
      <w:r w:rsidRPr="00164C04">
        <w:t xml:space="preserve"> Intentional Misrepresentation</w:t>
      </w:r>
      <w:r w:rsidR="008337F4" w:rsidRPr="00164C04">
        <w:t xml:space="preserve"> violation</w:t>
      </w:r>
      <w:r w:rsidRPr="00164C04">
        <w:t>:</w:t>
      </w:r>
      <w:bookmarkEnd w:id="421"/>
      <w:bookmarkEnd w:id="423"/>
      <w:r w:rsidRPr="00164C04">
        <w:t xml:space="preserve"> </w:t>
      </w:r>
    </w:p>
    <w:p w14:paraId="13F97D75" w14:textId="77777777" w:rsidR="005E79C8" w:rsidRPr="00164C04" w:rsidRDefault="005E79C8" w:rsidP="00E23A7F">
      <w:pPr>
        <w:pStyle w:val="4-IPCaheader"/>
      </w:pPr>
      <w:r w:rsidRPr="00164C04">
        <w:t xml:space="preserve">for a second time, will be twice the period of ineligibility that would otherwise be applicable; and </w:t>
      </w:r>
    </w:p>
    <w:p w14:paraId="654EBDC7" w14:textId="694733A9" w:rsidR="005E79C8" w:rsidRPr="00164C04" w:rsidRDefault="005E79C8" w:rsidP="00E23A7F">
      <w:pPr>
        <w:pStyle w:val="4-IPCaheader"/>
      </w:pPr>
      <w:r w:rsidRPr="00164C04">
        <w:t xml:space="preserve">for a third </w:t>
      </w:r>
      <w:r w:rsidR="00E23A7F" w:rsidRPr="00164C04">
        <w:t xml:space="preserve">or subsequent </w:t>
      </w:r>
      <w:r w:rsidRPr="00164C04">
        <w:t xml:space="preserve">time, will be a lifetime period of ineligibility. </w:t>
      </w:r>
    </w:p>
    <w:p w14:paraId="18D3780D" w14:textId="514460C5" w:rsidR="005E79C8" w:rsidRPr="00164C04" w:rsidRDefault="005E79C8" w:rsidP="00BB7915">
      <w:pPr>
        <w:numPr>
          <w:ilvl w:val="1"/>
          <w:numId w:val="8"/>
        </w:numPr>
        <w:rPr>
          <w:b/>
        </w:rPr>
      </w:pPr>
      <w:bookmarkStart w:id="424" w:name="_Ref98884531"/>
      <w:bookmarkStart w:id="425" w:name="_Ref97897160"/>
      <w:bookmarkEnd w:id="422"/>
      <w:r w:rsidRPr="00164C04">
        <w:rPr>
          <w:bCs/>
        </w:rPr>
        <w:t xml:space="preserve">Where a </w:t>
      </w:r>
      <w:r w:rsidR="002929EE" w:rsidRPr="00164C04">
        <w:t xml:space="preserve">Participant </w:t>
      </w:r>
      <w:r w:rsidRPr="00164C04">
        <w:rPr>
          <w:bCs/>
        </w:rPr>
        <w:t xml:space="preserve">voluntarily admits the commission of an Intentional Misrepresentation violation before being notified by the International Federation of its investigation into that </w:t>
      </w:r>
      <w:r w:rsidR="002929EE" w:rsidRPr="00164C04">
        <w:t>Participant</w:t>
      </w:r>
      <w:r w:rsidRPr="00164C04">
        <w:rPr>
          <w:bCs/>
        </w:rPr>
        <w:t xml:space="preserve">, and that admission is the only reliable evidence of the violation at the time of admission, the period of ineligibility may be reduced, but not below </w:t>
      </w:r>
      <w:r w:rsidR="00136C41" w:rsidRPr="00164C04">
        <w:rPr>
          <w:bCs/>
        </w:rPr>
        <w:t>one half</w:t>
      </w:r>
      <w:r w:rsidRPr="00164C04">
        <w:rPr>
          <w:bCs/>
        </w:rPr>
        <w:t xml:space="preserve"> of the period of ineligibility otherwise applicable.</w:t>
      </w:r>
      <w:bookmarkEnd w:id="424"/>
      <w:r w:rsidRPr="00164C04">
        <w:rPr>
          <w:bCs/>
        </w:rPr>
        <w:t xml:space="preserve"> </w:t>
      </w:r>
    </w:p>
    <w:p w14:paraId="03B14EC3" w14:textId="29E9FEF5" w:rsidR="005E79C8" w:rsidRPr="00164C04" w:rsidRDefault="005E79C8" w:rsidP="00BB7915">
      <w:pPr>
        <w:ind w:left="720"/>
        <w:rPr>
          <w:b/>
          <w:szCs w:val="22"/>
        </w:rPr>
      </w:pPr>
      <w:r w:rsidRPr="00164C04">
        <w:rPr>
          <w:szCs w:val="22"/>
        </w:rPr>
        <w:t>[</w:t>
      </w:r>
      <w:r w:rsidRPr="00164C04">
        <w:rPr>
          <w:i/>
          <w:iCs/>
          <w:szCs w:val="22"/>
        </w:rPr>
        <w:t>Comment</w:t>
      </w:r>
      <w:r w:rsidR="008337F4" w:rsidRPr="00164C04">
        <w:rPr>
          <w:i/>
          <w:iCs/>
          <w:szCs w:val="22"/>
        </w:rPr>
        <w:t xml:space="preserve"> to Article </w:t>
      </w:r>
      <w:r w:rsidR="008337F4" w:rsidRPr="00164C04">
        <w:rPr>
          <w:i/>
          <w:iCs/>
          <w:szCs w:val="22"/>
        </w:rPr>
        <w:fldChar w:fldCharType="begin"/>
      </w:r>
      <w:r w:rsidR="008337F4" w:rsidRPr="00164C04">
        <w:rPr>
          <w:i/>
          <w:iCs/>
          <w:szCs w:val="22"/>
        </w:rPr>
        <w:instrText xml:space="preserve"> REF _Ref98884531 \r \h  \* MERGEFORMAT </w:instrText>
      </w:r>
      <w:r w:rsidR="008337F4" w:rsidRPr="00164C04">
        <w:rPr>
          <w:i/>
          <w:iCs/>
          <w:szCs w:val="22"/>
        </w:rPr>
      </w:r>
      <w:r w:rsidR="008337F4" w:rsidRPr="00164C04">
        <w:rPr>
          <w:i/>
          <w:iCs/>
          <w:szCs w:val="22"/>
        </w:rPr>
        <w:fldChar w:fldCharType="separate"/>
      </w:r>
      <w:r w:rsidR="00F6545D">
        <w:rPr>
          <w:i/>
          <w:iCs/>
          <w:szCs w:val="22"/>
        </w:rPr>
        <w:t>56.3</w:t>
      </w:r>
      <w:r w:rsidR="008337F4" w:rsidRPr="00164C04">
        <w:rPr>
          <w:i/>
          <w:iCs/>
          <w:szCs w:val="22"/>
        </w:rPr>
        <w:fldChar w:fldCharType="end"/>
      </w:r>
      <w:r w:rsidRPr="00164C04">
        <w:rPr>
          <w:i/>
          <w:iCs/>
          <w:szCs w:val="22"/>
        </w:rPr>
        <w:t xml:space="preserve">: This Article is intended to apply where a </w:t>
      </w:r>
      <w:r w:rsidR="002929EE" w:rsidRPr="00164C04">
        <w:rPr>
          <w:i/>
          <w:iCs/>
          <w:szCs w:val="22"/>
        </w:rPr>
        <w:t xml:space="preserve">Participant </w:t>
      </w:r>
      <w:r w:rsidRPr="00164C04">
        <w:rPr>
          <w:i/>
          <w:iCs/>
          <w:szCs w:val="22"/>
        </w:rPr>
        <w:t xml:space="preserve">comes forward and admits to an Intentional Misrepresentation violation in circumstances where the International Federation is not aware that an Intentional Misrepresentation </w:t>
      </w:r>
      <w:r w:rsidRPr="00164C04">
        <w:rPr>
          <w:i/>
          <w:iCs/>
          <w:szCs w:val="22"/>
        </w:rPr>
        <w:lastRenderedPageBreak/>
        <w:t xml:space="preserve">violation might have been committed. It is not intended to apply to circumstances where the admission occurs after the </w:t>
      </w:r>
      <w:r w:rsidR="002929EE" w:rsidRPr="00164C04">
        <w:rPr>
          <w:i/>
          <w:iCs/>
          <w:szCs w:val="22"/>
        </w:rPr>
        <w:t xml:space="preserve">Participant </w:t>
      </w:r>
      <w:r w:rsidRPr="00164C04">
        <w:rPr>
          <w:i/>
          <w:iCs/>
          <w:szCs w:val="22"/>
        </w:rPr>
        <w:t xml:space="preserve">believes they are about to be caught. The amount by which the period of ineligibility is reduced should be based on the likelihood that the </w:t>
      </w:r>
      <w:r w:rsidR="002929EE" w:rsidRPr="00164C04">
        <w:rPr>
          <w:i/>
          <w:iCs/>
          <w:szCs w:val="22"/>
        </w:rPr>
        <w:t xml:space="preserve">Participant </w:t>
      </w:r>
      <w:r w:rsidRPr="00164C04">
        <w:rPr>
          <w:i/>
          <w:iCs/>
          <w:szCs w:val="22"/>
        </w:rPr>
        <w:t>would have been caught had they not come forward voluntarily.]</w:t>
      </w:r>
    </w:p>
    <w:p w14:paraId="6D44269E" w14:textId="0632C7E4" w:rsidR="00BF5F86" w:rsidRPr="00164C04" w:rsidRDefault="00BF5F86" w:rsidP="00BF5F86">
      <w:pPr>
        <w:numPr>
          <w:ilvl w:val="1"/>
          <w:numId w:val="8"/>
        </w:numPr>
        <w:rPr>
          <w:b/>
        </w:rPr>
      </w:pPr>
      <w:bookmarkStart w:id="426" w:name="_Ref99574413"/>
      <w:bookmarkStart w:id="427" w:name="_Ref97902594"/>
      <w:bookmarkStart w:id="428" w:name="_Ref97896097"/>
      <w:bookmarkEnd w:id="425"/>
      <w:r w:rsidRPr="00164C04">
        <w:rPr>
          <w:bCs/>
        </w:rPr>
        <w:t xml:space="preserve">Where a </w:t>
      </w:r>
      <w:r w:rsidRPr="00164C04">
        <w:t xml:space="preserve">Participant </w:t>
      </w:r>
      <w:r w:rsidRPr="00164C04">
        <w:rPr>
          <w:bCs/>
        </w:rPr>
        <w:t xml:space="preserve">voluntarily admits the commission of an Intentional Misrepresentation violation within a reasonable period of time after being notified by the International Federation of its investigation into that </w:t>
      </w:r>
      <w:r w:rsidRPr="00164C04">
        <w:t>Participant</w:t>
      </w:r>
      <w:r w:rsidRPr="00164C04">
        <w:rPr>
          <w:bCs/>
        </w:rPr>
        <w:t xml:space="preserve">, the period of ineligibility may be reduced, but not below </w:t>
      </w:r>
      <w:r w:rsidR="00136C41" w:rsidRPr="00164C04">
        <w:rPr>
          <w:bCs/>
        </w:rPr>
        <w:t>three quarters</w:t>
      </w:r>
      <w:r w:rsidRPr="00164C04">
        <w:rPr>
          <w:bCs/>
        </w:rPr>
        <w:t xml:space="preserve"> of the period of ineligibility otherwise applicable. </w:t>
      </w:r>
    </w:p>
    <w:p w14:paraId="77400404" w14:textId="2AD5F5D1" w:rsidR="00985C8B" w:rsidRPr="00164C04" w:rsidRDefault="005E79C8" w:rsidP="00BB7915">
      <w:pPr>
        <w:numPr>
          <w:ilvl w:val="1"/>
          <w:numId w:val="8"/>
        </w:numPr>
        <w:rPr>
          <w:b/>
        </w:rPr>
      </w:pPr>
      <w:bookmarkStart w:id="429" w:name="_Ref101358919"/>
      <w:r w:rsidRPr="00164C04">
        <w:rPr>
          <w:bCs/>
        </w:rPr>
        <w:t xml:space="preserve">A part of the period of ineligibility imposed on a </w:t>
      </w:r>
      <w:r w:rsidR="002929EE" w:rsidRPr="00164C04">
        <w:t xml:space="preserve">Participant </w:t>
      </w:r>
      <w:r w:rsidRPr="00164C04">
        <w:rPr>
          <w:bCs/>
        </w:rPr>
        <w:t xml:space="preserve">who is found to have committed an Intentional Misrepresentation violation may be suspended, at the discretion of the International Federation, where the </w:t>
      </w:r>
      <w:r w:rsidR="002929EE" w:rsidRPr="00164C04">
        <w:t xml:space="preserve">Participant </w:t>
      </w:r>
      <w:r w:rsidRPr="00164C04">
        <w:rPr>
          <w:bCs/>
        </w:rPr>
        <w:t xml:space="preserve">has provided Substantial Assistance to the International Federation which results in the International Federation discovering or bringing forward an Intentional Misrepresentation violation by another </w:t>
      </w:r>
      <w:r w:rsidR="0006620E" w:rsidRPr="00164C04">
        <w:t>Participant</w:t>
      </w:r>
      <w:r w:rsidRPr="00164C04">
        <w:rPr>
          <w:bCs/>
        </w:rPr>
        <w:t>.</w:t>
      </w:r>
      <w:bookmarkEnd w:id="426"/>
      <w:bookmarkEnd w:id="429"/>
      <w:r w:rsidRPr="00164C04">
        <w:rPr>
          <w:bCs/>
        </w:rPr>
        <w:t xml:space="preserve"> </w:t>
      </w:r>
    </w:p>
    <w:p w14:paraId="14D59CB8" w14:textId="15E95686" w:rsidR="00985C8B" w:rsidRPr="00164C04" w:rsidRDefault="00985C8B" w:rsidP="00985C8B">
      <w:pPr>
        <w:pStyle w:val="3-IPCclause111"/>
        <w:rPr>
          <w:b/>
        </w:rPr>
      </w:pPr>
      <w:bookmarkStart w:id="430" w:name="_Ref99574395"/>
      <w:r w:rsidRPr="00164C04">
        <w:t xml:space="preserve">For purposes of Article </w:t>
      </w:r>
      <w:r w:rsidR="00BF5F86" w:rsidRPr="00164C04">
        <w:fldChar w:fldCharType="begin"/>
      </w:r>
      <w:r w:rsidR="00BF5F86" w:rsidRPr="00164C04">
        <w:instrText xml:space="preserve"> REF _Ref101358919 \w \h  \* MERGEFORMAT </w:instrText>
      </w:r>
      <w:r w:rsidR="00BF5F86" w:rsidRPr="00164C04">
        <w:fldChar w:fldCharType="separate"/>
      </w:r>
      <w:r w:rsidR="00F6545D">
        <w:t>56.5</w:t>
      </w:r>
      <w:r w:rsidR="00BF5F86" w:rsidRPr="00164C04">
        <w:fldChar w:fldCharType="end"/>
      </w:r>
      <w:r w:rsidRPr="00164C04">
        <w:t xml:space="preserve">, a Participant providing </w:t>
      </w:r>
      <w:r w:rsidRPr="00164C04">
        <w:rPr>
          <w:b/>
          <w:bCs/>
        </w:rPr>
        <w:t xml:space="preserve">‘Substantial Assistance’ </w:t>
      </w:r>
      <w:r w:rsidRPr="00164C04">
        <w:t xml:space="preserve">must: (i) fully disclose in a signed written statement or recorded interview all information they possess in relation to an Intentional Misrepresentation violation, and (ii) fully cooperate with the investigation and adjudication of any case or matter related to that information, including, for example, presenting testimony at a hearing if requested to do so by an International Federation or hearing panel. Further, the information provided must be credible and must comprise an important part of any case or proceeding </w:t>
      </w:r>
      <w:r w:rsidR="00D04DA0" w:rsidRPr="00164C04">
        <w:t>that</w:t>
      </w:r>
      <w:r w:rsidRPr="00164C04">
        <w:t xml:space="preserve"> is initiated or, if no case or proceeding is initiated, must have provided a sufficient basis on which a case or proceeding could have been brought.</w:t>
      </w:r>
      <w:bookmarkEnd w:id="430"/>
    </w:p>
    <w:p w14:paraId="334365F8" w14:textId="77777777" w:rsidR="00985C8B" w:rsidRPr="00164C04" w:rsidRDefault="005E79C8" w:rsidP="00985C8B">
      <w:pPr>
        <w:pStyle w:val="3-IPCclause111"/>
        <w:rPr>
          <w:b/>
        </w:rPr>
      </w:pPr>
      <w:r w:rsidRPr="00164C04">
        <w:t xml:space="preserve">The extent to which the otherwise applicable period of ineligibility may be suspended will be based on the seriousness of the Intentional Misrepresentation violation committed by the </w:t>
      </w:r>
      <w:r w:rsidR="0006620E" w:rsidRPr="00164C04">
        <w:t>Participant</w:t>
      </w:r>
      <w:r w:rsidRPr="00164C04">
        <w:t xml:space="preserve"> and the significance of the Substantial Assistance provided by the </w:t>
      </w:r>
      <w:r w:rsidR="0006620E" w:rsidRPr="00164C04">
        <w:t>Participant</w:t>
      </w:r>
      <w:r w:rsidRPr="00164C04">
        <w:t xml:space="preserve"> to the effort to combat Intentional Misrepresentation within Para sport. No more than three-quarters of the otherwise applicable period of ineligibility may be suspended. If the otherwise applicable period of ineligibility is a lifetime, the non-suspended period of ineligibility under this Article must be no less than eight years. </w:t>
      </w:r>
    </w:p>
    <w:p w14:paraId="7385F39A" w14:textId="74DF3D66" w:rsidR="00985C8B" w:rsidRPr="00164C04" w:rsidRDefault="005E79C8" w:rsidP="00985C8B">
      <w:pPr>
        <w:pStyle w:val="3-IPCclause111"/>
        <w:rPr>
          <w:b/>
        </w:rPr>
      </w:pPr>
      <w:r w:rsidRPr="00164C04">
        <w:t xml:space="preserve">If so requested by a </w:t>
      </w:r>
      <w:r w:rsidR="0006620E" w:rsidRPr="00164C04">
        <w:t>Participant</w:t>
      </w:r>
      <w:r w:rsidRPr="00164C04">
        <w:t xml:space="preserve"> who seeks to provide Substantial Assistance, the International Federation </w:t>
      </w:r>
      <w:r w:rsidR="00985C8B" w:rsidRPr="00164C04">
        <w:t>must</w:t>
      </w:r>
      <w:r w:rsidRPr="00164C04">
        <w:t xml:space="preserve"> allow the </w:t>
      </w:r>
      <w:r w:rsidR="0006620E" w:rsidRPr="00164C04">
        <w:t>Participant</w:t>
      </w:r>
      <w:r w:rsidRPr="00164C04">
        <w:t xml:space="preserve"> to provide the information to it subject to a “without prejudice” agreement. If the </w:t>
      </w:r>
      <w:r w:rsidR="0006620E" w:rsidRPr="00164C04">
        <w:t>Participant</w:t>
      </w:r>
      <w:r w:rsidRPr="00164C04">
        <w:t xml:space="preserve"> fails to continue to cooperate and to provide the complete and credible Substantial Assistance upon which a suspension of a period of ineligibility was based, the International Federation must reinstate the original period of ineligibility. </w:t>
      </w:r>
    </w:p>
    <w:p w14:paraId="44273F9E" w14:textId="5938CFBA" w:rsidR="005E79C8" w:rsidRPr="00164C04" w:rsidRDefault="005E79C8" w:rsidP="00985C8B">
      <w:pPr>
        <w:pStyle w:val="3-IPCclause111"/>
        <w:rPr>
          <w:b/>
        </w:rPr>
      </w:pPr>
      <w:r w:rsidRPr="00164C04">
        <w:t xml:space="preserve">If the International Federation decides to reinstate a suspended period of ineligibility, that decision may be appealed by the </w:t>
      </w:r>
      <w:r w:rsidR="0006620E" w:rsidRPr="00164C04">
        <w:t>Participant</w:t>
      </w:r>
      <w:r w:rsidRPr="00164C04">
        <w:t>.</w:t>
      </w:r>
      <w:bookmarkEnd w:id="427"/>
      <w:r w:rsidRPr="00164C04">
        <w:t xml:space="preserve"> </w:t>
      </w:r>
    </w:p>
    <w:p w14:paraId="30C073C1" w14:textId="3E4B0ACB" w:rsidR="005E79C8" w:rsidRPr="00164C04" w:rsidRDefault="005E79C8" w:rsidP="00BB7915">
      <w:pPr>
        <w:numPr>
          <w:ilvl w:val="1"/>
          <w:numId w:val="8"/>
        </w:numPr>
        <w:rPr>
          <w:b/>
        </w:rPr>
      </w:pPr>
      <w:bookmarkStart w:id="431" w:name="_Hlk105487264"/>
      <w:bookmarkEnd w:id="428"/>
      <w:r w:rsidRPr="00164C04">
        <w:rPr>
          <w:bCs/>
        </w:rPr>
        <w:t>Any consequences to be applied to teams</w:t>
      </w:r>
      <w:r w:rsidR="009E41F4" w:rsidRPr="00164C04">
        <w:rPr>
          <w:bCs/>
        </w:rPr>
        <w:t xml:space="preserve"> and/or National Federations in relation to a Participa</w:t>
      </w:r>
      <w:r w:rsidR="00D4693A" w:rsidRPr="00164C04">
        <w:rPr>
          <w:bCs/>
        </w:rPr>
        <w:t>nt</w:t>
      </w:r>
      <w:r w:rsidR="009E41F4" w:rsidRPr="00164C04">
        <w:rPr>
          <w:bCs/>
        </w:rPr>
        <w:t xml:space="preserve">’s Intentional Misrepresentation violation </w:t>
      </w:r>
      <w:r w:rsidRPr="00164C04">
        <w:rPr>
          <w:bCs/>
        </w:rPr>
        <w:t>will be at the discretion of the International Federation</w:t>
      </w:r>
      <w:bookmarkEnd w:id="431"/>
      <w:r w:rsidRPr="00164C04">
        <w:rPr>
          <w:bCs/>
        </w:rPr>
        <w:t xml:space="preserve">.   </w:t>
      </w:r>
      <w:r w:rsidR="009E41F4" w:rsidRPr="00164C04">
        <w:rPr>
          <w:bCs/>
        </w:rPr>
        <w:t xml:space="preserve"> </w:t>
      </w:r>
    </w:p>
    <w:p w14:paraId="62258768" w14:textId="6873A94B" w:rsidR="005E79C8" w:rsidRPr="00164C04" w:rsidRDefault="005E79C8" w:rsidP="00BB7915">
      <w:pPr>
        <w:numPr>
          <w:ilvl w:val="1"/>
          <w:numId w:val="8"/>
        </w:numPr>
        <w:rPr>
          <w:b/>
        </w:rPr>
      </w:pPr>
      <w:r w:rsidRPr="00164C04">
        <w:rPr>
          <w:bCs/>
        </w:rPr>
        <w:lastRenderedPageBreak/>
        <w:t xml:space="preserve">Any consequences to be applied to a National </w:t>
      </w:r>
      <w:r w:rsidR="008B0A1A" w:rsidRPr="00164C04">
        <w:rPr>
          <w:bCs/>
        </w:rPr>
        <w:t>Federation</w:t>
      </w:r>
      <w:r w:rsidRPr="00164C04">
        <w:rPr>
          <w:bCs/>
        </w:rPr>
        <w:t xml:space="preserve"> to which a </w:t>
      </w:r>
      <w:r w:rsidR="0006620E" w:rsidRPr="00164C04">
        <w:rPr>
          <w:bCs/>
        </w:rPr>
        <w:t>Participant</w:t>
      </w:r>
      <w:r w:rsidRPr="00164C04">
        <w:rPr>
          <w:bCs/>
        </w:rPr>
        <w:t xml:space="preserve"> who is found to have committed an Intentional Misrepresentation</w:t>
      </w:r>
      <w:r w:rsidR="008337F4" w:rsidRPr="00164C04">
        <w:rPr>
          <w:bCs/>
        </w:rPr>
        <w:t xml:space="preserve"> violation</w:t>
      </w:r>
      <w:r w:rsidRPr="00164C04">
        <w:rPr>
          <w:bCs/>
        </w:rPr>
        <w:t xml:space="preserve"> is affiliated will be at the discretion of the International Federation. </w:t>
      </w:r>
    </w:p>
    <w:p w14:paraId="54C887E2" w14:textId="51B74BBA" w:rsidR="005E79C8" w:rsidRPr="00164C04" w:rsidRDefault="005E79C8" w:rsidP="00BB7915">
      <w:pPr>
        <w:numPr>
          <w:ilvl w:val="1"/>
          <w:numId w:val="8"/>
        </w:numPr>
        <w:rPr>
          <w:b/>
        </w:rPr>
      </w:pPr>
      <w:r w:rsidRPr="00164C04">
        <w:rPr>
          <w:bCs/>
        </w:rPr>
        <w:t xml:space="preserve">Where an International Federation brings disciplinary proceedings against a </w:t>
      </w:r>
      <w:r w:rsidR="0006620E" w:rsidRPr="00164C04">
        <w:rPr>
          <w:bCs/>
        </w:rPr>
        <w:t>Participant</w:t>
      </w:r>
      <w:r w:rsidRPr="00164C04">
        <w:rPr>
          <w:bCs/>
        </w:rPr>
        <w:t xml:space="preserve"> for </w:t>
      </w:r>
      <w:r w:rsidR="008337F4" w:rsidRPr="00164C04">
        <w:rPr>
          <w:bCs/>
        </w:rPr>
        <w:t xml:space="preserve">an </w:t>
      </w:r>
      <w:r w:rsidRPr="00164C04">
        <w:rPr>
          <w:bCs/>
        </w:rPr>
        <w:t xml:space="preserve">Intentional Misrepresentation </w:t>
      </w:r>
      <w:r w:rsidR="008337F4" w:rsidRPr="00164C04">
        <w:rPr>
          <w:bCs/>
        </w:rPr>
        <w:t xml:space="preserve">violation </w:t>
      </w:r>
      <w:r w:rsidRPr="00164C04">
        <w:rPr>
          <w:bCs/>
        </w:rPr>
        <w:t xml:space="preserve">that results in a period of ineligibility being imposed, that period of ineligibility must be recognised, respected, and enforced by all </w:t>
      </w:r>
      <w:r w:rsidR="0008137B" w:rsidRPr="00164C04">
        <w:rPr>
          <w:bCs/>
        </w:rPr>
        <w:t>IPC Members and RIFs</w:t>
      </w:r>
      <w:r w:rsidRPr="00164C04">
        <w:rPr>
          <w:bCs/>
        </w:rPr>
        <w:t>.</w:t>
      </w:r>
    </w:p>
    <w:p w14:paraId="6127B418" w14:textId="3983FE78" w:rsidR="00FA0778" w:rsidRPr="00164C04" w:rsidRDefault="00FA0778" w:rsidP="00BB7915">
      <w:pPr>
        <w:pStyle w:val="4-IPCArticleheader"/>
      </w:pPr>
      <w:bookmarkStart w:id="432" w:name="_Toc108800612"/>
      <w:r w:rsidRPr="00164C04">
        <w:t>Decisions</w:t>
      </w:r>
      <w:bookmarkEnd w:id="432"/>
    </w:p>
    <w:p w14:paraId="40146D5D" w14:textId="56F7E52B" w:rsidR="005E79C8" w:rsidRPr="00164C04" w:rsidRDefault="00737E95" w:rsidP="00BB7915">
      <w:pPr>
        <w:numPr>
          <w:ilvl w:val="1"/>
          <w:numId w:val="16"/>
        </w:numPr>
        <w:rPr>
          <w:b/>
        </w:rPr>
      </w:pPr>
      <w:bookmarkStart w:id="433" w:name="_Ref91179309"/>
      <w:bookmarkStart w:id="434" w:name="_Ref91179389"/>
      <w:bookmarkStart w:id="435" w:name="_Toc96353522"/>
      <w:r w:rsidRPr="00164C04">
        <w:rPr>
          <w:bCs/>
        </w:rPr>
        <w:t xml:space="preserve">The International Federation’s </w:t>
      </w:r>
      <w:r w:rsidRPr="00164C04">
        <w:rPr>
          <w:szCs w:val="18"/>
        </w:rPr>
        <w:t>First Instance Body</w:t>
      </w:r>
      <w:r w:rsidR="005E79C8" w:rsidRPr="00164C04">
        <w:rPr>
          <w:bCs/>
        </w:rPr>
        <w:t xml:space="preserve"> </w:t>
      </w:r>
      <w:r w:rsidR="009E41F4" w:rsidRPr="00164C04">
        <w:rPr>
          <w:bCs/>
        </w:rPr>
        <w:t>must notify</w:t>
      </w:r>
      <w:r w:rsidR="005E79C8" w:rsidRPr="00164C04">
        <w:rPr>
          <w:bCs/>
        </w:rPr>
        <w:t xml:space="preserve"> its decision to the parties in a written reasoned decision, in accordance with </w:t>
      </w:r>
      <w:r w:rsidR="00B115E5" w:rsidRPr="00164C04">
        <w:rPr>
          <w:bCs/>
        </w:rPr>
        <w:t>their respective procedural rules</w:t>
      </w:r>
      <w:r w:rsidR="005E79C8" w:rsidRPr="00164C04">
        <w:rPr>
          <w:bCs/>
        </w:rPr>
        <w:t>.</w:t>
      </w:r>
    </w:p>
    <w:p w14:paraId="6AB44C98" w14:textId="7F1F95A2" w:rsidR="005E79C8" w:rsidRPr="00164C04" w:rsidRDefault="005E79C8" w:rsidP="00BB7915">
      <w:pPr>
        <w:numPr>
          <w:ilvl w:val="1"/>
          <w:numId w:val="16"/>
        </w:numPr>
      </w:pPr>
      <w:bookmarkStart w:id="436" w:name="_Hlk95893131"/>
      <w:bookmarkStart w:id="437" w:name="_Hlk96338658"/>
      <w:r w:rsidRPr="00164C04">
        <w:t xml:space="preserve">The International Federation may disclose and circulate the decision to the extent permitted under the </w:t>
      </w:r>
      <w:r w:rsidR="005906B7" w:rsidRPr="00164C04">
        <w:t xml:space="preserve">procedural rules of the </w:t>
      </w:r>
      <w:bookmarkEnd w:id="436"/>
      <w:r w:rsidR="00737E95" w:rsidRPr="00164C04">
        <w:rPr>
          <w:bCs/>
        </w:rPr>
        <w:t xml:space="preserve">International Federation’s </w:t>
      </w:r>
      <w:r w:rsidR="00737E95" w:rsidRPr="00164C04">
        <w:rPr>
          <w:szCs w:val="18"/>
        </w:rPr>
        <w:t xml:space="preserve">First Instance Body. </w:t>
      </w:r>
    </w:p>
    <w:p w14:paraId="21EB4BD2" w14:textId="304C6077" w:rsidR="005E79C8" w:rsidRPr="00164C04" w:rsidRDefault="00FA0778" w:rsidP="00BB7915">
      <w:pPr>
        <w:pStyle w:val="4-IPCArticleheader"/>
        <w:numPr>
          <w:ilvl w:val="0"/>
          <w:numId w:val="16"/>
        </w:numPr>
      </w:pPr>
      <w:bookmarkStart w:id="438" w:name="_Toc108800613"/>
      <w:r w:rsidRPr="00164C04">
        <w:t>Appeal</w:t>
      </w:r>
      <w:bookmarkEnd w:id="433"/>
      <w:bookmarkEnd w:id="434"/>
      <w:bookmarkEnd w:id="435"/>
      <w:bookmarkEnd w:id="437"/>
      <w:r w:rsidRPr="00164C04">
        <w:t>s</w:t>
      </w:r>
      <w:bookmarkEnd w:id="438"/>
    </w:p>
    <w:p w14:paraId="59560DBF" w14:textId="18465891" w:rsidR="00555000" w:rsidRPr="00164C04" w:rsidRDefault="005E79C8" w:rsidP="00146E49">
      <w:pPr>
        <w:numPr>
          <w:ilvl w:val="1"/>
          <w:numId w:val="15"/>
        </w:numPr>
        <w:rPr>
          <w:sz w:val="28"/>
          <w:szCs w:val="28"/>
        </w:rPr>
      </w:pPr>
      <w:bookmarkStart w:id="439" w:name="_Ref106475555"/>
      <w:r w:rsidRPr="00164C04">
        <w:t xml:space="preserve">The International Federation and the </w:t>
      </w:r>
      <w:r w:rsidR="0006620E" w:rsidRPr="00164C04">
        <w:t>Participant</w:t>
      </w:r>
      <w:r w:rsidRPr="00164C04">
        <w:t xml:space="preserve"> each have the right to</w:t>
      </w:r>
      <w:r w:rsidR="00146E49" w:rsidRPr="00164C04">
        <w:t xml:space="preserve"> appeal decisions of the First Instance Body to an independent body.</w:t>
      </w:r>
      <w:bookmarkEnd w:id="391"/>
      <w:bookmarkEnd w:id="439"/>
    </w:p>
    <w:p w14:paraId="5E316220" w14:textId="7EB97D15" w:rsidR="00555000" w:rsidRPr="00164C04" w:rsidRDefault="00555000" w:rsidP="00555000">
      <w:pPr>
        <w:numPr>
          <w:ilvl w:val="1"/>
          <w:numId w:val="15"/>
        </w:numPr>
      </w:pPr>
      <w:r w:rsidRPr="00164C04">
        <w:t>The independent body to w</w:t>
      </w:r>
      <w:r w:rsidR="00767262" w:rsidRPr="00164C04">
        <w:t>hich</w:t>
      </w:r>
      <w:r w:rsidRPr="00164C04">
        <w:t xml:space="preserve"> decisions of the International Federation’s First Instance Body are appealed</w:t>
      </w:r>
      <w:r w:rsidR="00767262" w:rsidRPr="00164C04">
        <w:t xml:space="preserve"> pursuant to Article </w:t>
      </w:r>
      <w:r w:rsidR="004502B2" w:rsidRPr="00164C04">
        <w:fldChar w:fldCharType="begin"/>
      </w:r>
      <w:r w:rsidR="004502B2" w:rsidRPr="00164C04">
        <w:instrText xml:space="preserve"> REF _Ref106475555 \r \h  \* MERGEFORMAT </w:instrText>
      </w:r>
      <w:r w:rsidR="004502B2" w:rsidRPr="00164C04">
        <w:fldChar w:fldCharType="separate"/>
      </w:r>
      <w:r w:rsidR="00F6545D">
        <w:t>58.1</w:t>
      </w:r>
      <w:r w:rsidR="004502B2" w:rsidRPr="00164C04">
        <w:fldChar w:fldCharType="end"/>
      </w:r>
      <w:r w:rsidRPr="00164C04">
        <w:t xml:space="preserve"> must be:</w:t>
      </w:r>
    </w:p>
    <w:p w14:paraId="278E4EE7" w14:textId="405424E4" w:rsidR="00555000" w:rsidRPr="00164C04" w:rsidRDefault="006269D8" w:rsidP="00555000">
      <w:pPr>
        <w:pStyle w:val="3-IPCclause111"/>
        <w:numPr>
          <w:ilvl w:val="2"/>
          <w:numId w:val="15"/>
        </w:numPr>
      </w:pPr>
      <w:r w:rsidRPr="00164C04">
        <w:t>O</w:t>
      </w:r>
      <w:r w:rsidR="00555000" w:rsidRPr="00164C04">
        <w:t xml:space="preserve">perationally </w:t>
      </w:r>
      <w:r w:rsidRPr="00164C04">
        <w:t>I</w:t>
      </w:r>
      <w:r w:rsidR="00555000" w:rsidRPr="00164C04">
        <w:t xml:space="preserve">ndependent from the International Federation;  </w:t>
      </w:r>
    </w:p>
    <w:p w14:paraId="1975AF44" w14:textId="60CD4F6D" w:rsidR="00555000" w:rsidRPr="00164C04" w:rsidRDefault="00555000" w:rsidP="00555000">
      <w:pPr>
        <w:pStyle w:val="3-IPCclause111"/>
        <w:numPr>
          <w:ilvl w:val="2"/>
          <w:numId w:val="15"/>
        </w:numPr>
      </w:pPr>
      <w:r w:rsidRPr="00164C04">
        <w:t>comprised of at least three members</w:t>
      </w:r>
      <w:r w:rsidR="006269D8" w:rsidRPr="00164C04">
        <w:t xml:space="preserve"> who</w:t>
      </w:r>
      <w:r w:rsidRPr="00164C04">
        <w:t xml:space="preserve"> (i) are not Classifiers, (ii) </w:t>
      </w:r>
      <w:r w:rsidR="006269D8" w:rsidRPr="00164C04">
        <w:t>have</w:t>
      </w:r>
      <w:r w:rsidRPr="00164C04">
        <w:t xml:space="preserve"> the appropriate skills and experience to objectively hear the matter, and (iii) have not had any prior involvement with the matter or any facts arising in the proceedings, </w:t>
      </w:r>
      <w:r w:rsidR="006269D8" w:rsidRPr="00164C04">
        <w:t>and</w:t>
      </w:r>
      <w:r w:rsidRPr="00164C04">
        <w:t xml:space="preserve"> whose impartiality or independence could </w:t>
      </w:r>
      <w:r w:rsidR="006269D8" w:rsidRPr="00164C04">
        <w:t xml:space="preserve">not </w:t>
      </w:r>
      <w:r w:rsidRPr="00164C04">
        <w:t xml:space="preserve">otherwise be reasonably questioned; and </w:t>
      </w:r>
    </w:p>
    <w:p w14:paraId="6C1C8CCE" w14:textId="6056FD15" w:rsidR="00555000" w:rsidRPr="00164C04" w:rsidRDefault="00767262" w:rsidP="00555000">
      <w:pPr>
        <w:pStyle w:val="3-IPCclause111"/>
        <w:numPr>
          <w:ilvl w:val="2"/>
          <w:numId w:val="15"/>
        </w:numPr>
      </w:pPr>
      <w:r w:rsidRPr="00164C04">
        <w:t xml:space="preserve">comprised of members who are not members of the International Federation’s First Instance Body. </w:t>
      </w:r>
    </w:p>
    <w:p w14:paraId="0437EEEA" w14:textId="70D54A24" w:rsidR="009E5C0A" w:rsidRPr="00164C04" w:rsidRDefault="009E5C0A">
      <w:pPr>
        <w:jc w:val="left"/>
        <w:rPr>
          <w:szCs w:val="18"/>
        </w:rPr>
      </w:pPr>
      <w:r w:rsidRPr="00164C04">
        <w:br w:type="page"/>
      </w:r>
    </w:p>
    <w:p w14:paraId="1B685094" w14:textId="50856D14" w:rsidR="00ED5D04" w:rsidRPr="00164C04" w:rsidRDefault="00B63345" w:rsidP="00A7489D">
      <w:pPr>
        <w:pStyle w:val="1-Chapterheader"/>
      </w:pPr>
      <w:bookmarkStart w:id="440" w:name="_Toc108800614"/>
      <w:r w:rsidRPr="00164C04">
        <w:lastRenderedPageBreak/>
        <w:t>CHAPTER 5</w:t>
      </w:r>
      <w:r w:rsidR="008F1614" w:rsidRPr="00164C04">
        <w:t xml:space="preserve">: </w:t>
      </w:r>
      <w:r w:rsidR="00C06FAB" w:rsidRPr="00164C04">
        <w:t>COMPLIANCE</w:t>
      </w:r>
      <w:bookmarkEnd w:id="440"/>
    </w:p>
    <w:p w14:paraId="0BE7FA3C" w14:textId="06931001" w:rsidR="00ED5D04" w:rsidRPr="00164C04" w:rsidRDefault="00ED5D04" w:rsidP="00BB7915">
      <w:pPr>
        <w:pStyle w:val="4-IPCArticleheader"/>
      </w:pPr>
      <w:bookmarkStart w:id="441" w:name="_Toc108800615"/>
      <w:r w:rsidRPr="00164C04">
        <w:t>Intelligence gathering and investigations</w:t>
      </w:r>
      <w:bookmarkEnd w:id="385"/>
      <w:bookmarkEnd w:id="386"/>
      <w:bookmarkEnd w:id="441"/>
    </w:p>
    <w:p w14:paraId="5D7799AD" w14:textId="56868D1F" w:rsidR="00ED5D04" w:rsidRPr="00164C04" w:rsidRDefault="00ED5D04" w:rsidP="00BB7915">
      <w:pPr>
        <w:pStyle w:val="2-IPCclauseheader"/>
        <w:rPr>
          <w:b/>
        </w:rPr>
      </w:pPr>
      <w:bookmarkStart w:id="442" w:name="_Toc436129978"/>
      <w:r w:rsidRPr="00164C04">
        <w:t xml:space="preserve">Each </w:t>
      </w:r>
      <w:r w:rsidR="00600185" w:rsidRPr="00164C04">
        <w:t>International Federation</w:t>
      </w:r>
      <w:r w:rsidRPr="00164C04">
        <w:t xml:space="preserve"> must have policies and procedures in place to ensure that Classification Intelligence captured or received is handled securely and confidentially, taking into account the nature of the source and the circumstances in which the intelligence has been received, and that the sources of intelligence are protected.</w:t>
      </w:r>
      <w:bookmarkEnd w:id="442"/>
    </w:p>
    <w:p w14:paraId="504F5F6F" w14:textId="50525C07" w:rsidR="00ED5D04" w:rsidRPr="00164C04" w:rsidRDefault="00ED5D04" w:rsidP="00BB7915">
      <w:pPr>
        <w:pStyle w:val="2-IPCclauseheader"/>
        <w:rPr>
          <w:b/>
        </w:rPr>
      </w:pPr>
      <w:bookmarkStart w:id="443" w:name="_Toc436129979"/>
      <w:r w:rsidRPr="00164C04">
        <w:t>Classification Intelligence must be dealt with in accordance with the International Standard for Classification Data Protection.</w:t>
      </w:r>
      <w:bookmarkEnd w:id="443"/>
    </w:p>
    <w:p w14:paraId="416F3E37" w14:textId="7679D891" w:rsidR="00ED5D04" w:rsidRPr="00164C04" w:rsidRDefault="00ED5D04" w:rsidP="00BB7915">
      <w:pPr>
        <w:pStyle w:val="4-IPCArticleheader"/>
      </w:pPr>
      <w:bookmarkStart w:id="444" w:name="_Toc436129998"/>
      <w:bookmarkStart w:id="445" w:name="_Toc108800616"/>
      <w:r w:rsidRPr="00164C04">
        <w:t xml:space="preserve">Monitoring Compliance with </w:t>
      </w:r>
      <w:r w:rsidR="00695BBA" w:rsidRPr="00164C04">
        <w:t>th</w:t>
      </w:r>
      <w:r w:rsidR="002E4551" w:rsidRPr="00164C04">
        <w:t>e</w:t>
      </w:r>
      <w:r w:rsidR="00695BBA" w:rsidRPr="00164C04">
        <w:t xml:space="preserve"> Classification Code</w:t>
      </w:r>
      <w:bookmarkEnd w:id="444"/>
      <w:bookmarkEnd w:id="445"/>
    </w:p>
    <w:p w14:paraId="1BC06875" w14:textId="0C846CB1" w:rsidR="0096647B" w:rsidRPr="00164C04" w:rsidRDefault="0096647B" w:rsidP="00BB7915">
      <w:pPr>
        <w:pStyle w:val="2-IPCclauseheader"/>
        <w:rPr>
          <w:bCs/>
        </w:rPr>
      </w:pPr>
      <w:r w:rsidRPr="00164C04">
        <w:rPr>
          <w:bCs/>
        </w:rPr>
        <w:t xml:space="preserve">IPC Members: </w:t>
      </w:r>
    </w:p>
    <w:p w14:paraId="50621479" w14:textId="20E14888" w:rsidR="009E02CE" w:rsidRPr="00164C04" w:rsidRDefault="00DC15E9" w:rsidP="0096647B">
      <w:pPr>
        <w:pStyle w:val="3-IPCclause111"/>
        <w:rPr>
          <w:b/>
        </w:rPr>
      </w:pPr>
      <w:r w:rsidRPr="00164C04">
        <w:rPr>
          <w:bCs/>
        </w:rPr>
        <w:t xml:space="preserve">Pursuant to Article 13.1.6 of the Constitution, </w:t>
      </w:r>
      <w:r w:rsidR="00244E55" w:rsidRPr="00164C04">
        <w:rPr>
          <w:bCs/>
        </w:rPr>
        <w:t xml:space="preserve">each IPC Member must be in compliance with </w:t>
      </w:r>
      <w:r w:rsidR="009E02CE" w:rsidRPr="00164C04">
        <w:rPr>
          <w:bCs/>
        </w:rPr>
        <w:t>th</w:t>
      </w:r>
      <w:r w:rsidR="00C46D52" w:rsidRPr="00164C04">
        <w:rPr>
          <w:bCs/>
        </w:rPr>
        <w:t>e</w:t>
      </w:r>
      <w:r w:rsidR="00244E55" w:rsidRPr="00164C04">
        <w:rPr>
          <w:bCs/>
        </w:rPr>
        <w:t xml:space="preserve"> Classification Code</w:t>
      </w:r>
      <w:r w:rsidR="00C46D52" w:rsidRPr="00164C04">
        <w:rPr>
          <w:bCs/>
        </w:rPr>
        <w:t xml:space="preserve"> and the International Standards</w:t>
      </w:r>
      <w:r w:rsidR="00244E55" w:rsidRPr="00164C04">
        <w:rPr>
          <w:bCs/>
        </w:rPr>
        <w:t xml:space="preserve">. </w:t>
      </w:r>
    </w:p>
    <w:p w14:paraId="7E0EFEDF" w14:textId="50382126" w:rsidR="009E02CE" w:rsidRPr="00164C04" w:rsidRDefault="00C46D52" w:rsidP="0096647B">
      <w:pPr>
        <w:pStyle w:val="3-IPCclause111"/>
        <w:rPr>
          <w:b/>
        </w:rPr>
      </w:pPr>
      <w:r w:rsidRPr="00164C04">
        <w:t xml:space="preserve">The IPC will monitor the Compliance of IPC Members. </w:t>
      </w:r>
      <w:r w:rsidR="00ED5D04" w:rsidRPr="00164C04">
        <w:t xml:space="preserve">To facilitate </w:t>
      </w:r>
      <w:r w:rsidRPr="00164C04">
        <w:t xml:space="preserve">such </w:t>
      </w:r>
      <w:r w:rsidR="00ED5D04" w:rsidRPr="00164C04">
        <w:t>monitoring</w:t>
      </w:r>
      <w:r w:rsidR="00244E55" w:rsidRPr="00164C04">
        <w:t xml:space="preserve">, each IPC Member must, at the request of the IPC, </w:t>
      </w:r>
      <w:r w:rsidR="00ED5D04" w:rsidRPr="00164C04">
        <w:t>report on its Compliance</w:t>
      </w:r>
      <w:r w:rsidR="00E57F36" w:rsidRPr="00164C04">
        <w:t xml:space="preserve"> </w:t>
      </w:r>
      <w:r w:rsidR="0096647B" w:rsidRPr="00164C04">
        <w:t xml:space="preserve">and </w:t>
      </w:r>
      <w:r w:rsidR="00E57F36" w:rsidRPr="00164C04">
        <w:t xml:space="preserve">explain the reasons for any non-Compliance. </w:t>
      </w:r>
    </w:p>
    <w:p w14:paraId="709AD4F5" w14:textId="52567271" w:rsidR="00B103EC" w:rsidRPr="00164C04" w:rsidRDefault="00E57F36" w:rsidP="0096647B">
      <w:pPr>
        <w:pStyle w:val="3-IPCclause111"/>
        <w:rPr>
          <w:b/>
        </w:rPr>
      </w:pPr>
      <w:r w:rsidRPr="00164C04">
        <w:t xml:space="preserve">The IPC will consider any </w:t>
      </w:r>
      <w:r w:rsidR="00244E55" w:rsidRPr="00164C04">
        <w:t xml:space="preserve">such </w:t>
      </w:r>
      <w:r w:rsidRPr="00164C04">
        <w:t xml:space="preserve">explanation for non-Compliance and, in extraordinary </w:t>
      </w:r>
      <w:r w:rsidR="00244E55" w:rsidRPr="00164C04">
        <w:t>circumstances</w:t>
      </w:r>
      <w:r w:rsidRPr="00164C04">
        <w:t xml:space="preserve">, may grant the IPC Member a temporary extension to </w:t>
      </w:r>
      <w:r w:rsidR="00C46D52" w:rsidRPr="00164C04">
        <w:t>seek to remedy the</w:t>
      </w:r>
      <w:r w:rsidRPr="00164C04">
        <w:t xml:space="preserve"> non-Compliance. </w:t>
      </w:r>
      <w:r w:rsidR="00B103EC" w:rsidRPr="00164C04">
        <w:t xml:space="preserve">In such circumstances, the non-Compliant IPC Member must submit an action plan to the IPC detailing the specific steps to be taken, and the timeframe within which those steps will be taken, to achieve Compliance. This action plan will be subject to the approval of the Governing Board. </w:t>
      </w:r>
    </w:p>
    <w:p w14:paraId="5F54C27D" w14:textId="471E0BF5" w:rsidR="00244E55" w:rsidRPr="00164C04" w:rsidRDefault="00244E55" w:rsidP="0096647B">
      <w:pPr>
        <w:pStyle w:val="3-IPCclause111"/>
        <w:rPr>
          <w:b/>
        </w:rPr>
      </w:pPr>
      <w:r w:rsidRPr="00164C04">
        <w:rPr>
          <w:bCs/>
        </w:rPr>
        <w:t>The Governing Board may impose sanctions on IPC Members for non-Compliance with th</w:t>
      </w:r>
      <w:r w:rsidR="002E4551" w:rsidRPr="00164C04">
        <w:rPr>
          <w:bCs/>
        </w:rPr>
        <w:t>e</w:t>
      </w:r>
      <w:r w:rsidRPr="00164C04">
        <w:rPr>
          <w:bCs/>
        </w:rPr>
        <w:t xml:space="preserve"> Classification Code and</w:t>
      </w:r>
      <w:r w:rsidR="0096647B" w:rsidRPr="00164C04">
        <w:rPr>
          <w:bCs/>
        </w:rPr>
        <w:t>/or</w:t>
      </w:r>
      <w:r w:rsidRPr="00164C04">
        <w:rPr>
          <w:bCs/>
        </w:rPr>
        <w:t xml:space="preserve"> the International Standards pursuant to </w:t>
      </w:r>
      <w:r w:rsidR="008C009B" w:rsidRPr="00164C04">
        <w:rPr>
          <w:bCs/>
        </w:rPr>
        <w:t>Article 15 of the Constitution.</w:t>
      </w:r>
    </w:p>
    <w:p w14:paraId="360A21B4" w14:textId="6F8FD5D5" w:rsidR="009E02CE" w:rsidRPr="00164C04" w:rsidRDefault="008C009B" w:rsidP="0096647B">
      <w:pPr>
        <w:pStyle w:val="3-IPCclause111"/>
        <w:rPr>
          <w:b/>
        </w:rPr>
      </w:pPr>
      <w:r w:rsidRPr="00164C04">
        <w:t xml:space="preserve">The decision to sanction an IPC Member </w:t>
      </w:r>
      <w:r w:rsidR="004B7AC5" w:rsidRPr="00164C04">
        <w:t xml:space="preserve">may be challenged by that IPC Member exclusively by appeal to the Appeals Tribunal pursuant to Article 18.2 of the Constitution. </w:t>
      </w:r>
    </w:p>
    <w:p w14:paraId="53EFB091" w14:textId="77777777" w:rsidR="0096647B" w:rsidRPr="00164C04" w:rsidRDefault="0096647B" w:rsidP="001542BD">
      <w:pPr>
        <w:pStyle w:val="2-IPCclauseheader"/>
        <w:keepNext/>
        <w:rPr>
          <w:b/>
        </w:rPr>
      </w:pPr>
      <w:r w:rsidRPr="00164C04">
        <w:rPr>
          <w:bCs/>
        </w:rPr>
        <w:t>RIFs:</w:t>
      </w:r>
    </w:p>
    <w:p w14:paraId="481F969D" w14:textId="535C1550" w:rsidR="009E02CE" w:rsidRPr="00164C04" w:rsidRDefault="009E02CE" w:rsidP="001542BD">
      <w:pPr>
        <w:pStyle w:val="3-IPCclause111"/>
        <w:keepNext/>
        <w:rPr>
          <w:b/>
        </w:rPr>
      </w:pPr>
      <w:r w:rsidRPr="00164C04">
        <w:rPr>
          <w:bCs/>
        </w:rPr>
        <w:t>Pursuant to Article</w:t>
      </w:r>
      <w:r w:rsidR="008373D6" w:rsidRPr="00164C04">
        <w:rPr>
          <w:bCs/>
        </w:rPr>
        <w:t>s 2.4.5 and</w:t>
      </w:r>
      <w:r w:rsidRPr="00164C04">
        <w:rPr>
          <w:bCs/>
        </w:rPr>
        <w:t xml:space="preserve"> 4.1.3 of the RIF Regulations, each RIF </w:t>
      </w:r>
      <w:r w:rsidR="008373D6" w:rsidRPr="00164C04">
        <w:rPr>
          <w:bCs/>
        </w:rPr>
        <w:t>undertakes to</w:t>
      </w:r>
      <w:r w:rsidRPr="00164C04">
        <w:rPr>
          <w:bCs/>
        </w:rPr>
        <w:t xml:space="preserve"> comply with th</w:t>
      </w:r>
      <w:r w:rsidR="008373D6" w:rsidRPr="00164C04">
        <w:rPr>
          <w:bCs/>
        </w:rPr>
        <w:t>e</w:t>
      </w:r>
      <w:r w:rsidRPr="00164C04">
        <w:rPr>
          <w:bCs/>
        </w:rPr>
        <w:t xml:space="preserve"> Classification Code</w:t>
      </w:r>
      <w:r w:rsidR="00C46D52" w:rsidRPr="00164C04">
        <w:rPr>
          <w:bCs/>
        </w:rPr>
        <w:t xml:space="preserve"> and the International Standards</w:t>
      </w:r>
      <w:r w:rsidRPr="00164C04">
        <w:rPr>
          <w:bCs/>
        </w:rPr>
        <w:t xml:space="preserve">. </w:t>
      </w:r>
    </w:p>
    <w:p w14:paraId="297778AD" w14:textId="683E2B75" w:rsidR="008373D6" w:rsidRPr="00164C04" w:rsidRDefault="009E02CE" w:rsidP="008373D6">
      <w:pPr>
        <w:pStyle w:val="3-IPCclause111"/>
        <w:rPr>
          <w:b/>
        </w:rPr>
      </w:pPr>
      <w:r w:rsidRPr="00164C04">
        <w:rPr>
          <w:bCs/>
        </w:rPr>
        <w:t>The IPC may monitor the Compliance of RIFs</w:t>
      </w:r>
      <w:r w:rsidR="00C46D52" w:rsidRPr="00164C04">
        <w:rPr>
          <w:bCs/>
        </w:rPr>
        <w:t xml:space="preserve"> on an ad hoc basis</w:t>
      </w:r>
      <w:r w:rsidR="004512C7" w:rsidRPr="00164C04">
        <w:rPr>
          <w:bCs/>
        </w:rPr>
        <w:t xml:space="preserve"> </w:t>
      </w:r>
      <w:r w:rsidR="008D581B" w:rsidRPr="00164C04">
        <w:rPr>
          <w:bCs/>
        </w:rPr>
        <w:t>but is under no obligation to do so</w:t>
      </w:r>
      <w:r w:rsidRPr="00164C04">
        <w:rPr>
          <w:bCs/>
        </w:rPr>
        <w:t xml:space="preserve">. To facilitate </w:t>
      </w:r>
      <w:r w:rsidR="00C46D52" w:rsidRPr="00164C04">
        <w:rPr>
          <w:bCs/>
        </w:rPr>
        <w:t xml:space="preserve">any such </w:t>
      </w:r>
      <w:r w:rsidRPr="00164C04">
        <w:rPr>
          <w:bCs/>
        </w:rPr>
        <w:t>monitoring, each RIF mu</w:t>
      </w:r>
      <w:r w:rsidR="004512C7" w:rsidRPr="00164C04">
        <w:rPr>
          <w:bCs/>
        </w:rPr>
        <w:t>s</w:t>
      </w:r>
      <w:r w:rsidRPr="00164C04">
        <w:rPr>
          <w:bCs/>
        </w:rPr>
        <w:t xml:space="preserve">t, at the request of the IPC, report on its Compliance and </w:t>
      </w:r>
      <w:r w:rsidR="004512C7" w:rsidRPr="00164C04">
        <w:rPr>
          <w:bCs/>
        </w:rPr>
        <w:t xml:space="preserve">provide </w:t>
      </w:r>
      <w:r w:rsidRPr="00164C04">
        <w:rPr>
          <w:bCs/>
        </w:rPr>
        <w:t>reasons for any non-Compliance</w:t>
      </w:r>
      <w:r w:rsidR="004512C7" w:rsidRPr="00164C04">
        <w:rPr>
          <w:bCs/>
        </w:rPr>
        <w:t>.</w:t>
      </w:r>
    </w:p>
    <w:p w14:paraId="4FC68F11" w14:textId="2F922429" w:rsidR="001100C7" w:rsidRPr="00164C04" w:rsidRDefault="009E02CE" w:rsidP="00A7489D">
      <w:pPr>
        <w:pStyle w:val="3-IPCclause111"/>
        <w:rPr>
          <w:b/>
        </w:rPr>
      </w:pPr>
      <w:r w:rsidRPr="00164C04">
        <w:rPr>
          <w:bCs/>
        </w:rPr>
        <w:t xml:space="preserve">Pursuant to </w:t>
      </w:r>
      <w:r w:rsidR="00A833FC" w:rsidRPr="00164C04">
        <w:rPr>
          <w:bCs/>
        </w:rPr>
        <w:t>Article 20.2 of the Constitution</w:t>
      </w:r>
      <w:r w:rsidRPr="00164C04">
        <w:rPr>
          <w:bCs/>
        </w:rPr>
        <w:t xml:space="preserve">, the Governing Board </w:t>
      </w:r>
      <w:r w:rsidR="00A833FC" w:rsidRPr="00164C04">
        <w:rPr>
          <w:bCs/>
        </w:rPr>
        <w:t xml:space="preserve">has absolute discretion to remove RIF status at any time with or without reasons. </w:t>
      </w:r>
    </w:p>
    <w:p w14:paraId="179828EB" w14:textId="09F8AED6" w:rsidR="001B151D" w:rsidRPr="00164C04" w:rsidRDefault="00391972" w:rsidP="00A7489D">
      <w:pPr>
        <w:pStyle w:val="2-IPCclauseheader"/>
        <w:rPr>
          <w:bCs/>
        </w:rPr>
      </w:pPr>
      <w:r w:rsidRPr="00164C04">
        <w:rPr>
          <w:bCs/>
        </w:rPr>
        <w:lastRenderedPageBreak/>
        <w:t xml:space="preserve">The IPC may issue regulations or guidelines from time to time to facilitate Compliance monitoring. </w:t>
      </w:r>
    </w:p>
    <w:p w14:paraId="2527C08C" w14:textId="77777777" w:rsidR="00022B27" w:rsidRPr="00164C04" w:rsidRDefault="00022B27" w:rsidP="00A7489D">
      <w:pPr>
        <w:pStyle w:val="1-Chapterheader"/>
        <w:sectPr w:rsidR="00022B27" w:rsidRPr="00164C04" w:rsidSect="00B529FE">
          <w:pgSz w:w="11906" w:h="16838" w:code="9"/>
          <w:pgMar w:top="1440" w:right="1440" w:bottom="1440" w:left="1440" w:header="709" w:footer="709" w:gutter="0"/>
          <w:cols w:space="708"/>
          <w:titlePg/>
          <w:docGrid w:linePitch="360"/>
        </w:sectPr>
      </w:pPr>
    </w:p>
    <w:p w14:paraId="3E822366" w14:textId="685BCF2C" w:rsidR="008D66B2" w:rsidRPr="00164C04" w:rsidRDefault="00B63345" w:rsidP="00A7489D">
      <w:pPr>
        <w:pStyle w:val="1-Chapterheader"/>
      </w:pPr>
      <w:bookmarkStart w:id="446" w:name="_Toc108800617"/>
      <w:r w:rsidRPr="00164C04">
        <w:lastRenderedPageBreak/>
        <w:t>CHAPTER 6</w:t>
      </w:r>
      <w:r w:rsidR="008F1614" w:rsidRPr="00164C04">
        <w:t>:</w:t>
      </w:r>
      <w:r w:rsidR="006D1BDA" w:rsidRPr="00164C04">
        <w:t xml:space="preserve"> </w:t>
      </w:r>
      <w:r w:rsidR="00C06FAB" w:rsidRPr="00164C04">
        <w:t>GOVERNANCE – ROLES AND RESPONSIBILITIES</w:t>
      </w:r>
      <w:bookmarkEnd w:id="446"/>
      <w:r w:rsidR="00C06FAB" w:rsidRPr="00164C04">
        <w:t xml:space="preserve"> </w:t>
      </w:r>
    </w:p>
    <w:p w14:paraId="03C6DE0C" w14:textId="2BC39F75" w:rsidR="00FE13D1" w:rsidRPr="00164C04" w:rsidRDefault="00FE13D1" w:rsidP="00BB7915">
      <w:pPr>
        <w:pStyle w:val="4-IPCArticleheader"/>
      </w:pPr>
      <w:bookmarkStart w:id="447" w:name="_Toc108800618"/>
      <w:r w:rsidRPr="00164C04">
        <w:t>Overview</w:t>
      </w:r>
      <w:bookmarkEnd w:id="447"/>
    </w:p>
    <w:p w14:paraId="23A65516" w14:textId="6F60A17E" w:rsidR="00492E89" w:rsidRPr="00164C04" w:rsidRDefault="00492E89" w:rsidP="00492E89">
      <w:pPr>
        <w:pStyle w:val="2-IPCclauseheader"/>
        <w:rPr>
          <w:b/>
        </w:rPr>
      </w:pPr>
      <w:r w:rsidRPr="00164C04">
        <w:t xml:space="preserve">The roles and responsibilities </w:t>
      </w:r>
      <w:r w:rsidR="00F47659" w:rsidRPr="00164C04">
        <w:t>listed</w:t>
      </w:r>
      <w:r w:rsidRPr="00164C04">
        <w:t xml:space="preserve"> in this Chapter 6 a</w:t>
      </w:r>
      <w:r w:rsidR="008F4E99" w:rsidRPr="00164C04">
        <w:t>pply</w:t>
      </w:r>
      <w:r w:rsidRPr="00164C04">
        <w:t xml:space="preserve"> in addition to any specific obligations </w:t>
      </w:r>
      <w:r w:rsidR="00F47659" w:rsidRPr="00164C04">
        <w:t>imposed in</w:t>
      </w:r>
      <w:r w:rsidRPr="00164C04">
        <w:t xml:space="preserve"> the Classification Code and the International Standards.  </w:t>
      </w:r>
    </w:p>
    <w:p w14:paraId="30AAF7E4" w14:textId="5665359E" w:rsidR="006D1BDA" w:rsidRPr="00164C04" w:rsidRDefault="00380748" w:rsidP="00BB7915">
      <w:pPr>
        <w:pStyle w:val="4-IPCArticleheader"/>
      </w:pPr>
      <w:bookmarkStart w:id="448" w:name="_Toc108800619"/>
      <w:r w:rsidRPr="00164C04">
        <w:t>IPC</w:t>
      </w:r>
      <w:bookmarkEnd w:id="448"/>
    </w:p>
    <w:p w14:paraId="29F4B242" w14:textId="799E8290" w:rsidR="006D1BDA" w:rsidRPr="00164C04" w:rsidRDefault="006D1BDA" w:rsidP="00BB7915">
      <w:pPr>
        <w:pStyle w:val="2-IPCclauseheader"/>
        <w:rPr>
          <w:b/>
        </w:rPr>
      </w:pPr>
      <w:r w:rsidRPr="00164C04">
        <w:t xml:space="preserve">The roles and responsibilities of the </w:t>
      </w:r>
      <w:r w:rsidR="0091212B" w:rsidRPr="00164C04">
        <w:t>I</w:t>
      </w:r>
      <w:r w:rsidR="00FE2651" w:rsidRPr="00164C04">
        <w:t>PC</w:t>
      </w:r>
      <w:r w:rsidRPr="00164C04">
        <w:t xml:space="preserve"> include</w:t>
      </w:r>
      <w:r w:rsidR="00125404" w:rsidRPr="00164C04">
        <w:t xml:space="preserve"> to</w:t>
      </w:r>
      <w:r w:rsidRPr="00164C04">
        <w:t>:</w:t>
      </w:r>
    </w:p>
    <w:p w14:paraId="2B674BF2" w14:textId="5103D3E9" w:rsidR="006D1BDA" w:rsidRPr="00164C04" w:rsidRDefault="006D1BDA" w:rsidP="00BB7915">
      <w:pPr>
        <w:pStyle w:val="3-IPCclause111"/>
        <w:rPr>
          <w:b/>
        </w:rPr>
      </w:pPr>
      <w:r w:rsidRPr="00164C04">
        <w:t>develop, maintain</w:t>
      </w:r>
      <w:r w:rsidR="00920024" w:rsidRPr="00164C04">
        <w:t>,</w:t>
      </w:r>
      <w:r w:rsidRPr="00164C04">
        <w:t xml:space="preserve"> and monitor</w:t>
      </w:r>
      <w:r w:rsidR="003F75A3" w:rsidRPr="00164C04">
        <w:t xml:space="preserve"> the</w:t>
      </w:r>
      <w:r w:rsidRPr="00164C04">
        <w:t xml:space="preserve"> implementation of </w:t>
      </w:r>
      <w:r w:rsidR="00695BBA" w:rsidRPr="00164C04">
        <w:t>th</w:t>
      </w:r>
      <w:r w:rsidR="00920024" w:rsidRPr="00164C04">
        <w:t>e</w:t>
      </w:r>
      <w:r w:rsidR="00695BBA" w:rsidRPr="00164C04">
        <w:t xml:space="preserve"> Classification Code</w:t>
      </w:r>
      <w:r w:rsidR="008E79AB" w:rsidRPr="00164C04">
        <w:t xml:space="preserve"> and</w:t>
      </w:r>
      <w:r w:rsidRPr="00164C04">
        <w:t xml:space="preserve"> </w:t>
      </w:r>
      <w:r w:rsidR="004B7AC5" w:rsidRPr="00164C04">
        <w:t xml:space="preserve">the </w:t>
      </w:r>
      <w:r w:rsidRPr="00164C04">
        <w:t>International Standards</w:t>
      </w:r>
      <w:r w:rsidR="008E79AB" w:rsidRPr="00164C04">
        <w:t>;</w:t>
      </w:r>
    </w:p>
    <w:p w14:paraId="34D93EB5" w14:textId="3A6A3EFB" w:rsidR="006D1BDA" w:rsidRPr="00164C04" w:rsidRDefault="008D581B" w:rsidP="00BB7915">
      <w:pPr>
        <w:pStyle w:val="3-IPCclause111"/>
        <w:rPr>
          <w:b/>
        </w:rPr>
      </w:pPr>
      <w:r w:rsidRPr="00164C04">
        <w:t xml:space="preserve">develop and publish guidelines and </w:t>
      </w:r>
      <w:r w:rsidR="00236EA1" w:rsidRPr="00164C04">
        <w:t>M</w:t>
      </w:r>
      <w:r w:rsidRPr="00164C04">
        <w:t xml:space="preserve">odels of </w:t>
      </w:r>
      <w:r w:rsidR="00236EA1" w:rsidRPr="00164C04">
        <w:t>B</w:t>
      </w:r>
      <w:r w:rsidRPr="00164C04">
        <w:t xml:space="preserve">est </w:t>
      </w:r>
      <w:r w:rsidR="00236EA1" w:rsidRPr="00164C04">
        <w:t>P</w:t>
      </w:r>
      <w:r w:rsidRPr="00164C04">
        <w:t>ractice</w:t>
      </w:r>
      <w:r w:rsidR="008E79AB" w:rsidRPr="00164C04">
        <w:t>;</w:t>
      </w:r>
    </w:p>
    <w:p w14:paraId="0D477DA6" w14:textId="6D95CE83" w:rsidR="006D1BDA" w:rsidRPr="00164C04" w:rsidRDefault="006D1BDA" w:rsidP="00BB7915">
      <w:pPr>
        <w:pStyle w:val="3-IPCclause111"/>
        <w:rPr>
          <w:b/>
        </w:rPr>
      </w:pPr>
      <w:r w:rsidRPr="00164C04">
        <w:t xml:space="preserve">require, as a condition of membership, that all IPC </w:t>
      </w:r>
      <w:r w:rsidR="0091212B" w:rsidRPr="00164C04">
        <w:t>M</w:t>
      </w:r>
      <w:r w:rsidRPr="00164C04">
        <w:t>embers</w:t>
      </w:r>
      <w:r w:rsidR="008E79AB" w:rsidRPr="00164C04">
        <w:t xml:space="preserve"> </w:t>
      </w:r>
      <w:r w:rsidRPr="00164C04">
        <w:t xml:space="preserve">are in Compliance with </w:t>
      </w:r>
      <w:r w:rsidR="00695BBA" w:rsidRPr="00164C04">
        <w:t>th</w:t>
      </w:r>
      <w:r w:rsidR="003F75A3" w:rsidRPr="00164C04">
        <w:t>e</w:t>
      </w:r>
      <w:r w:rsidR="00695BBA" w:rsidRPr="00164C04">
        <w:t xml:space="preserve"> Classification Code</w:t>
      </w:r>
      <w:r w:rsidR="003F75A3" w:rsidRPr="00164C04">
        <w:t xml:space="preserve"> and the International Standards; </w:t>
      </w:r>
    </w:p>
    <w:p w14:paraId="0AABFF42" w14:textId="27205CAC" w:rsidR="006D1BDA" w:rsidRPr="00164C04" w:rsidRDefault="006D1BDA" w:rsidP="00BB7915">
      <w:pPr>
        <w:pStyle w:val="3-IPCclause111"/>
        <w:rPr>
          <w:b/>
        </w:rPr>
      </w:pPr>
      <w:r w:rsidRPr="00164C04">
        <w:t>monitor</w:t>
      </w:r>
      <w:r w:rsidR="00B22009" w:rsidRPr="00164C04">
        <w:t xml:space="preserve"> </w:t>
      </w:r>
      <w:r w:rsidR="003F75A3" w:rsidRPr="00164C04">
        <w:t>IPC Member C</w:t>
      </w:r>
      <w:r w:rsidR="00B22009" w:rsidRPr="00164C04">
        <w:t>ompliance</w:t>
      </w:r>
      <w:r w:rsidRPr="00164C04">
        <w:t xml:space="preserve"> with </w:t>
      </w:r>
      <w:r w:rsidR="00695BBA" w:rsidRPr="00164C04">
        <w:t>th</w:t>
      </w:r>
      <w:r w:rsidR="00920024" w:rsidRPr="00164C04">
        <w:t>e</w:t>
      </w:r>
      <w:r w:rsidR="00695BBA" w:rsidRPr="00164C04">
        <w:t xml:space="preserve"> Classification Code</w:t>
      </w:r>
      <w:r w:rsidRPr="00164C04">
        <w:t xml:space="preserve"> </w:t>
      </w:r>
      <w:r w:rsidR="00B22009" w:rsidRPr="00164C04">
        <w:t>and the International Standards</w:t>
      </w:r>
      <w:r w:rsidR="00125404" w:rsidRPr="00164C04">
        <w:t>; and</w:t>
      </w:r>
    </w:p>
    <w:p w14:paraId="1EBC139A" w14:textId="4EBF13F6" w:rsidR="00125404" w:rsidRPr="00164C04" w:rsidRDefault="00125404" w:rsidP="00BB7915">
      <w:pPr>
        <w:pStyle w:val="3-IPCclause111"/>
        <w:rPr>
          <w:b/>
        </w:rPr>
      </w:pPr>
      <w:r w:rsidRPr="00164C04">
        <w:t>take appropriate action to ensure IPC Members comply with the Classification Code and the International Standards.</w:t>
      </w:r>
    </w:p>
    <w:p w14:paraId="0595FCE1" w14:textId="60D16499" w:rsidR="006D1BDA" w:rsidRPr="00164C04" w:rsidRDefault="00600185" w:rsidP="00BB7915">
      <w:pPr>
        <w:pStyle w:val="4-IPCArticleheader"/>
      </w:pPr>
      <w:bookmarkStart w:id="449" w:name="_Toc436129993"/>
      <w:bookmarkStart w:id="450" w:name="_Toc108800620"/>
      <w:r w:rsidRPr="00164C04">
        <w:t>International Federation</w:t>
      </w:r>
      <w:r w:rsidR="006D1BDA" w:rsidRPr="00164C04">
        <w:t>s</w:t>
      </w:r>
      <w:bookmarkEnd w:id="449"/>
      <w:bookmarkEnd w:id="450"/>
      <w:r w:rsidR="006D1BDA" w:rsidRPr="00164C04">
        <w:t xml:space="preserve"> </w:t>
      </w:r>
    </w:p>
    <w:p w14:paraId="6612EC6C" w14:textId="7C142B0D" w:rsidR="006D1BDA" w:rsidRPr="00164C04" w:rsidRDefault="006D1BDA" w:rsidP="00BB7915">
      <w:pPr>
        <w:pStyle w:val="2-IPCclauseheader"/>
        <w:rPr>
          <w:b/>
        </w:rPr>
      </w:pPr>
      <w:bookmarkStart w:id="451" w:name="_Hlk105487628"/>
      <w:r w:rsidRPr="00164C04">
        <w:t xml:space="preserve">The roles and responsibilities of </w:t>
      </w:r>
      <w:r w:rsidR="00600185" w:rsidRPr="00164C04">
        <w:t>International Federation</w:t>
      </w:r>
      <w:r w:rsidRPr="00164C04">
        <w:t>s include</w:t>
      </w:r>
      <w:r w:rsidR="00125404" w:rsidRPr="00164C04">
        <w:t xml:space="preserve"> to</w:t>
      </w:r>
      <w:bookmarkEnd w:id="451"/>
      <w:r w:rsidRPr="00164C04">
        <w:t>:</w:t>
      </w:r>
    </w:p>
    <w:p w14:paraId="7F04DD46" w14:textId="2CC48D22" w:rsidR="006D1BDA" w:rsidRPr="00164C04" w:rsidRDefault="006D1BDA" w:rsidP="00BB7915">
      <w:pPr>
        <w:pStyle w:val="3-IPCclause111"/>
      </w:pPr>
      <w:r w:rsidRPr="00164C04">
        <w:t>develop, implement</w:t>
      </w:r>
      <w:r w:rsidR="003F75A3" w:rsidRPr="00164C04">
        <w:t>,</w:t>
      </w:r>
      <w:r w:rsidRPr="00164C04">
        <w:t xml:space="preserve"> and regularly review and publish </w:t>
      </w:r>
      <w:r w:rsidR="00AB64AE" w:rsidRPr="00164C04">
        <w:t>classification rules</w:t>
      </w:r>
      <w:r w:rsidR="003F75A3" w:rsidRPr="00164C04">
        <w:t xml:space="preserve"> </w:t>
      </w:r>
      <w:r w:rsidRPr="00164C04">
        <w:t xml:space="preserve">in Compliance with </w:t>
      </w:r>
      <w:r w:rsidR="00695BBA" w:rsidRPr="00164C04">
        <w:t>th</w:t>
      </w:r>
      <w:r w:rsidR="003F75A3" w:rsidRPr="00164C04">
        <w:t>e</w:t>
      </w:r>
      <w:r w:rsidR="00695BBA" w:rsidRPr="00164C04">
        <w:t xml:space="preserve"> Classification Code</w:t>
      </w:r>
      <w:r w:rsidR="00FD1EA0" w:rsidRPr="00164C04">
        <w:t xml:space="preserve"> and the International Standards</w:t>
      </w:r>
      <w:r w:rsidR="003F75A3" w:rsidRPr="00164C04">
        <w:t>;</w:t>
      </w:r>
      <w:r w:rsidR="00FD1EA0" w:rsidRPr="00164C04">
        <w:t xml:space="preserve"> </w:t>
      </w:r>
    </w:p>
    <w:p w14:paraId="78A9B1CC" w14:textId="00DA332F" w:rsidR="006D1BDA" w:rsidRPr="00164C04" w:rsidRDefault="006D1BDA" w:rsidP="00BB7915">
      <w:pPr>
        <w:pStyle w:val="3-IPCclause111"/>
      </w:pPr>
      <w:r w:rsidRPr="00164C04">
        <w:t xml:space="preserve">develop and implement a policy for its members to comply with </w:t>
      </w:r>
      <w:r w:rsidR="00695BBA" w:rsidRPr="00164C04">
        <w:t>th</w:t>
      </w:r>
      <w:r w:rsidR="003F75A3" w:rsidRPr="00164C04">
        <w:t>e</w:t>
      </w:r>
      <w:r w:rsidR="00695BBA" w:rsidRPr="00164C04">
        <w:t xml:space="preserve"> Classification Code</w:t>
      </w:r>
      <w:r w:rsidRPr="00164C04">
        <w:t xml:space="preserve"> </w:t>
      </w:r>
      <w:r w:rsidR="00FD1EA0" w:rsidRPr="00164C04">
        <w:t xml:space="preserve">and the International Standards </w:t>
      </w:r>
      <w:r w:rsidR="00E4495B" w:rsidRPr="00164C04">
        <w:t xml:space="preserve">(to the extent applicable) </w:t>
      </w:r>
      <w:r w:rsidR="00FD1EA0" w:rsidRPr="00164C04">
        <w:t>and</w:t>
      </w:r>
      <w:r w:rsidRPr="00164C04">
        <w:t xml:space="preserve"> establish procedures to address non-Compliance</w:t>
      </w:r>
      <w:r w:rsidR="003F75A3" w:rsidRPr="00164C04">
        <w:t>;</w:t>
      </w:r>
    </w:p>
    <w:p w14:paraId="393E99DC" w14:textId="47220776" w:rsidR="00B4179B" w:rsidRPr="00164C04" w:rsidRDefault="00C95283" w:rsidP="00BB7915">
      <w:pPr>
        <w:pStyle w:val="3-IPCclause111"/>
      </w:pPr>
      <w:r w:rsidRPr="00164C04">
        <w:t xml:space="preserve">develop and deliver (with the involvement of </w:t>
      </w:r>
      <w:r w:rsidR="00CC6B48" w:rsidRPr="00164C04">
        <w:t>A</w:t>
      </w:r>
      <w:r w:rsidRPr="00164C04">
        <w:t xml:space="preserve">thletes) Classification education and awareness programmes for Athletes and Athlete Support Personnel, which must, at a minimum, </w:t>
      </w:r>
      <w:r w:rsidR="00B4179B" w:rsidRPr="00164C04">
        <w:t>explain the International Federation’s classification rules and explain that those rules must comply with th</w:t>
      </w:r>
      <w:r w:rsidR="002E4551" w:rsidRPr="00164C04">
        <w:t>e</w:t>
      </w:r>
      <w:r w:rsidR="00B4179B" w:rsidRPr="00164C04">
        <w:t xml:space="preserve"> Classification Code and the International Standards</w:t>
      </w:r>
      <w:r w:rsidRPr="00164C04">
        <w:t xml:space="preserve">; </w:t>
      </w:r>
    </w:p>
    <w:p w14:paraId="2116EA8E" w14:textId="186B87EC" w:rsidR="006D1BDA" w:rsidRPr="00164C04" w:rsidRDefault="006D1BDA" w:rsidP="00BB7915">
      <w:pPr>
        <w:pStyle w:val="3-IPCclause111"/>
      </w:pPr>
      <w:r w:rsidRPr="00164C04">
        <w:t>initiate</w:t>
      </w:r>
      <w:r w:rsidR="000351D9" w:rsidRPr="00164C04">
        <w:t xml:space="preserve"> and/or review</w:t>
      </w:r>
      <w:r w:rsidR="00095AF4" w:rsidRPr="00164C04">
        <w:t xml:space="preserve"> </w:t>
      </w:r>
      <w:r w:rsidRPr="00164C04">
        <w:t xml:space="preserve">Classification </w:t>
      </w:r>
      <w:r w:rsidR="00F16E25" w:rsidRPr="00164C04">
        <w:t>R</w:t>
      </w:r>
      <w:r w:rsidRPr="00164C04">
        <w:t>esearch</w:t>
      </w:r>
      <w:r w:rsidR="003F75A3" w:rsidRPr="00164C04">
        <w:t>;</w:t>
      </w:r>
      <w:r w:rsidR="00E4495B" w:rsidRPr="00164C04">
        <w:t xml:space="preserve"> and</w:t>
      </w:r>
    </w:p>
    <w:p w14:paraId="35946C9F" w14:textId="73A736C5" w:rsidR="00B4179B" w:rsidRPr="00164C04" w:rsidRDefault="00FA0778" w:rsidP="00C95283">
      <w:pPr>
        <w:pStyle w:val="3-IPCclause111"/>
        <w:rPr>
          <w:b/>
        </w:rPr>
      </w:pPr>
      <w:bookmarkStart w:id="452" w:name="_Hlk98419633"/>
      <w:r w:rsidRPr="00164C04">
        <w:t>develop, implement</w:t>
      </w:r>
      <w:r w:rsidR="003F75A3" w:rsidRPr="00164C04">
        <w:t>,</w:t>
      </w:r>
      <w:r w:rsidRPr="00164C04">
        <w:t xml:space="preserve"> and maintain </w:t>
      </w:r>
      <w:r w:rsidR="006D1BDA" w:rsidRPr="00164C04">
        <w:t>a clear Classifier recruitment, training</w:t>
      </w:r>
      <w:r w:rsidR="003F75A3" w:rsidRPr="00164C04">
        <w:t>,</w:t>
      </w:r>
      <w:r w:rsidR="006D1BDA" w:rsidRPr="00164C04">
        <w:t xml:space="preserve"> and development pathway.</w:t>
      </w:r>
    </w:p>
    <w:p w14:paraId="06038079" w14:textId="71E09F86" w:rsidR="006D1BDA" w:rsidRPr="00164C04" w:rsidRDefault="00FE2651" w:rsidP="00BB7915">
      <w:pPr>
        <w:pStyle w:val="4-IPCArticleheader"/>
      </w:pPr>
      <w:bookmarkStart w:id="453" w:name="_Toc436129994"/>
      <w:bookmarkStart w:id="454" w:name="_Toc108800621"/>
      <w:bookmarkEnd w:id="452"/>
      <w:r w:rsidRPr="00164C04">
        <w:t>NPC</w:t>
      </w:r>
      <w:r w:rsidR="006D1BDA" w:rsidRPr="00164C04">
        <w:t>s</w:t>
      </w:r>
      <w:bookmarkEnd w:id="453"/>
      <w:bookmarkEnd w:id="454"/>
      <w:r w:rsidR="006D1BDA" w:rsidRPr="00164C04">
        <w:t xml:space="preserve"> </w:t>
      </w:r>
    </w:p>
    <w:p w14:paraId="4F6450A3" w14:textId="5AC46362" w:rsidR="006D1BDA" w:rsidRPr="00164C04" w:rsidRDefault="006D1BDA" w:rsidP="00BB7915">
      <w:pPr>
        <w:pStyle w:val="2-IPCclauseheader"/>
        <w:rPr>
          <w:b/>
        </w:rPr>
      </w:pPr>
      <w:r w:rsidRPr="00164C04">
        <w:t xml:space="preserve">The roles and responsibilities of </w:t>
      </w:r>
      <w:r w:rsidR="00FE2651" w:rsidRPr="00164C04">
        <w:t>NPC</w:t>
      </w:r>
      <w:r w:rsidRPr="00164C04">
        <w:t>s include</w:t>
      </w:r>
      <w:r w:rsidR="00E4495B" w:rsidRPr="00164C04">
        <w:t xml:space="preserve"> to</w:t>
      </w:r>
      <w:r w:rsidRPr="00164C04">
        <w:t>:</w:t>
      </w:r>
    </w:p>
    <w:p w14:paraId="56765D46" w14:textId="471866D7" w:rsidR="006D1BDA" w:rsidRPr="00164C04" w:rsidRDefault="006D1BDA" w:rsidP="00BB7915">
      <w:pPr>
        <w:pStyle w:val="3-IPCclause111"/>
      </w:pPr>
      <w:r w:rsidRPr="00164C04">
        <w:t xml:space="preserve">ensure that national </w:t>
      </w:r>
      <w:r w:rsidR="00AB64AE" w:rsidRPr="00164C04">
        <w:t>classification rules</w:t>
      </w:r>
      <w:r w:rsidRPr="00164C04">
        <w:t xml:space="preserve"> conform with </w:t>
      </w:r>
      <w:r w:rsidR="00695BBA" w:rsidRPr="00164C04">
        <w:t>th</w:t>
      </w:r>
      <w:r w:rsidR="002E4551" w:rsidRPr="00164C04">
        <w:t>e</w:t>
      </w:r>
      <w:r w:rsidR="00695BBA" w:rsidRPr="00164C04">
        <w:t xml:space="preserve"> Classification Code</w:t>
      </w:r>
      <w:r w:rsidRPr="00164C04">
        <w:t xml:space="preserve"> and</w:t>
      </w:r>
      <w:r w:rsidR="00FA0778" w:rsidRPr="00164C04">
        <w:t xml:space="preserve"> the International Standards </w:t>
      </w:r>
      <w:r w:rsidR="00E4495B" w:rsidRPr="00164C04">
        <w:t>(to the extent applicable)</w:t>
      </w:r>
      <w:r w:rsidR="003F75A3" w:rsidRPr="00164C04">
        <w:t>;</w:t>
      </w:r>
      <w:r w:rsidR="00E4495B" w:rsidRPr="00164C04">
        <w:t xml:space="preserve"> </w:t>
      </w:r>
      <w:r w:rsidR="006E2874" w:rsidRPr="00164C04">
        <w:t xml:space="preserve">and </w:t>
      </w:r>
    </w:p>
    <w:p w14:paraId="23152F70" w14:textId="36017A1C" w:rsidR="006E2874" w:rsidRPr="00164C04" w:rsidRDefault="006D1BDA" w:rsidP="006E2874">
      <w:pPr>
        <w:pStyle w:val="3-IPCclause111"/>
        <w:rPr>
          <w:b/>
        </w:rPr>
      </w:pPr>
      <w:r w:rsidRPr="00164C04">
        <w:lastRenderedPageBreak/>
        <w:t>promote the development of a national Classification strategy</w:t>
      </w:r>
      <w:r w:rsidR="006E2874" w:rsidRPr="00164C04">
        <w:t xml:space="preserve">. </w:t>
      </w:r>
      <w:r w:rsidR="00F47659" w:rsidRPr="00164C04">
        <w:t xml:space="preserve"> </w:t>
      </w:r>
    </w:p>
    <w:p w14:paraId="048C9DA7" w14:textId="77777777" w:rsidR="00236EA1" w:rsidRPr="00164C04" w:rsidRDefault="00236EA1" w:rsidP="00236EA1">
      <w:pPr>
        <w:pStyle w:val="4-IPCArticleheader"/>
      </w:pPr>
      <w:bookmarkStart w:id="455" w:name="_Toc436129953"/>
      <w:bookmarkStart w:id="456" w:name="_Toc468716141"/>
      <w:bookmarkStart w:id="457" w:name="_Toc108800622"/>
      <w:bookmarkStart w:id="458" w:name="_Toc436129995"/>
      <w:r w:rsidRPr="00164C04">
        <w:t>Classification Personnel</w:t>
      </w:r>
      <w:bookmarkEnd w:id="455"/>
      <w:bookmarkEnd w:id="456"/>
      <w:bookmarkEnd w:id="457"/>
      <w:r w:rsidRPr="00164C04">
        <w:t xml:space="preserve"> </w:t>
      </w:r>
    </w:p>
    <w:p w14:paraId="2188CFE2" w14:textId="77777777" w:rsidR="00236EA1" w:rsidRPr="00164C04" w:rsidRDefault="00236EA1" w:rsidP="00236EA1">
      <w:pPr>
        <w:pStyle w:val="2-IPCclauseheader"/>
        <w:rPr>
          <w:b/>
        </w:rPr>
      </w:pPr>
      <w:bookmarkStart w:id="459" w:name="_Toc436129954"/>
      <w:r w:rsidRPr="00164C04">
        <w:t>An International Federation must appoint a number of Classification Personnel, each of whom will have a key role in the organisation, implementation and administration of Classification for the International Federation, in accordance with the International Standard for Classifier Personnel and Training.</w:t>
      </w:r>
      <w:bookmarkEnd w:id="459"/>
      <w:r w:rsidRPr="00164C04">
        <w:t xml:space="preserve"> </w:t>
      </w:r>
    </w:p>
    <w:p w14:paraId="189BDE21" w14:textId="77777777" w:rsidR="00236EA1" w:rsidRPr="00164C04" w:rsidRDefault="00236EA1" w:rsidP="00236EA1">
      <w:pPr>
        <w:pStyle w:val="2-IPCclauseheader"/>
        <w:rPr>
          <w:b/>
        </w:rPr>
      </w:pPr>
      <w:bookmarkStart w:id="460" w:name="_Toc436129955"/>
      <w:r w:rsidRPr="00164C04">
        <w:t>International Federations must have within their classification rules (and/or other relevant rules) a clear set of professional conduct standards which all Classification Personnel must comply with. These standards are referred to as a ‘Classifier Code of Conduct’ in accordance with the International Standard for Classifier Personnel and Training.</w:t>
      </w:r>
      <w:bookmarkEnd w:id="460"/>
    </w:p>
    <w:p w14:paraId="4BF4AC8E" w14:textId="4B54DF42" w:rsidR="00236EA1" w:rsidRPr="00164C04" w:rsidRDefault="00236EA1" w:rsidP="00236EA1">
      <w:pPr>
        <w:pStyle w:val="2-IPCclauseheader"/>
        <w:rPr>
          <w:b/>
        </w:rPr>
      </w:pPr>
      <w:bookmarkStart w:id="461" w:name="_Toc436129956"/>
      <w:r w:rsidRPr="00164C04">
        <w:t>International Federations must have within their classification rules (and/or other relevant rules) procedures for reporting and investigating complaints of non-compliance with the Classifier Code of Conduct and procedures for taking disciplinary measures against Classification Personnel in respect of any violation of the Classifier Code of Conduct.</w:t>
      </w:r>
      <w:bookmarkEnd w:id="461"/>
    </w:p>
    <w:p w14:paraId="74C7DFB3" w14:textId="58F50CB0" w:rsidR="006D1BDA" w:rsidRPr="00164C04" w:rsidRDefault="006D1BDA" w:rsidP="00BB7915">
      <w:pPr>
        <w:pStyle w:val="4-IPCArticleheader"/>
      </w:pPr>
      <w:bookmarkStart w:id="462" w:name="_Toc108800623"/>
      <w:r w:rsidRPr="00164C04">
        <w:t>Athlete</w:t>
      </w:r>
      <w:r w:rsidR="00FA0778" w:rsidRPr="00164C04">
        <w:t>s</w:t>
      </w:r>
      <w:bookmarkEnd w:id="458"/>
      <w:r w:rsidR="00FA0778" w:rsidRPr="00164C04">
        <w:t xml:space="preserve"> and Athlete Support Personnel</w:t>
      </w:r>
      <w:bookmarkEnd w:id="462"/>
      <w:r w:rsidR="00FA0778" w:rsidRPr="00164C04">
        <w:t xml:space="preserve"> </w:t>
      </w:r>
    </w:p>
    <w:p w14:paraId="32DDD6C1" w14:textId="2C7B8FB6" w:rsidR="006D1BDA" w:rsidRPr="00164C04" w:rsidRDefault="006D1BDA" w:rsidP="00BB7915">
      <w:pPr>
        <w:pStyle w:val="2-IPCclauseheader"/>
        <w:rPr>
          <w:b/>
        </w:rPr>
      </w:pPr>
      <w:bookmarkStart w:id="463" w:name="_Hlk105487868"/>
      <w:r w:rsidRPr="00164C04">
        <w:t>The roles and responsibilities of Athletes include</w:t>
      </w:r>
      <w:r w:rsidR="00E4495B" w:rsidRPr="00164C04">
        <w:t xml:space="preserve"> to</w:t>
      </w:r>
      <w:r w:rsidRPr="00164C04">
        <w:t>:</w:t>
      </w:r>
    </w:p>
    <w:bookmarkEnd w:id="463"/>
    <w:p w14:paraId="0384865B" w14:textId="414363D5" w:rsidR="006D1BDA" w:rsidRPr="00164C04" w:rsidRDefault="006D1BDA" w:rsidP="00BB7915">
      <w:pPr>
        <w:pStyle w:val="3-IPCclause111"/>
      </w:pPr>
      <w:r w:rsidRPr="00164C04">
        <w:t xml:space="preserve">be knowledgeable of and comply with all applicable </w:t>
      </w:r>
      <w:r w:rsidR="00E4495B" w:rsidRPr="00164C04">
        <w:t xml:space="preserve">regulations, </w:t>
      </w:r>
      <w:r w:rsidRPr="00164C04">
        <w:t>policies</w:t>
      </w:r>
      <w:r w:rsidR="00165695" w:rsidRPr="00164C04">
        <w:t>, rules</w:t>
      </w:r>
      <w:r w:rsidR="00C60515" w:rsidRPr="00164C04">
        <w:t>,</w:t>
      </w:r>
      <w:r w:rsidR="00165695" w:rsidRPr="00164C04">
        <w:t xml:space="preserve"> and processes </w:t>
      </w:r>
      <w:r w:rsidRPr="00164C04">
        <w:t xml:space="preserve">adopted pursuant to </w:t>
      </w:r>
      <w:r w:rsidR="00695BBA" w:rsidRPr="00164C04">
        <w:t>th</w:t>
      </w:r>
      <w:r w:rsidR="00C60515" w:rsidRPr="00164C04">
        <w:t>e</w:t>
      </w:r>
      <w:r w:rsidR="00695BBA" w:rsidRPr="00164C04">
        <w:t xml:space="preserve"> Classification Code</w:t>
      </w:r>
      <w:r w:rsidR="00C60515" w:rsidRPr="00164C04">
        <w:t>;</w:t>
      </w:r>
    </w:p>
    <w:p w14:paraId="484C76EA" w14:textId="0F850E5A" w:rsidR="0033120E" w:rsidRPr="00164C04" w:rsidRDefault="00165695" w:rsidP="00BB7915">
      <w:pPr>
        <w:pStyle w:val="3-IPCclause111"/>
      </w:pPr>
      <w:r w:rsidRPr="00164C04">
        <w:t>participate in, and cooperate fully, honestly</w:t>
      </w:r>
      <w:r w:rsidR="00C60515" w:rsidRPr="00164C04">
        <w:t>,</w:t>
      </w:r>
      <w:r w:rsidRPr="00164C04">
        <w:t xml:space="preserve"> and in good faith with</w:t>
      </w:r>
      <w:r w:rsidR="00C60515" w:rsidRPr="00164C04">
        <w:t xml:space="preserve"> any </w:t>
      </w:r>
      <w:r w:rsidR="004F76BB" w:rsidRPr="00164C04">
        <w:t>Classification</w:t>
      </w:r>
      <w:r w:rsidRPr="00164C04">
        <w:t xml:space="preserve"> process and/or related procedure;</w:t>
      </w:r>
    </w:p>
    <w:p w14:paraId="6E2487F3" w14:textId="61262FAC" w:rsidR="006D1BDA" w:rsidRPr="00164C04" w:rsidRDefault="006D1BDA" w:rsidP="00BB7915">
      <w:pPr>
        <w:pStyle w:val="3-IPCclause111"/>
      </w:pPr>
      <w:r w:rsidRPr="00164C04">
        <w:t>ensure that</w:t>
      </w:r>
      <w:r w:rsidR="00165695" w:rsidRPr="00164C04">
        <w:t xml:space="preserve"> adequate, accurate</w:t>
      </w:r>
      <w:r w:rsidR="00C60515" w:rsidRPr="00164C04">
        <w:t>,</w:t>
      </w:r>
      <w:r w:rsidR="00165695" w:rsidRPr="00164C04">
        <w:t xml:space="preserve"> and complete information (including diagnostic evidence) relating to their Underlying Health Condition and Eligible Impairment is made available </w:t>
      </w:r>
      <w:r w:rsidR="00DF2B09" w:rsidRPr="00164C04">
        <w:t xml:space="preserve">to the International Federation, and that the International Federation is informed of any changes to that information; </w:t>
      </w:r>
      <w:r w:rsidR="0033120E" w:rsidRPr="00164C04">
        <w:t xml:space="preserve"> </w:t>
      </w:r>
    </w:p>
    <w:p w14:paraId="0A8075DC" w14:textId="64C3E351" w:rsidR="006D1BDA" w:rsidRPr="00164C04" w:rsidRDefault="006D1BDA" w:rsidP="00BB7915">
      <w:pPr>
        <w:pStyle w:val="3-IPCclause111"/>
      </w:pPr>
      <w:r w:rsidRPr="00164C04">
        <w:t xml:space="preserve">cooperate </w:t>
      </w:r>
      <w:r w:rsidR="0033120E" w:rsidRPr="00164C04">
        <w:t>fully</w:t>
      </w:r>
      <w:r w:rsidR="00DF2B09" w:rsidRPr="00164C04">
        <w:t>, honestly</w:t>
      </w:r>
      <w:r w:rsidR="00C60515" w:rsidRPr="00164C04">
        <w:t>,</w:t>
      </w:r>
      <w:r w:rsidR="00DF2B09" w:rsidRPr="00164C04">
        <w:t xml:space="preserve"> and in good faith</w:t>
      </w:r>
      <w:r w:rsidR="0033120E" w:rsidRPr="00164C04">
        <w:t xml:space="preserve"> </w:t>
      </w:r>
      <w:r w:rsidRPr="00164C04">
        <w:t xml:space="preserve">with any investigations concerning </w:t>
      </w:r>
      <w:r w:rsidR="0033120E" w:rsidRPr="00164C04">
        <w:t>violations of th</w:t>
      </w:r>
      <w:r w:rsidR="00C60515" w:rsidRPr="00164C04">
        <w:t>e</w:t>
      </w:r>
      <w:r w:rsidR="0033120E" w:rsidRPr="00164C04">
        <w:t xml:space="preserve"> Classification Code and</w:t>
      </w:r>
      <w:r w:rsidR="003A561C" w:rsidRPr="00164C04">
        <w:t>/or</w:t>
      </w:r>
      <w:r w:rsidR="0033120E" w:rsidRPr="00164C04">
        <w:t xml:space="preserve"> the International Standards</w:t>
      </w:r>
      <w:r w:rsidR="00C60515" w:rsidRPr="00164C04">
        <w:t xml:space="preserve">; </w:t>
      </w:r>
    </w:p>
    <w:p w14:paraId="7D3620B5" w14:textId="77587895" w:rsidR="006D1BDA" w:rsidRPr="00164C04" w:rsidRDefault="00DF2B09" w:rsidP="00BB7915">
      <w:pPr>
        <w:pStyle w:val="3-IPCclause111"/>
        <w:rPr>
          <w:b/>
        </w:rPr>
      </w:pPr>
      <w:r w:rsidRPr="00164C04">
        <w:t xml:space="preserve">participate </w:t>
      </w:r>
      <w:r w:rsidR="00FD5076" w:rsidRPr="00164C04">
        <w:t xml:space="preserve">in </w:t>
      </w:r>
      <w:r w:rsidR="003A561C" w:rsidRPr="00164C04">
        <w:t xml:space="preserve">Classification </w:t>
      </w:r>
      <w:r w:rsidR="006D1BDA" w:rsidRPr="00164C04">
        <w:t>education and research</w:t>
      </w:r>
      <w:r w:rsidR="003A561C" w:rsidRPr="00164C04">
        <w:t>; and</w:t>
      </w:r>
    </w:p>
    <w:p w14:paraId="6095900B" w14:textId="77777777" w:rsidR="003A561C" w:rsidRPr="00164C04" w:rsidRDefault="003A561C" w:rsidP="003A561C">
      <w:pPr>
        <w:pStyle w:val="3-IPCclause111"/>
      </w:pPr>
      <w:bookmarkStart w:id="464" w:name="_Hlk105487857"/>
      <w:r w:rsidRPr="00164C04">
        <w:t>provide information upon request that will assist the International Federation in the development, management, and implementation of Classification systems</w:t>
      </w:r>
      <w:bookmarkEnd w:id="464"/>
      <w:r w:rsidRPr="00164C04">
        <w:t>.</w:t>
      </w:r>
    </w:p>
    <w:p w14:paraId="2091AAE7" w14:textId="2ECA67BC" w:rsidR="006D1BDA" w:rsidRPr="00164C04" w:rsidRDefault="006D1BDA" w:rsidP="00BB7915">
      <w:pPr>
        <w:pStyle w:val="2-IPCclauseheader"/>
        <w:rPr>
          <w:b/>
        </w:rPr>
      </w:pPr>
      <w:r w:rsidRPr="00164C04">
        <w:t>The roles and responsibilities of Athlete Support Personnel include</w:t>
      </w:r>
      <w:r w:rsidR="00E4495B" w:rsidRPr="00164C04">
        <w:t xml:space="preserve"> to</w:t>
      </w:r>
      <w:r w:rsidRPr="00164C04">
        <w:t>:</w:t>
      </w:r>
    </w:p>
    <w:p w14:paraId="0F56302B" w14:textId="65ED5EA1" w:rsidR="006D1BDA" w:rsidRPr="00164C04" w:rsidRDefault="006D1BDA" w:rsidP="00BB7915">
      <w:pPr>
        <w:pStyle w:val="3-IPCclause111"/>
      </w:pPr>
      <w:r w:rsidRPr="00164C04">
        <w:t xml:space="preserve">be knowledgeable of and comply with all applicable </w:t>
      </w:r>
      <w:r w:rsidR="003A561C" w:rsidRPr="00164C04">
        <w:t xml:space="preserve">regulations, </w:t>
      </w:r>
      <w:r w:rsidRPr="00164C04">
        <w:t>policies</w:t>
      </w:r>
      <w:r w:rsidR="00DF2B09" w:rsidRPr="00164C04">
        <w:t>, rules</w:t>
      </w:r>
      <w:r w:rsidR="00C60515" w:rsidRPr="00164C04">
        <w:t>,</w:t>
      </w:r>
      <w:r w:rsidR="00DF2B09" w:rsidRPr="00164C04">
        <w:t xml:space="preserve"> and processes </w:t>
      </w:r>
      <w:r w:rsidRPr="00164C04">
        <w:t xml:space="preserve">adopted pursuant to </w:t>
      </w:r>
      <w:r w:rsidR="00695BBA" w:rsidRPr="00164C04">
        <w:t>th</w:t>
      </w:r>
      <w:r w:rsidR="00C60515" w:rsidRPr="00164C04">
        <w:t>e</w:t>
      </w:r>
      <w:r w:rsidR="00695BBA" w:rsidRPr="00164C04">
        <w:t xml:space="preserve"> Classification Code</w:t>
      </w:r>
      <w:r w:rsidR="00C60515" w:rsidRPr="00164C04">
        <w:t>;</w:t>
      </w:r>
    </w:p>
    <w:p w14:paraId="7882A9B3" w14:textId="35A6FF16" w:rsidR="006D1BDA" w:rsidRPr="00164C04" w:rsidRDefault="006D1BDA" w:rsidP="00BB7915">
      <w:pPr>
        <w:pStyle w:val="3-IPCclause111"/>
      </w:pPr>
      <w:r w:rsidRPr="00164C04">
        <w:t xml:space="preserve">use their influence on Athlete values and behaviour to foster a positive and collaborative attitude </w:t>
      </w:r>
      <w:r w:rsidR="003A561C" w:rsidRPr="00164C04">
        <w:t xml:space="preserve">regarding the </w:t>
      </w:r>
      <w:r w:rsidR="004F76BB" w:rsidRPr="00164C04">
        <w:t>Classification</w:t>
      </w:r>
      <w:r w:rsidR="003A561C" w:rsidRPr="00164C04">
        <w:t xml:space="preserve"> process and those involved in the Classification of Athletes (e.g. Classifiers)</w:t>
      </w:r>
      <w:r w:rsidR="00C60515" w:rsidRPr="00164C04">
        <w:t>;</w:t>
      </w:r>
    </w:p>
    <w:p w14:paraId="0CB9D283" w14:textId="5BADA568" w:rsidR="006D1BDA" w:rsidRPr="00164C04" w:rsidRDefault="006D1BDA" w:rsidP="00BB7915">
      <w:pPr>
        <w:pStyle w:val="3-IPCclause111"/>
        <w:rPr>
          <w:b/>
        </w:rPr>
      </w:pPr>
      <w:r w:rsidRPr="00164C04">
        <w:lastRenderedPageBreak/>
        <w:t xml:space="preserve">cooperate </w:t>
      </w:r>
      <w:r w:rsidR="0033120E" w:rsidRPr="00164C04">
        <w:t>fully</w:t>
      </w:r>
      <w:r w:rsidR="00DF2B09" w:rsidRPr="00164C04">
        <w:t>, honestly</w:t>
      </w:r>
      <w:r w:rsidR="00682B96" w:rsidRPr="00164C04">
        <w:t>,</w:t>
      </w:r>
      <w:r w:rsidR="00DF2B09" w:rsidRPr="00164C04">
        <w:t xml:space="preserve"> and in good faith</w:t>
      </w:r>
      <w:r w:rsidR="0033120E" w:rsidRPr="00164C04">
        <w:t xml:space="preserve"> </w:t>
      </w:r>
      <w:r w:rsidRPr="00164C04">
        <w:t xml:space="preserve">with any investigations concerning </w:t>
      </w:r>
      <w:r w:rsidR="0033120E" w:rsidRPr="00164C04">
        <w:t>violations of th</w:t>
      </w:r>
      <w:r w:rsidR="003A561C" w:rsidRPr="00164C04">
        <w:t>e</w:t>
      </w:r>
      <w:r w:rsidR="0033120E" w:rsidRPr="00164C04">
        <w:t xml:space="preserve"> Classification Code and</w:t>
      </w:r>
      <w:r w:rsidR="003A561C" w:rsidRPr="00164C04">
        <w:t>/or</w:t>
      </w:r>
      <w:r w:rsidR="0033120E" w:rsidRPr="00164C04">
        <w:t xml:space="preserve"> the International Standards</w:t>
      </w:r>
      <w:r w:rsidR="00C60515" w:rsidRPr="00164C04">
        <w:t>;</w:t>
      </w:r>
      <w:r w:rsidR="00682B96" w:rsidRPr="00164C04">
        <w:t xml:space="preserve"> and</w:t>
      </w:r>
      <w:r w:rsidR="00DF2B09" w:rsidRPr="00164C04">
        <w:t xml:space="preserve"> </w:t>
      </w:r>
      <w:r w:rsidR="0033120E" w:rsidRPr="00164C04">
        <w:t xml:space="preserve"> </w:t>
      </w:r>
    </w:p>
    <w:p w14:paraId="18678554" w14:textId="5CDBC049" w:rsidR="008F1614" w:rsidRPr="00164C04" w:rsidRDefault="00DF2B09" w:rsidP="00BB7915">
      <w:pPr>
        <w:pStyle w:val="3-IPCclause111"/>
      </w:pPr>
      <w:r w:rsidRPr="00164C04">
        <w:t>provide information upon request that will assist the International Federation in the development, management</w:t>
      </w:r>
      <w:r w:rsidR="00682B96" w:rsidRPr="00164C04">
        <w:t>,</w:t>
      </w:r>
      <w:r w:rsidRPr="00164C04">
        <w:t xml:space="preserve"> and implementation of Classification systems.</w:t>
      </w:r>
    </w:p>
    <w:p w14:paraId="229CA1C3" w14:textId="1F9FE003" w:rsidR="0006620E" w:rsidRPr="00164C04" w:rsidRDefault="0006620E" w:rsidP="00BB7915">
      <w:pPr>
        <w:pStyle w:val="4-IPCArticleheader"/>
      </w:pPr>
      <w:bookmarkStart w:id="465" w:name="_Toc108800624"/>
      <w:r w:rsidRPr="00164C04">
        <w:t>Other Participants</w:t>
      </w:r>
      <w:bookmarkEnd w:id="465"/>
    </w:p>
    <w:p w14:paraId="6DF689FB" w14:textId="097709BC" w:rsidR="0006620E" w:rsidRPr="00164C04" w:rsidRDefault="0006620E" w:rsidP="00BB7915">
      <w:pPr>
        <w:pStyle w:val="2-IPCclauseheader"/>
        <w:rPr>
          <w:b/>
        </w:rPr>
      </w:pPr>
      <w:r w:rsidRPr="00164C04">
        <w:t>The roles and responsibilities of other Participants include</w:t>
      </w:r>
      <w:r w:rsidR="00E4495B" w:rsidRPr="00164C04">
        <w:t xml:space="preserve"> to</w:t>
      </w:r>
      <w:r w:rsidRPr="00164C04">
        <w:t>:</w:t>
      </w:r>
    </w:p>
    <w:p w14:paraId="261861B7" w14:textId="75E64A49" w:rsidR="0006620E" w:rsidRPr="00164C04" w:rsidRDefault="0006620E" w:rsidP="00BB7915">
      <w:pPr>
        <w:pStyle w:val="3-IPCclause111"/>
      </w:pPr>
      <w:r w:rsidRPr="00164C04">
        <w:t xml:space="preserve">be knowledgeable of and comply with all applicable </w:t>
      </w:r>
      <w:r w:rsidR="003A561C" w:rsidRPr="00164C04">
        <w:t xml:space="preserve">regulations, </w:t>
      </w:r>
      <w:r w:rsidRPr="00164C04">
        <w:t>policies, rules</w:t>
      </w:r>
      <w:r w:rsidR="00682B96" w:rsidRPr="00164C04">
        <w:t>,</w:t>
      </w:r>
      <w:r w:rsidRPr="00164C04">
        <w:t xml:space="preserve"> and processes adopted pursuant to th</w:t>
      </w:r>
      <w:r w:rsidR="00682B96" w:rsidRPr="00164C04">
        <w:t>e</w:t>
      </w:r>
      <w:r w:rsidRPr="00164C04">
        <w:t xml:space="preserve"> Classification Code</w:t>
      </w:r>
      <w:r w:rsidR="006A0053" w:rsidRPr="00164C04">
        <w:t xml:space="preserve">; and </w:t>
      </w:r>
    </w:p>
    <w:p w14:paraId="1BFB817E" w14:textId="34D1F879" w:rsidR="0006620E" w:rsidRPr="00164C04" w:rsidRDefault="0006620E" w:rsidP="00BB7915">
      <w:pPr>
        <w:pStyle w:val="3-IPCclause111"/>
      </w:pPr>
      <w:r w:rsidRPr="00164C04">
        <w:t>cooperate fully, honestly</w:t>
      </w:r>
      <w:r w:rsidR="00682B96" w:rsidRPr="00164C04">
        <w:t>,</w:t>
      </w:r>
      <w:r w:rsidRPr="00164C04">
        <w:t xml:space="preserve"> and in good faith with any investigations concerning violations of th</w:t>
      </w:r>
      <w:r w:rsidR="003A561C" w:rsidRPr="00164C04">
        <w:t xml:space="preserve">e </w:t>
      </w:r>
      <w:r w:rsidRPr="00164C04">
        <w:t>Classification Code and</w:t>
      </w:r>
      <w:r w:rsidR="003A561C" w:rsidRPr="00164C04">
        <w:t>/or</w:t>
      </w:r>
      <w:r w:rsidRPr="00164C04">
        <w:t xml:space="preserve"> the International Standards.   </w:t>
      </w:r>
    </w:p>
    <w:p w14:paraId="125DF534" w14:textId="511B107F" w:rsidR="00ED5D04" w:rsidRPr="00164C04" w:rsidRDefault="00B63345" w:rsidP="00A7489D">
      <w:pPr>
        <w:pStyle w:val="1-Chapterheader"/>
      </w:pPr>
      <w:bookmarkStart w:id="466" w:name="_Toc108800625"/>
      <w:r w:rsidRPr="00164C04">
        <w:t>CHAPTER 7</w:t>
      </w:r>
      <w:r w:rsidR="008F1614" w:rsidRPr="00164C04">
        <w:t>:</w:t>
      </w:r>
      <w:r w:rsidR="00ED5D04" w:rsidRPr="00164C04">
        <w:t xml:space="preserve"> </w:t>
      </w:r>
      <w:r w:rsidR="00000E32" w:rsidRPr="00164C04">
        <w:t>CLASSIFICATION SYSTEM</w:t>
      </w:r>
      <w:r w:rsidR="001375CC" w:rsidRPr="00164C04">
        <w:t xml:space="preserve"> Changes, data,</w:t>
      </w:r>
      <w:r w:rsidR="00971551" w:rsidRPr="00164C04">
        <w:t xml:space="preserve"> AND </w:t>
      </w:r>
      <w:r w:rsidR="001375CC" w:rsidRPr="00164C04">
        <w:t>research</w:t>
      </w:r>
      <w:bookmarkEnd w:id="466"/>
    </w:p>
    <w:p w14:paraId="27C7E0E2" w14:textId="77777777" w:rsidR="00000E32" w:rsidRPr="00164C04" w:rsidRDefault="00000E32" w:rsidP="00000E32">
      <w:pPr>
        <w:pStyle w:val="4-IPCArticleheader"/>
      </w:pPr>
      <w:bookmarkStart w:id="467" w:name="_Toc108800626"/>
      <w:r w:rsidRPr="00164C04">
        <w:t>Changes to Classification systems</w:t>
      </w:r>
      <w:bookmarkEnd w:id="467"/>
    </w:p>
    <w:p w14:paraId="3A0AFFD0" w14:textId="77777777" w:rsidR="00000E32" w:rsidRPr="00164C04" w:rsidRDefault="00000E32" w:rsidP="00000E32">
      <w:pPr>
        <w:pStyle w:val="2-IPCclauseheader"/>
        <w:rPr>
          <w:b/>
        </w:rPr>
      </w:pPr>
      <w:bookmarkStart w:id="468" w:name="_Toc436129989"/>
      <w:r w:rsidRPr="00164C04">
        <w:t xml:space="preserve">Before making any substantive changes to their classification systems or any other change(s) that might have an impact on Classification, International Federations must: </w:t>
      </w:r>
    </w:p>
    <w:p w14:paraId="5304B3DD" w14:textId="77777777" w:rsidR="00000E32" w:rsidRPr="00164C04" w:rsidRDefault="00000E32" w:rsidP="00000E32">
      <w:pPr>
        <w:pStyle w:val="3-IPCclause111"/>
        <w:rPr>
          <w:b/>
        </w:rPr>
      </w:pPr>
      <w:r w:rsidRPr="00164C04">
        <w:t>consider the Paralympic Games cycle, their sport’s quadrennial competition cycle, and the qualification periods for the Paralympic Games and their sport’s quadrennial competition, including in particular what impact any changes will have on Athletes, National Federations, and NPCs;</w:t>
      </w:r>
    </w:p>
    <w:p w14:paraId="7675154D" w14:textId="77777777" w:rsidR="00000E32" w:rsidRPr="00164C04" w:rsidRDefault="00000E32" w:rsidP="00000E32">
      <w:pPr>
        <w:pStyle w:val="3-IPCclause111"/>
        <w:rPr>
          <w:b/>
        </w:rPr>
      </w:pPr>
      <w:bookmarkStart w:id="469" w:name="_Ref106212652"/>
      <w:r w:rsidRPr="00164C04">
        <w:t>provide National Federations with:</w:t>
      </w:r>
      <w:bookmarkEnd w:id="469"/>
    </w:p>
    <w:p w14:paraId="04BF1A05" w14:textId="77777777" w:rsidR="00000E32" w:rsidRPr="00164C04" w:rsidRDefault="00000E32" w:rsidP="00000E32">
      <w:pPr>
        <w:pStyle w:val="4-IPCaheader"/>
      </w:pPr>
      <w:r w:rsidRPr="00164C04">
        <w:t>appropriate notice of the anticipated changes, along with a rationale for the changes, the proposed timelines for implementation, and any transitional rules, as applicable;</w:t>
      </w:r>
    </w:p>
    <w:p w14:paraId="3255ECC9" w14:textId="77777777" w:rsidR="00000E32" w:rsidRPr="00164C04" w:rsidRDefault="00000E32" w:rsidP="00000E32">
      <w:pPr>
        <w:pStyle w:val="4-IPCaheader"/>
      </w:pPr>
      <w:r w:rsidRPr="00164C04">
        <w:t>an opportunity to submit feedback and comments on any substantive changes before they are adopted.</w:t>
      </w:r>
      <w:bookmarkEnd w:id="468"/>
    </w:p>
    <w:p w14:paraId="2569B2FD" w14:textId="77777777" w:rsidR="00000E32" w:rsidRPr="00164C04" w:rsidRDefault="00000E32" w:rsidP="00000E32">
      <w:pPr>
        <w:pStyle w:val="3-IPCclause111"/>
        <w:keepNext/>
        <w:rPr>
          <w:b/>
        </w:rPr>
      </w:pPr>
      <w:bookmarkStart w:id="470" w:name="_Toc436129990"/>
      <w:r w:rsidRPr="00164C04">
        <w:t>provide the IPC with:</w:t>
      </w:r>
    </w:p>
    <w:p w14:paraId="630450D3" w14:textId="77777777" w:rsidR="00000E32" w:rsidRPr="00164C04" w:rsidRDefault="00000E32" w:rsidP="00000E32">
      <w:pPr>
        <w:pStyle w:val="4-IPCaheader"/>
        <w:keepNext/>
      </w:pPr>
      <w:r w:rsidRPr="00164C04">
        <w:t>appropriate notice of the anticipated changes, along with a rationale for the changes, the proposed timelines for implementation, and any transitional rules, as applicable, and an overview of the consultation undertaken as part of the review process;</w:t>
      </w:r>
    </w:p>
    <w:p w14:paraId="379DA258" w14:textId="77777777" w:rsidR="00000E32" w:rsidRPr="00164C04" w:rsidRDefault="00000E32" w:rsidP="00000E32">
      <w:pPr>
        <w:pStyle w:val="4-IPCaheader"/>
      </w:pPr>
      <w:r w:rsidRPr="00164C04">
        <w:t>an opportunity to submit feedback and comments on any substantive changes before they are adopted.</w:t>
      </w:r>
    </w:p>
    <w:p w14:paraId="3569CED4" w14:textId="1E803343" w:rsidR="00000E32" w:rsidRPr="00164C04" w:rsidRDefault="00000E32" w:rsidP="00C1025C">
      <w:pPr>
        <w:pStyle w:val="2-IPCclauseheader"/>
        <w:rPr>
          <w:b/>
        </w:rPr>
      </w:pPr>
      <w:r w:rsidRPr="00164C04">
        <w:rPr>
          <w:bCs/>
        </w:rPr>
        <w:t xml:space="preserve">Where a National Federation is notified by an International Federation of anticipated changes pursuant to Article </w:t>
      </w:r>
      <w:r w:rsidRPr="00164C04">
        <w:rPr>
          <w:bCs/>
        </w:rPr>
        <w:fldChar w:fldCharType="begin"/>
      </w:r>
      <w:r w:rsidRPr="00164C04">
        <w:rPr>
          <w:bCs/>
        </w:rPr>
        <w:instrText xml:space="preserve"> REF _Ref106212652 \w \h  \* MERGEFORMAT </w:instrText>
      </w:r>
      <w:r w:rsidRPr="00164C04">
        <w:rPr>
          <w:bCs/>
        </w:rPr>
      </w:r>
      <w:r w:rsidRPr="00164C04">
        <w:rPr>
          <w:bCs/>
        </w:rPr>
        <w:fldChar w:fldCharType="separate"/>
      </w:r>
      <w:r w:rsidR="00F6545D">
        <w:rPr>
          <w:bCs/>
        </w:rPr>
        <w:t>68.1.2</w:t>
      </w:r>
      <w:r w:rsidRPr="00164C04">
        <w:rPr>
          <w:bCs/>
        </w:rPr>
        <w:fldChar w:fldCharType="end"/>
      </w:r>
      <w:r w:rsidRPr="00164C04">
        <w:rPr>
          <w:bCs/>
        </w:rPr>
        <w:t xml:space="preserve">, the National Federation must ensure that Athletes under its jurisdiction are (i) notified about such changes, </w:t>
      </w:r>
      <w:r w:rsidR="00AC1C0C" w:rsidRPr="00164C04">
        <w:rPr>
          <w:bCs/>
        </w:rPr>
        <w:t xml:space="preserve">and </w:t>
      </w:r>
      <w:r w:rsidRPr="00164C04">
        <w:rPr>
          <w:bCs/>
        </w:rPr>
        <w:t xml:space="preserve">(ii) invited to provide feedback about such changes. </w:t>
      </w:r>
      <w:r w:rsidR="00C1025C" w:rsidRPr="00164C04">
        <w:rPr>
          <w:bCs/>
        </w:rPr>
        <w:t xml:space="preserve">Where a National Federation is then notified by an </w:t>
      </w:r>
      <w:r w:rsidR="00C1025C" w:rsidRPr="00164C04">
        <w:rPr>
          <w:bCs/>
        </w:rPr>
        <w:lastRenderedPageBreak/>
        <w:t xml:space="preserve">International Federation that such changes will be implemented, the National Federation must ensure that Athletes under its jurisdiction are notified about </w:t>
      </w:r>
      <w:r w:rsidR="00C1025C" w:rsidRPr="00164C04">
        <w:rPr>
          <w:bCs/>
          <w:sz w:val="20"/>
          <w:szCs w:val="18"/>
        </w:rPr>
        <w:t xml:space="preserve">such changes. </w:t>
      </w:r>
    </w:p>
    <w:p w14:paraId="37307215" w14:textId="7BAB8AFA" w:rsidR="00000E32" w:rsidRPr="00164C04" w:rsidRDefault="00000E32" w:rsidP="00000E32">
      <w:pPr>
        <w:pStyle w:val="2-IPCclauseheader"/>
        <w:rPr>
          <w:b/>
        </w:rPr>
      </w:pPr>
      <w:r w:rsidRPr="00164C04">
        <w:t>International Federations may change the assessment methodology and/or assessment criteria used for allocating Sport Classes. International Federations must specify in their classification rules that this is the case.</w:t>
      </w:r>
      <w:bookmarkStart w:id="471" w:name="_Ref459999619"/>
      <w:r w:rsidRPr="00164C04">
        <w:t xml:space="preserve"> If an International Federation changes the assessment methodology and/or assessment criteria used to allocate Sport Classes, it must reallocate Sport Class Statuses in accordance with Article </w:t>
      </w:r>
      <w:r w:rsidRPr="00164C04">
        <w:fldChar w:fldCharType="begin"/>
      </w:r>
      <w:r w:rsidRPr="00164C04">
        <w:instrText xml:space="preserve"> REF _Ref103588379 \r \h  \* MERGEFORMAT </w:instrText>
      </w:r>
      <w:r w:rsidRPr="00164C04">
        <w:fldChar w:fldCharType="separate"/>
      </w:r>
      <w:r w:rsidR="00F6545D">
        <w:t>38.1.3</w:t>
      </w:r>
      <w:r w:rsidRPr="00164C04">
        <w:fldChar w:fldCharType="end"/>
      </w:r>
      <w:bookmarkEnd w:id="471"/>
      <w:r w:rsidRPr="00164C04">
        <w:t>.</w:t>
      </w:r>
    </w:p>
    <w:p w14:paraId="11364328" w14:textId="77777777" w:rsidR="00971551" w:rsidRPr="00164C04" w:rsidRDefault="00971551" w:rsidP="00971551">
      <w:pPr>
        <w:pStyle w:val="4-IPCArticleheader"/>
      </w:pPr>
      <w:bookmarkStart w:id="472" w:name="_Toc436129980"/>
      <w:bookmarkStart w:id="473" w:name="_Toc468716146"/>
      <w:bookmarkStart w:id="474" w:name="_Toc108800627"/>
      <w:bookmarkEnd w:id="470"/>
      <w:r w:rsidRPr="00164C04">
        <w:t>Data storage and data protection</w:t>
      </w:r>
      <w:bookmarkEnd w:id="472"/>
      <w:bookmarkEnd w:id="473"/>
      <w:bookmarkEnd w:id="474"/>
    </w:p>
    <w:p w14:paraId="69BB18D1" w14:textId="77777777" w:rsidR="00971551" w:rsidRPr="00164C04" w:rsidRDefault="00971551" w:rsidP="00971551">
      <w:pPr>
        <w:pStyle w:val="2-IPCclauseheader"/>
        <w:rPr>
          <w:b/>
        </w:rPr>
      </w:pPr>
      <w:bookmarkStart w:id="475" w:name="_Toc436129981"/>
      <w:r w:rsidRPr="00164C04">
        <w:t>Each International Federation must ensure that processes and procedures are in place whereby Athlete data is stored and protected. These processes and procedures must comply with the International Standard for Classification Data Protection.</w:t>
      </w:r>
      <w:bookmarkEnd w:id="475"/>
    </w:p>
    <w:p w14:paraId="49B3E81C" w14:textId="77777777" w:rsidR="00971551" w:rsidRPr="00164C04" w:rsidRDefault="00971551" w:rsidP="00971551">
      <w:pPr>
        <w:pStyle w:val="4-IPCArticleheader"/>
      </w:pPr>
      <w:bookmarkStart w:id="476" w:name="_Toc436129987"/>
      <w:bookmarkStart w:id="477" w:name="_Toc108800628"/>
      <w:r w:rsidRPr="00164C04">
        <w:t>Classification Research</w:t>
      </w:r>
      <w:bookmarkEnd w:id="476"/>
      <w:bookmarkEnd w:id="477"/>
    </w:p>
    <w:p w14:paraId="15DC6061" w14:textId="77777777" w:rsidR="00971551" w:rsidRPr="00164C04" w:rsidRDefault="00971551" w:rsidP="00971551">
      <w:pPr>
        <w:pStyle w:val="2-IPCclauseheader"/>
        <w:rPr>
          <w:b/>
        </w:rPr>
      </w:pPr>
      <w:r w:rsidRPr="00164C04">
        <w:t>International Federations must develop sports-specific Classification systems through multidisciplinary Classification Research. Such research must be evidence-informed and focus on the relationship between impairment and key performance determinants. Athlete input must be solicited to assist in research and improvement in Classification systems.</w:t>
      </w:r>
    </w:p>
    <w:p w14:paraId="426A136C" w14:textId="77777777" w:rsidR="00971551" w:rsidRPr="00164C04" w:rsidRDefault="00971551" w:rsidP="00971551">
      <w:pPr>
        <w:pStyle w:val="2-IPCclauseheader"/>
      </w:pPr>
      <w:bookmarkStart w:id="478" w:name="_Ref105488076"/>
      <w:r w:rsidRPr="00164C04">
        <w:t>Classification Research must comply with internationally recognised ethical standards and research practices.</w:t>
      </w:r>
      <w:bookmarkEnd w:id="478"/>
    </w:p>
    <w:p w14:paraId="7A77FA2F" w14:textId="67264F0C" w:rsidR="00971551" w:rsidRPr="00164C04" w:rsidRDefault="00971551" w:rsidP="00971551">
      <w:pPr>
        <w:ind w:left="720"/>
        <w:rPr>
          <w:i/>
          <w:iCs/>
        </w:rPr>
      </w:pPr>
      <w:r w:rsidRPr="00164C04">
        <w:rPr>
          <w:i/>
          <w:iCs/>
        </w:rPr>
        <w:t xml:space="preserve">[Comment to Article </w:t>
      </w:r>
      <w:r w:rsidRPr="00164C04">
        <w:rPr>
          <w:i/>
          <w:iCs/>
        </w:rPr>
        <w:fldChar w:fldCharType="begin"/>
      </w:r>
      <w:r w:rsidRPr="00164C04">
        <w:rPr>
          <w:i/>
          <w:iCs/>
        </w:rPr>
        <w:instrText xml:space="preserve"> REF _Ref105488076 \r \h  \* MERGEFORMAT </w:instrText>
      </w:r>
      <w:r w:rsidRPr="00164C04">
        <w:rPr>
          <w:i/>
          <w:iCs/>
        </w:rPr>
      </w:r>
      <w:r w:rsidRPr="00164C04">
        <w:rPr>
          <w:i/>
          <w:iCs/>
        </w:rPr>
        <w:fldChar w:fldCharType="separate"/>
      </w:r>
      <w:r w:rsidR="00F6545D">
        <w:rPr>
          <w:i/>
          <w:iCs/>
        </w:rPr>
        <w:t>70.2</w:t>
      </w:r>
      <w:r w:rsidRPr="00164C04">
        <w:rPr>
          <w:i/>
          <w:iCs/>
        </w:rPr>
        <w:fldChar w:fldCharType="end"/>
      </w:r>
      <w:r w:rsidRPr="00164C04">
        <w:rPr>
          <w:i/>
          <w:iCs/>
        </w:rPr>
        <w:t xml:space="preserve">: Classification Research should also be informed by the conceptual framework for Classification Research as presented in David L. Mann, Sean M. Tweedy, Robin C. Jackson &amp; Yves C. Vanlandewijck (2021), Classifying the evidence for evidence-based classification in Paralympic sport, Journal of Sports Sciences, 39:sup1, 1-6]. </w:t>
      </w:r>
    </w:p>
    <w:p w14:paraId="55DAAF21" w14:textId="77777777" w:rsidR="0092637B" w:rsidRPr="00164C04" w:rsidRDefault="0092637B" w:rsidP="00A7489D">
      <w:pPr>
        <w:pStyle w:val="1-Chapterheader"/>
      </w:pPr>
      <w:r w:rsidRPr="00164C04">
        <w:br w:type="page"/>
      </w:r>
    </w:p>
    <w:p w14:paraId="5A8B3BFA" w14:textId="006137CB" w:rsidR="00000E32" w:rsidRPr="00164C04" w:rsidRDefault="00000E32" w:rsidP="00A7489D">
      <w:pPr>
        <w:pStyle w:val="1-Chapterheader"/>
      </w:pPr>
      <w:bookmarkStart w:id="479" w:name="_Toc108800629"/>
      <w:r w:rsidRPr="00164C04">
        <w:lastRenderedPageBreak/>
        <w:t>CHAPTER 8: IMPLEMENTATION</w:t>
      </w:r>
      <w:r w:rsidR="008873C2" w:rsidRPr="00164C04">
        <w:t xml:space="preserve"> </w:t>
      </w:r>
      <w:r w:rsidRPr="00164C04">
        <w:t>AND INTERPRETATION</w:t>
      </w:r>
      <w:bookmarkEnd w:id="479"/>
    </w:p>
    <w:p w14:paraId="0C7778CE" w14:textId="748B8DE4" w:rsidR="00ED5D04" w:rsidRPr="00164C04" w:rsidRDefault="00ED5D04" w:rsidP="00BB7915">
      <w:pPr>
        <w:pStyle w:val="4-IPCArticleheader"/>
      </w:pPr>
      <w:bookmarkStart w:id="480" w:name="_Toc436129996"/>
      <w:bookmarkStart w:id="481" w:name="_Toc468716151"/>
      <w:bookmarkStart w:id="482" w:name="_Ref98885769"/>
      <w:bookmarkStart w:id="483" w:name="_Toc108800630"/>
      <w:r w:rsidRPr="00164C04">
        <w:t xml:space="preserve">Implementation </w:t>
      </w:r>
      <w:bookmarkEnd w:id="480"/>
      <w:bookmarkEnd w:id="481"/>
      <w:r w:rsidR="009B6F76" w:rsidRPr="00164C04">
        <w:t xml:space="preserve">of </w:t>
      </w:r>
      <w:r w:rsidR="00695BBA" w:rsidRPr="00164C04">
        <w:t>th</w:t>
      </w:r>
      <w:r w:rsidR="00EF112E" w:rsidRPr="00164C04">
        <w:t>e</w:t>
      </w:r>
      <w:r w:rsidR="00695BBA" w:rsidRPr="00164C04">
        <w:t xml:space="preserve"> Classification Code</w:t>
      </w:r>
      <w:bookmarkEnd w:id="482"/>
      <w:bookmarkEnd w:id="483"/>
    </w:p>
    <w:p w14:paraId="09FC0DDC" w14:textId="44B1A495" w:rsidR="00EF112E" w:rsidRPr="00164C04" w:rsidRDefault="00CA5990" w:rsidP="00BB7915">
      <w:pPr>
        <w:pStyle w:val="2-IPCclauseheader"/>
        <w:rPr>
          <w:b/>
        </w:rPr>
      </w:pPr>
      <w:bookmarkStart w:id="484" w:name="_Ref99695500"/>
      <w:bookmarkStart w:id="485" w:name="_Ref99313078"/>
      <w:r w:rsidRPr="00164C04">
        <w:t>This Classification Code</w:t>
      </w:r>
      <w:r w:rsidR="00ED5D04" w:rsidRPr="00164C04">
        <w:t xml:space="preserve"> takes effect </w:t>
      </w:r>
      <w:r w:rsidR="00EF112E" w:rsidRPr="00164C04">
        <w:t>in full as of</w:t>
      </w:r>
      <w:r w:rsidR="00E07C44" w:rsidRPr="00164C04">
        <w:t xml:space="preserve"> </w:t>
      </w:r>
      <w:r w:rsidR="009B6F76" w:rsidRPr="00F6545D">
        <w:rPr>
          <w:highlight w:val="lightGray"/>
        </w:rPr>
        <w:t>__ ______ ____</w:t>
      </w:r>
      <w:r w:rsidR="002E4551" w:rsidRPr="00164C04">
        <w:t xml:space="preserve"> (</w:t>
      </w:r>
      <w:r w:rsidR="002E4551" w:rsidRPr="00164C04">
        <w:rPr>
          <w:b/>
          <w:bCs/>
        </w:rPr>
        <w:t>Effective Date</w:t>
      </w:r>
      <w:r w:rsidR="002E4551" w:rsidRPr="00164C04">
        <w:t>)</w:t>
      </w:r>
      <w:r w:rsidR="009B6F76" w:rsidRPr="00164C04">
        <w:t>.</w:t>
      </w:r>
      <w:bookmarkEnd w:id="484"/>
      <w:r w:rsidR="009B6F76" w:rsidRPr="00164C04">
        <w:t xml:space="preserve"> </w:t>
      </w:r>
    </w:p>
    <w:p w14:paraId="787C5F88" w14:textId="6C6D6231" w:rsidR="00ED5D04" w:rsidRPr="00164C04" w:rsidRDefault="009B6F76" w:rsidP="00BB7915">
      <w:pPr>
        <w:pStyle w:val="2-IPCclauseheader"/>
        <w:rPr>
          <w:b/>
        </w:rPr>
      </w:pPr>
      <w:bookmarkStart w:id="486" w:name="_Ref99664160"/>
      <w:r w:rsidRPr="00164C04">
        <w:t>E</w:t>
      </w:r>
      <w:r w:rsidR="00ED5D04" w:rsidRPr="00164C04">
        <w:t xml:space="preserve">ach </w:t>
      </w:r>
      <w:r w:rsidR="00600185" w:rsidRPr="00164C04">
        <w:t>International Federation</w:t>
      </w:r>
      <w:r w:rsidR="00ED5D04" w:rsidRPr="00164C04">
        <w:t xml:space="preserve"> must</w:t>
      </w:r>
      <w:r w:rsidR="00EF112E" w:rsidRPr="00164C04">
        <w:t xml:space="preserve"> adopt </w:t>
      </w:r>
      <w:r w:rsidR="00654726" w:rsidRPr="00164C04">
        <w:t>c</w:t>
      </w:r>
      <w:r w:rsidRPr="00164C04">
        <w:t xml:space="preserve">lassification </w:t>
      </w:r>
      <w:r w:rsidR="00654726" w:rsidRPr="00164C04">
        <w:t>rules</w:t>
      </w:r>
      <w:r w:rsidRPr="00164C04">
        <w:t xml:space="preserve"> that </w:t>
      </w:r>
      <w:r w:rsidR="00EF112E" w:rsidRPr="00164C04">
        <w:t>comply</w:t>
      </w:r>
      <w:r w:rsidRPr="00164C04">
        <w:t xml:space="preserve"> with </w:t>
      </w:r>
      <w:r w:rsidR="00695BBA" w:rsidRPr="00164C04">
        <w:t>this Classification Code</w:t>
      </w:r>
      <w:r w:rsidR="00980DAC" w:rsidRPr="00164C04">
        <w:t xml:space="preserve"> </w:t>
      </w:r>
      <w:r w:rsidRPr="00164C04">
        <w:t xml:space="preserve">by </w:t>
      </w:r>
      <w:r w:rsidR="00ED5D04" w:rsidRPr="00164C04">
        <w:t xml:space="preserve">no later than </w:t>
      </w:r>
      <w:r w:rsidRPr="00F6545D">
        <w:rPr>
          <w:highlight w:val="lightGray"/>
        </w:rPr>
        <w:t>__ ______ ____</w:t>
      </w:r>
      <w:r w:rsidR="00F6545D">
        <w:t>,</w:t>
      </w:r>
      <w:r w:rsidR="00EF112E" w:rsidRPr="00164C04">
        <w:t xml:space="preserve"> to take effect on </w:t>
      </w:r>
      <w:r w:rsidR="00EF112E" w:rsidRPr="00F6545D">
        <w:rPr>
          <w:highlight w:val="lightGray"/>
        </w:rPr>
        <w:t>__ ______ ____</w:t>
      </w:r>
      <w:r w:rsidR="00F6545D">
        <w:t>,</w:t>
      </w:r>
      <w:r w:rsidR="005775D5" w:rsidRPr="00164C04">
        <w:t xml:space="preserve"> </w:t>
      </w:r>
      <w:r w:rsidR="00E20FD5" w:rsidRPr="00164C04">
        <w:t xml:space="preserve">and </w:t>
      </w:r>
      <w:r w:rsidR="005775D5" w:rsidRPr="00164C04">
        <w:t>that have been reviewed and approved by the IPC</w:t>
      </w:r>
      <w:r w:rsidR="00ED5D04" w:rsidRPr="00164C04">
        <w:t>.</w:t>
      </w:r>
      <w:bookmarkEnd w:id="485"/>
      <w:r w:rsidR="00ED5D04" w:rsidRPr="00164C04">
        <w:t xml:space="preserve"> </w:t>
      </w:r>
      <w:r w:rsidR="003706D9" w:rsidRPr="00164C04">
        <w:t>International Federations must implement any subsequent applicable amendment</w:t>
      </w:r>
      <w:r w:rsidR="00980DAC" w:rsidRPr="00164C04">
        <w:t>(s)</w:t>
      </w:r>
      <w:r w:rsidR="003706D9" w:rsidRPr="00164C04">
        <w:t xml:space="preserve"> to the Classification Code </w:t>
      </w:r>
      <w:r w:rsidR="00980DAC" w:rsidRPr="00164C04">
        <w:t>within one year of approval by the General Assembly, unless specified otherwise by the General Assembly.</w:t>
      </w:r>
      <w:bookmarkEnd w:id="486"/>
      <w:r w:rsidR="00980DAC" w:rsidRPr="00164C04">
        <w:t xml:space="preserve"> </w:t>
      </w:r>
    </w:p>
    <w:p w14:paraId="5AD2DE03" w14:textId="5A88A363" w:rsidR="00E20FD5" w:rsidRPr="00164C04" w:rsidRDefault="008D581B" w:rsidP="00BB7915">
      <w:pPr>
        <w:pStyle w:val="2-IPCclauseheader"/>
        <w:rPr>
          <w:b/>
        </w:rPr>
      </w:pPr>
      <w:r w:rsidRPr="00164C04">
        <w:t>International Federations</w:t>
      </w:r>
      <w:r w:rsidR="00E20FD5" w:rsidRPr="00164C04">
        <w:t xml:space="preserve"> must implement applicable Classification Code provisions through policies, statutes, rules, or regulations according to their authority and within their relevant spheres of responsibility.</w:t>
      </w:r>
    </w:p>
    <w:p w14:paraId="4ABA35FD" w14:textId="5AADADE3" w:rsidR="005775D5" w:rsidRPr="00164C04" w:rsidRDefault="005775D5" w:rsidP="00BB7915">
      <w:pPr>
        <w:pStyle w:val="2-IPCclauseheader"/>
        <w:rPr>
          <w:b/>
        </w:rPr>
      </w:pPr>
      <w:r w:rsidRPr="00164C04">
        <w:t xml:space="preserve">In implementing the Classification Code, International Federations are encouraged to use the </w:t>
      </w:r>
      <w:r w:rsidR="00236EA1" w:rsidRPr="00164C04">
        <w:t>M</w:t>
      </w:r>
      <w:r w:rsidRPr="00164C04">
        <w:t xml:space="preserve">odels of </w:t>
      </w:r>
      <w:r w:rsidR="00236EA1" w:rsidRPr="00164C04">
        <w:t>B</w:t>
      </w:r>
      <w:r w:rsidRPr="00164C04">
        <w:t xml:space="preserve">est </w:t>
      </w:r>
      <w:r w:rsidR="00236EA1" w:rsidRPr="00164C04">
        <w:t>P</w:t>
      </w:r>
      <w:r w:rsidRPr="00164C04">
        <w:t>ractice recommended by the IPC.</w:t>
      </w:r>
    </w:p>
    <w:p w14:paraId="74B01EB3" w14:textId="7F20FA75" w:rsidR="00ED5D04" w:rsidRPr="00164C04" w:rsidRDefault="00ED5D04" w:rsidP="00BB7915">
      <w:pPr>
        <w:pStyle w:val="4-IPCArticleheader"/>
      </w:pPr>
      <w:bookmarkStart w:id="487" w:name="_Toc436129999"/>
      <w:bookmarkStart w:id="488" w:name="_Toc108800631"/>
      <w:r w:rsidRPr="00164C04">
        <w:t xml:space="preserve">Modifications to </w:t>
      </w:r>
      <w:r w:rsidR="00695BBA" w:rsidRPr="00164C04">
        <w:t>th</w:t>
      </w:r>
      <w:r w:rsidR="00B95645" w:rsidRPr="00164C04">
        <w:t>e</w:t>
      </w:r>
      <w:r w:rsidR="00695BBA" w:rsidRPr="00164C04">
        <w:t xml:space="preserve"> Classification Code</w:t>
      </w:r>
      <w:bookmarkEnd w:id="487"/>
      <w:bookmarkEnd w:id="488"/>
      <w:r w:rsidR="00B95645" w:rsidRPr="00164C04">
        <w:t xml:space="preserve"> </w:t>
      </w:r>
    </w:p>
    <w:p w14:paraId="2396B197" w14:textId="66014917" w:rsidR="00ED5D04" w:rsidRPr="00164C04" w:rsidRDefault="00ED5D04" w:rsidP="00BB7915">
      <w:pPr>
        <w:pStyle w:val="2-IPCclauseheader"/>
        <w:rPr>
          <w:b/>
        </w:rPr>
      </w:pPr>
      <w:r w:rsidRPr="00164C04">
        <w:t xml:space="preserve">The </w:t>
      </w:r>
      <w:r w:rsidR="00372AE0" w:rsidRPr="00164C04">
        <w:t>Governing Board</w:t>
      </w:r>
      <w:r w:rsidRPr="00164C04">
        <w:t xml:space="preserve"> </w:t>
      </w:r>
      <w:r w:rsidR="00D901FF" w:rsidRPr="00164C04">
        <w:t>is</w:t>
      </w:r>
      <w:r w:rsidRPr="00164C04">
        <w:t xml:space="preserve"> responsible for overseeing the evolution and </w:t>
      </w:r>
      <w:r w:rsidR="00B95645" w:rsidRPr="00164C04">
        <w:t>improvement</w:t>
      </w:r>
      <w:r w:rsidRPr="00164C04">
        <w:t xml:space="preserve"> of </w:t>
      </w:r>
      <w:r w:rsidR="00695BBA" w:rsidRPr="00164C04">
        <w:t>th</w:t>
      </w:r>
      <w:r w:rsidR="00654726" w:rsidRPr="00164C04">
        <w:t>e</w:t>
      </w:r>
      <w:r w:rsidR="00695BBA" w:rsidRPr="00164C04">
        <w:t xml:space="preserve"> Classification Code</w:t>
      </w:r>
      <w:r w:rsidR="00B95645" w:rsidRPr="00164C04">
        <w:t xml:space="preserve">. Athletes, IPC Members, and other stakeholders will be invited to participate in such process. </w:t>
      </w:r>
    </w:p>
    <w:p w14:paraId="77E63A38" w14:textId="1939AD44" w:rsidR="00ED5D04" w:rsidRPr="00164C04" w:rsidRDefault="00CE305D" w:rsidP="00BB7915">
      <w:pPr>
        <w:pStyle w:val="2-IPCclauseheader"/>
        <w:rPr>
          <w:b/>
        </w:rPr>
      </w:pPr>
      <w:r w:rsidRPr="00164C04">
        <w:t xml:space="preserve">The Governing Board will initiate proposed amendments to the Classification Code and ensure a </w:t>
      </w:r>
      <w:r w:rsidR="00ED5D04" w:rsidRPr="00164C04">
        <w:t xml:space="preserve">consultative process to both receive and respond to recommendations and to facilitate review and feedback from </w:t>
      </w:r>
      <w:r w:rsidRPr="00164C04">
        <w:t>Athletes, IPC Members, and other stakeholders on proposed amendments</w:t>
      </w:r>
      <w:r w:rsidR="00ED5D04" w:rsidRPr="00164C04">
        <w:t>.</w:t>
      </w:r>
    </w:p>
    <w:p w14:paraId="129F5FF4" w14:textId="5F3D1AC7" w:rsidR="00CE305D" w:rsidRPr="00164C04" w:rsidRDefault="00ED5D04" w:rsidP="00BB7915">
      <w:pPr>
        <w:pStyle w:val="2-IPCclauseheader"/>
        <w:rPr>
          <w:b/>
        </w:rPr>
      </w:pPr>
      <w:r w:rsidRPr="00164C04">
        <w:t xml:space="preserve">Amendments to </w:t>
      </w:r>
      <w:r w:rsidR="00695BBA" w:rsidRPr="00164C04">
        <w:t>th</w:t>
      </w:r>
      <w:r w:rsidR="00CE305D" w:rsidRPr="00164C04">
        <w:t>e</w:t>
      </w:r>
      <w:r w:rsidR="00695BBA" w:rsidRPr="00164C04">
        <w:t xml:space="preserve"> Classification Code</w:t>
      </w:r>
      <w:r w:rsidR="00CE305D" w:rsidRPr="00164C04">
        <w:t xml:space="preserve"> must, after appropriate consultation,</w:t>
      </w:r>
      <w:r w:rsidRPr="00164C04">
        <w:t xml:space="preserve"> be approved by the General Assembly.</w:t>
      </w:r>
      <w:r w:rsidR="000C5CD6" w:rsidRPr="00164C04">
        <w:rPr>
          <w:b/>
        </w:rPr>
        <w:t xml:space="preserve"> </w:t>
      </w:r>
      <w:r w:rsidR="00CE305D" w:rsidRPr="00164C04">
        <w:rPr>
          <w:bCs/>
        </w:rPr>
        <w:t>Unless provided otherwise, amendments will take effect three months after such approval.</w:t>
      </w:r>
      <w:r w:rsidR="00CE305D" w:rsidRPr="00164C04">
        <w:rPr>
          <w:b/>
        </w:rPr>
        <w:t xml:space="preserve"> </w:t>
      </w:r>
    </w:p>
    <w:p w14:paraId="31FFC8F0" w14:textId="55050201" w:rsidR="0057055D" w:rsidRPr="00164C04" w:rsidRDefault="0057055D" w:rsidP="0057055D">
      <w:pPr>
        <w:pStyle w:val="4-IPCArticleheader"/>
      </w:pPr>
      <w:bookmarkStart w:id="489" w:name="_Toc108800632"/>
      <w:r w:rsidRPr="00164C04">
        <w:t>Modifications to the International Standards</w:t>
      </w:r>
      <w:bookmarkEnd w:id="489"/>
      <w:r w:rsidRPr="00164C04">
        <w:t xml:space="preserve"> </w:t>
      </w:r>
    </w:p>
    <w:p w14:paraId="565466F6" w14:textId="2728DEF3" w:rsidR="00ED5D04" w:rsidRPr="00164C04" w:rsidRDefault="000C5CD6" w:rsidP="00BB7915">
      <w:pPr>
        <w:pStyle w:val="2-IPCclauseheader"/>
        <w:rPr>
          <w:b/>
        </w:rPr>
      </w:pPr>
      <w:r w:rsidRPr="00164C04">
        <w:t>The Governing Board is responsible for approving any a</w:t>
      </w:r>
      <w:r w:rsidR="00ED5D04" w:rsidRPr="00164C04">
        <w:t>mendments to the International Standards</w:t>
      </w:r>
      <w:r w:rsidR="0057055D" w:rsidRPr="00164C04">
        <w:t xml:space="preserve">. The International Standards any amendments thereto will be published on the IPC website and will </w:t>
      </w:r>
      <w:r w:rsidRPr="00164C04">
        <w:t xml:space="preserve">take effect on the date specified </w:t>
      </w:r>
      <w:r w:rsidR="0057055D" w:rsidRPr="00164C04">
        <w:t>in the International Standard</w:t>
      </w:r>
      <w:r w:rsidRPr="00164C04">
        <w:t>.</w:t>
      </w:r>
    </w:p>
    <w:p w14:paraId="74156C5C" w14:textId="77777777" w:rsidR="00000E32" w:rsidRPr="00164C04" w:rsidRDefault="00000E32" w:rsidP="00000E32">
      <w:pPr>
        <w:pStyle w:val="4-IPCArticleheader"/>
      </w:pPr>
      <w:bookmarkStart w:id="490" w:name="_Ref98248288"/>
      <w:bookmarkStart w:id="491" w:name="_Toc108800633"/>
      <w:bookmarkStart w:id="492" w:name="_Toc436129964"/>
      <w:bookmarkStart w:id="493" w:name="_Toc468716143"/>
      <w:bookmarkStart w:id="494" w:name="_Ref98161475"/>
      <w:bookmarkStart w:id="495" w:name="_Toc436129988"/>
      <w:bookmarkStart w:id="496" w:name="_Toc468716149"/>
      <w:r w:rsidRPr="00164C04">
        <w:t>Supplementary regulations</w:t>
      </w:r>
      <w:bookmarkEnd w:id="490"/>
      <w:bookmarkEnd w:id="491"/>
    </w:p>
    <w:p w14:paraId="65FDE971" w14:textId="64BE578B" w:rsidR="00000E32" w:rsidRPr="00164C04" w:rsidRDefault="00000E32" w:rsidP="00000E32">
      <w:pPr>
        <w:pStyle w:val="2-IPCclauseheader"/>
      </w:pPr>
      <w:r w:rsidRPr="00164C04">
        <w:t xml:space="preserve">The IPC may issue supplementary regulations applicable during the Paralympic Games and any other competition organised by or on behalf of the IPC to supplement the Classification Code. </w:t>
      </w:r>
      <w:bookmarkEnd w:id="492"/>
      <w:bookmarkEnd w:id="493"/>
      <w:bookmarkEnd w:id="494"/>
      <w:bookmarkEnd w:id="495"/>
      <w:bookmarkEnd w:id="496"/>
    </w:p>
    <w:p w14:paraId="6F1E7E2F" w14:textId="218CD2B3" w:rsidR="00ED5D04" w:rsidRPr="00164C04" w:rsidRDefault="00ED5D04" w:rsidP="00BB7915">
      <w:pPr>
        <w:pStyle w:val="4-IPCArticleheader"/>
      </w:pPr>
      <w:bookmarkStart w:id="497" w:name="_Toc108800634"/>
      <w:bookmarkStart w:id="498" w:name="_Toc436130002"/>
      <w:bookmarkStart w:id="499" w:name="_Toc468716152"/>
      <w:r w:rsidRPr="00164C04">
        <w:t>Interpretation</w:t>
      </w:r>
      <w:bookmarkEnd w:id="497"/>
      <w:r w:rsidRPr="00164C04">
        <w:t xml:space="preserve"> </w:t>
      </w:r>
      <w:bookmarkEnd w:id="498"/>
      <w:bookmarkEnd w:id="499"/>
    </w:p>
    <w:p w14:paraId="7FDBD339" w14:textId="4F57F1B9" w:rsidR="00ED5D04" w:rsidRPr="00164C04" w:rsidRDefault="00ED5D04" w:rsidP="00BB7915">
      <w:pPr>
        <w:pStyle w:val="2-IPCclauseheader"/>
        <w:rPr>
          <w:b/>
        </w:rPr>
      </w:pPr>
      <w:bookmarkStart w:id="500" w:name="_Toc436130003"/>
      <w:r w:rsidRPr="00164C04">
        <w:t xml:space="preserve">The official text of </w:t>
      </w:r>
      <w:r w:rsidR="00695BBA" w:rsidRPr="00164C04">
        <w:t>th</w:t>
      </w:r>
      <w:r w:rsidR="000C5CD6" w:rsidRPr="00164C04">
        <w:t>e</w:t>
      </w:r>
      <w:r w:rsidR="00695BBA" w:rsidRPr="00164C04">
        <w:t xml:space="preserve"> Classification Code</w:t>
      </w:r>
      <w:r w:rsidRPr="00164C04">
        <w:t xml:space="preserve"> </w:t>
      </w:r>
      <w:r w:rsidR="000C5CD6" w:rsidRPr="00164C04">
        <w:t xml:space="preserve">and International Standards </w:t>
      </w:r>
      <w:r w:rsidR="003C6DB7" w:rsidRPr="00164C04">
        <w:t>will</w:t>
      </w:r>
      <w:r w:rsidRPr="00164C04">
        <w:t xml:space="preserve"> be maintained by the IPC and published in English.</w:t>
      </w:r>
      <w:bookmarkEnd w:id="500"/>
    </w:p>
    <w:p w14:paraId="444CF38F" w14:textId="4EBF7880" w:rsidR="003C6DB7" w:rsidRPr="00164C04" w:rsidRDefault="003C6DB7" w:rsidP="00BB7915">
      <w:pPr>
        <w:pStyle w:val="2-IPCclauseheader"/>
        <w:rPr>
          <w:b/>
        </w:rPr>
      </w:pPr>
      <w:bookmarkStart w:id="501" w:name="_Toc436130007"/>
      <w:bookmarkStart w:id="502" w:name="_Toc436130004"/>
      <w:r w:rsidRPr="00164C04">
        <w:lastRenderedPageBreak/>
        <w:t xml:space="preserve">The comments annotating various provisions of </w:t>
      </w:r>
      <w:r w:rsidR="00695BBA" w:rsidRPr="00164C04">
        <w:t>th</w:t>
      </w:r>
      <w:r w:rsidR="00E745DC" w:rsidRPr="00164C04">
        <w:t>e</w:t>
      </w:r>
      <w:r w:rsidR="00695BBA" w:rsidRPr="00164C04">
        <w:t xml:space="preserve"> Classification Code</w:t>
      </w:r>
      <w:r w:rsidRPr="00164C04">
        <w:t xml:space="preserve"> and </w:t>
      </w:r>
      <w:r w:rsidR="008404A7" w:rsidRPr="00164C04">
        <w:t xml:space="preserve">the </w:t>
      </w:r>
      <w:r w:rsidRPr="00164C04">
        <w:t xml:space="preserve">International Standards must be used to interpret </w:t>
      </w:r>
      <w:r w:rsidR="00695BBA" w:rsidRPr="00164C04">
        <w:t>th</w:t>
      </w:r>
      <w:r w:rsidR="000C5CD6" w:rsidRPr="00164C04">
        <w:t>e</w:t>
      </w:r>
      <w:r w:rsidR="00695BBA" w:rsidRPr="00164C04">
        <w:t xml:space="preserve"> Classification Code</w:t>
      </w:r>
      <w:r w:rsidRPr="00164C04">
        <w:t xml:space="preserve"> and </w:t>
      </w:r>
      <w:r w:rsidR="008404A7" w:rsidRPr="00164C04">
        <w:t xml:space="preserve">the </w:t>
      </w:r>
      <w:r w:rsidRPr="00164C04">
        <w:t>International Standards.</w:t>
      </w:r>
      <w:bookmarkEnd w:id="501"/>
    </w:p>
    <w:p w14:paraId="2F431F2E" w14:textId="17CBD94E" w:rsidR="00ED5D04" w:rsidRPr="00164C04" w:rsidRDefault="009F4C8D" w:rsidP="00BB7915">
      <w:pPr>
        <w:pStyle w:val="2-IPCclauseheader"/>
        <w:rPr>
          <w:b/>
        </w:rPr>
      </w:pPr>
      <w:r w:rsidRPr="00164C04">
        <w:t>Th</w:t>
      </w:r>
      <w:r w:rsidR="000C5CD6" w:rsidRPr="00164C04">
        <w:t>e</w:t>
      </w:r>
      <w:r w:rsidRPr="00164C04">
        <w:t xml:space="preserve"> Classification Code</w:t>
      </w:r>
      <w:r w:rsidR="00ED5D04" w:rsidRPr="00164C04">
        <w:t xml:space="preserve"> must be interpreted as an independent and autonomous text and not by reference to the existing law or </w:t>
      </w:r>
      <w:r w:rsidR="00D901FF" w:rsidRPr="00164C04">
        <w:t>statutes of IPC Members, RIFs, or governments</w:t>
      </w:r>
      <w:r w:rsidR="00ED5D04" w:rsidRPr="00164C04">
        <w:t>.</w:t>
      </w:r>
      <w:bookmarkEnd w:id="502"/>
    </w:p>
    <w:p w14:paraId="70863AC7" w14:textId="683D68D6" w:rsidR="003971A2" w:rsidRPr="00164C04" w:rsidRDefault="003971A2" w:rsidP="003971A2">
      <w:pPr>
        <w:pStyle w:val="2-IPCclauseheader"/>
        <w:rPr>
          <w:szCs w:val="22"/>
        </w:rPr>
      </w:pPr>
      <w:bookmarkStart w:id="503" w:name="_Hlk98062609"/>
      <w:bookmarkStart w:id="504" w:name="_Toc436130005"/>
      <w:r w:rsidRPr="00164C04">
        <w:rPr>
          <w:szCs w:val="22"/>
        </w:rPr>
        <w:t>Defined terms (denoted by initial capital letters) in th</w:t>
      </w:r>
      <w:r w:rsidR="00E745DC" w:rsidRPr="00164C04">
        <w:rPr>
          <w:szCs w:val="22"/>
        </w:rPr>
        <w:t>e</w:t>
      </w:r>
      <w:r w:rsidRPr="00164C04">
        <w:rPr>
          <w:szCs w:val="22"/>
        </w:rPr>
        <w:t xml:space="preserve"> Classification Code </w:t>
      </w:r>
      <w:r w:rsidRPr="00164C04">
        <w:t>have the meaning given to them in Appendix 1.</w:t>
      </w:r>
      <w:r w:rsidRPr="00164C04">
        <w:rPr>
          <w:szCs w:val="22"/>
        </w:rPr>
        <w:t xml:space="preserve"> The rules of interpretation set out in Appendix 1 to the Constitution apply to th</w:t>
      </w:r>
      <w:r w:rsidR="00E745DC" w:rsidRPr="00164C04">
        <w:rPr>
          <w:szCs w:val="22"/>
        </w:rPr>
        <w:t>e</w:t>
      </w:r>
      <w:r w:rsidRPr="00164C04">
        <w:rPr>
          <w:szCs w:val="22"/>
        </w:rPr>
        <w:t xml:space="preserve"> Classification Code</w:t>
      </w:r>
      <w:r w:rsidR="0057055D" w:rsidRPr="00164C04">
        <w:rPr>
          <w:szCs w:val="22"/>
        </w:rPr>
        <w:t xml:space="preserve"> and the International Standards</w:t>
      </w:r>
      <w:r w:rsidRPr="00164C04">
        <w:rPr>
          <w:szCs w:val="22"/>
        </w:rPr>
        <w:t xml:space="preserve">. </w:t>
      </w:r>
    </w:p>
    <w:bookmarkEnd w:id="503"/>
    <w:p w14:paraId="2E2E7C99" w14:textId="329C264D" w:rsidR="00D901FF" w:rsidRPr="00164C04" w:rsidRDefault="00D901FF" w:rsidP="00D901FF">
      <w:pPr>
        <w:pStyle w:val="2-IPCclauseheader"/>
        <w:rPr>
          <w:szCs w:val="22"/>
        </w:rPr>
      </w:pPr>
      <w:r w:rsidRPr="00164C04">
        <w:rPr>
          <w:szCs w:val="22"/>
        </w:rPr>
        <w:t>A reference to ‘sport’ in th</w:t>
      </w:r>
      <w:r w:rsidR="002E4551" w:rsidRPr="00164C04">
        <w:rPr>
          <w:szCs w:val="22"/>
        </w:rPr>
        <w:t>e</w:t>
      </w:r>
      <w:r w:rsidRPr="00164C04">
        <w:rPr>
          <w:szCs w:val="22"/>
        </w:rPr>
        <w:t xml:space="preserve"> Classification Code</w:t>
      </w:r>
      <w:r w:rsidR="002E4551" w:rsidRPr="00164C04">
        <w:rPr>
          <w:szCs w:val="22"/>
        </w:rPr>
        <w:t xml:space="preserve"> or International Standards</w:t>
      </w:r>
      <w:r w:rsidRPr="00164C04">
        <w:rPr>
          <w:szCs w:val="22"/>
        </w:rPr>
        <w:t xml:space="preserve"> refers to both the sport and any individual discipline within the sport. </w:t>
      </w:r>
    </w:p>
    <w:p w14:paraId="531ECAE0" w14:textId="7192FA51" w:rsidR="00ED5D04" w:rsidRPr="00164C04" w:rsidRDefault="009F4C8D" w:rsidP="00BB7915">
      <w:pPr>
        <w:pStyle w:val="2-IPCclauseheader"/>
        <w:rPr>
          <w:b/>
        </w:rPr>
      </w:pPr>
      <w:bookmarkStart w:id="505" w:name="_Toc436130008"/>
      <w:bookmarkEnd w:id="504"/>
      <w:r w:rsidRPr="00164C04">
        <w:t>Th</w:t>
      </w:r>
      <w:r w:rsidR="002E4551" w:rsidRPr="00164C04">
        <w:t>is</w:t>
      </w:r>
      <w:r w:rsidRPr="00164C04">
        <w:t xml:space="preserve"> Classification Code</w:t>
      </w:r>
      <w:r w:rsidR="00ED5D04" w:rsidRPr="00164C04">
        <w:t xml:space="preserve"> does not apply retrospectively to matters pending before the</w:t>
      </w:r>
      <w:r w:rsidR="00E54E91" w:rsidRPr="00164C04">
        <w:t xml:space="preserve"> </w:t>
      </w:r>
      <w:r w:rsidR="002E4551" w:rsidRPr="00164C04">
        <w:t>E</w:t>
      </w:r>
      <w:r w:rsidR="00E54E91" w:rsidRPr="00164C04">
        <w:t>ffective</w:t>
      </w:r>
      <w:r w:rsidR="00ED5D04" w:rsidRPr="00164C04">
        <w:t xml:space="preserve"> </w:t>
      </w:r>
      <w:r w:rsidR="002E4551" w:rsidRPr="00164C04">
        <w:t>D</w:t>
      </w:r>
      <w:r w:rsidR="00ED5D04" w:rsidRPr="00164C04">
        <w:t>ate</w:t>
      </w:r>
      <w:bookmarkEnd w:id="505"/>
      <w:r w:rsidR="00E54E91" w:rsidRPr="00164C04">
        <w:t>.</w:t>
      </w:r>
    </w:p>
    <w:p w14:paraId="284B65B5" w14:textId="77777777" w:rsidR="00972B89" w:rsidRPr="00164C04" w:rsidRDefault="00972B89" w:rsidP="00972B89">
      <w:pPr>
        <w:pStyle w:val="4-IPCArticleheader"/>
      </w:pPr>
      <w:bookmarkStart w:id="506" w:name="_Toc108800635"/>
      <w:bookmarkStart w:id="507" w:name="_Hlk98161394"/>
      <w:bookmarkStart w:id="508" w:name="_Hlk98328885"/>
      <w:bookmarkStart w:id="509" w:name="_Hlk98150679"/>
      <w:r w:rsidRPr="00164C04">
        <w:t>Transitional provisions</w:t>
      </w:r>
      <w:bookmarkEnd w:id="506"/>
    </w:p>
    <w:p w14:paraId="4C5E0E31" w14:textId="3AFC4A16" w:rsidR="00D901FF" w:rsidRPr="00164C04" w:rsidRDefault="00FA2991" w:rsidP="00D901FF">
      <w:pPr>
        <w:pStyle w:val="2-IPCclauseheader"/>
        <w:sectPr w:rsidR="00D901FF" w:rsidRPr="00164C04" w:rsidSect="00B529FE">
          <w:pgSz w:w="11906" w:h="16838" w:code="9"/>
          <w:pgMar w:top="1440" w:right="1440" w:bottom="1440" w:left="1440" w:header="709" w:footer="709" w:gutter="0"/>
          <w:cols w:space="708"/>
          <w:titlePg/>
          <w:docGrid w:linePitch="360"/>
        </w:sectPr>
      </w:pPr>
      <w:r w:rsidRPr="00164C04">
        <w:t>[</w:t>
      </w:r>
      <w:r w:rsidR="00022B27" w:rsidRPr="0027687C">
        <w:rPr>
          <w:highlight w:val="lightGray"/>
        </w:rPr>
        <w:t>Under consideration</w:t>
      </w:r>
      <w:r w:rsidR="00972B89" w:rsidRPr="00164C04">
        <w:t>]</w:t>
      </w:r>
    </w:p>
    <w:p w14:paraId="5E702289" w14:textId="7C330544" w:rsidR="00994A85" w:rsidRPr="00164C04" w:rsidRDefault="00994A85" w:rsidP="00C5035D">
      <w:pPr>
        <w:pStyle w:val="1-Appendixheader"/>
      </w:pPr>
      <w:bookmarkStart w:id="510" w:name="_Toc108800636"/>
      <w:bookmarkStart w:id="511" w:name="_GoBack"/>
      <w:bookmarkEnd w:id="511"/>
      <w:r w:rsidRPr="00164C04">
        <w:lastRenderedPageBreak/>
        <w:t>APPENDIX</w:t>
      </w:r>
      <w:r w:rsidR="00CA5990" w:rsidRPr="00164C04">
        <w:t xml:space="preserve"> 1</w:t>
      </w:r>
      <w:r w:rsidRPr="00164C04">
        <w:t xml:space="preserve">: </w:t>
      </w:r>
      <w:r w:rsidR="00BB4733" w:rsidRPr="00164C04">
        <w:t>Definitions</w:t>
      </w:r>
      <w:bookmarkEnd w:id="510"/>
    </w:p>
    <w:p w14:paraId="061EB348" w14:textId="3D968116" w:rsidR="00706355" w:rsidRPr="00164C04" w:rsidRDefault="00706355" w:rsidP="00BB7915">
      <w:pPr>
        <w:pStyle w:val="BBSchedule2"/>
        <w:numPr>
          <w:ilvl w:val="0"/>
          <w:numId w:val="0"/>
        </w:numPr>
        <w:rPr>
          <w:szCs w:val="22"/>
        </w:rPr>
      </w:pPr>
      <w:r w:rsidRPr="00164C04">
        <w:rPr>
          <w:szCs w:val="22"/>
        </w:rPr>
        <w:t xml:space="preserve">Terms used in </w:t>
      </w:r>
      <w:r w:rsidR="00695BBA" w:rsidRPr="00164C04">
        <w:rPr>
          <w:szCs w:val="22"/>
        </w:rPr>
        <w:t>th</w:t>
      </w:r>
      <w:r w:rsidR="00E745DC" w:rsidRPr="00164C04">
        <w:rPr>
          <w:szCs w:val="22"/>
        </w:rPr>
        <w:t>e</w:t>
      </w:r>
      <w:r w:rsidR="00695BBA" w:rsidRPr="00164C04">
        <w:rPr>
          <w:szCs w:val="22"/>
        </w:rPr>
        <w:t xml:space="preserve"> Classification Code</w:t>
      </w:r>
      <w:r w:rsidRPr="00164C04">
        <w:rPr>
          <w:szCs w:val="22"/>
        </w:rPr>
        <w:t xml:space="preserve"> that begin with capital letters have the </w:t>
      </w:r>
      <w:r w:rsidR="00230D50" w:rsidRPr="00164C04">
        <w:rPr>
          <w:szCs w:val="22"/>
        </w:rPr>
        <w:t xml:space="preserve">meanings set out below. Defined terms from the Constitution are shown in underline. In the event of any inconsistency between a definition below and a definition in the Constitution, the version in the Constitution will prevail.  </w:t>
      </w:r>
    </w:p>
    <w:p w14:paraId="4CF3EEB6" w14:textId="1033C1E9" w:rsidR="00577267" w:rsidRPr="00164C04" w:rsidRDefault="00577267" w:rsidP="00577267">
      <w:pPr>
        <w:widowControl w:val="0"/>
        <w:ind w:left="426"/>
        <w:rPr>
          <w:szCs w:val="22"/>
        </w:rPr>
      </w:pPr>
      <w:bookmarkStart w:id="512" w:name="_Hlk98877713"/>
      <w:r w:rsidRPr="00164C04">
        <w:rPr>
          <w:b/>
          <w:szCs w:val="22"/>
        </w:rPr>
        <w:t xml:space="preserve">Adaptive Equipment </w:t>
      </w:r>
      <w:r w:rsidRPr="00164C04">
        <w:rPr>
          <w:bCs/>
          <w:szCs w:val="22"/>
        </w:rPr>
        <w:t>means</w:t>
      </w:r>
      <w:r w:rsidRPr="00164C04">
        <w:rPr>
          <w:b/>
          <w:szCs w:val="22"/>
        </w:rPr>
        <w:t xml:space="preserve"> </w:t>
      </w:r>
      <w:r w:rsidR="00230D50" w:rsidRPr="00164C04">
        <w:rPr>
          <w:bCs/>
          <w:szCs w:val="22"/>
        </w:rPr>
        <w:t xml:space="preserve">any </w:t>
      </w:r>
      <w:r w:rsidRPr="00164C04">
        <w:rPr>
          <w:szCs w:val="22"/>
        </w:rPr>
        <w:t>implements</w:t>
      </w:r>
      <w:r w:rsidR="00013FC9" w:rsidRPr="00164C04">
        <w:rPr>
          <w:szCs w:val="22"/>
        </w:rPr>
        <w:t xml:space="preserve">, </w:t>
      </w:r>
      <w:r w:rsidRPr="00164C04">
        <w:rPr>
          <w:szCs w:val="22"/>
        </w:rPr>
        <w:t>apparatus</w:t>
      </w:r>
      <w:r w:rsidR="00230D50" w:rsidRPr="00164C04">
        <w:rPr>
          <w:szCs w:val="22"/>
        </w:rPr>
        <w:t>,</w:t>
      </w:r>
      <w:r w:rsidRPr="00164C04">
        <w:rPr>
          <w:szCs w:val="22"/>
        </w:rPr>
        <w:t xml:space="preserve"> </w:t>
      </w:r>
      <w:r w:rsidR="00013FC9" w:rsidRPr="00164C04">
        <w:rPr>
          <w:szCs w:val="22"/>
        </w:rPr>
        <w:t>and</w:t>
      </w:r>
      <w:r w:rsidR="00333C84" w:rsidRPr="00164C04">
        <w:rPr>
          <w:szCs w:val="22"/>
        </w:rPr>
        <w:t>/or</w:t>
      </w:r>
      <w:r w:rsidR="00013FC9" w:rsidRPr="00164C04">
        <w:rPr>
          <w:szCs w:val="22"/>
        </w:rPr>
        <w:t xml:space="preserve"> technical aids </w:t>
      </w:r>
      <w:r w:rsidRPr="00164C04">
        <w:rPr>
          <w:szCs w:val="22"/>
        </w:rPr>
        <w:t>adapted to the special needs of Athletes that are used by Athletes during competition.</w:t>
      </w:r>
    </w:p>
    <w:p w14:paraId="095F8027" w14:textId="548B5304" w:rsidR="003121F5" w:rsidRPr="00164C04" w:rsidRDefault="003121F5" w:rsidP="00BB7915">
      <w:pPr>
        <w:ind w:left="426"/>
        <w:rPr>
          <w:bCs/>
        </w:rPr>
      </w:pPr>
      <w:r w:rsidRPr="00164C04">
        <w:rPr>
          <w:b/>
        </w:rPr>
        <w:t xml:space="preserve">Appeal </w:t>
      </w:r>
      <w:r w:rsidR="00640533" w:rsidRPr="00164C04">
        <w:rPr>
          <w:bCs/>
        </w:rPr>
        <w:t xml:space="preserve">has the meaning given to that term in Article </w:t>
      </w:r>
      <w:r w:rsidR="00640533" w:rsidRPr="00164C04">
        <w:rPr>
          <w:bCs/>
        </w:rPr>
        <w:fldChar w:fldCharType="begin"/>
      </w:r>
      <w:r w:rsidR="00640533" w:rsidRPr="00164C04">
        <w:rPr>
          <w:bCs/>
        </w:rPr>
        <w:instrText xml:space="preserve"> REF _Ref99733349 \r \h  \* MERGEFORMAT </w:instrText>
      </w:r>
      <w:r w:rsidR="00640533" w:rsidRPr="00164C04">
        <w:rPr>
          <w:bCs/>
        </w:rPr>
      </w:r>
      <w:r w:rsidR="00640533" w:rsidRPr="00164C04">
        <w:rPr>
          <w:bCs/>
        </w:rPr>
        <w:fldChar w:fldCharType="separate"/>
      </w:r>
      <w:r w:rsidR="00F6545D">
        <w:rPr>
          <w:bCs/>
        </w:rPr>
        <w:t>39.1.2</w:t>
      </w:r>
      <w:r w:rsidR="00640533" w:rsidRPr="00164C04">
        <w:rPr>
          <w:bCs/>
        </w:rPr>
        <w:fldChar w:fldCharType="end"/>
      </w:r>
      <w:r w:rsidR="004512C7" w:rsidRPr="00164C04">
        <w:rPr>
          <w:bCs/>
        </w:rPr>
        <w:t xml:space="preserve">. </w:t>
      </w:r>
    </w:p>
    <w:p w14:paraId="1011FC58" w14:textId="29BF9D07" w:rsidR="00497283" w:rsidRPr="00164C04" w:rsidRDefault="00497283" w:rsidP="00BB7915">
      <w:pPr>
        <w:ind w:left="426"/>
      </w:pPr>
      <w:r w:rsidRPr="00164C04">
        <w:rPr>
          <w:b/>
        </w:rPr>
        <w:t xml:space="preserve">Appeal Body </w:t>
      </w:r>
      <w:r w:rsidRPr="00164C04">
        <w:rPr>
          <w:bCs/>
        </w:rPr>
        <w:t>means</w:t>
      </w:r>
      <w:r w:rsidRPr="00164C04">
        <w:rPr>
          <w:b/>
        </w:rPr>
        <w:t xml:space="preserve"> </w:t>
      </w:r>
      <w:r w:rsidRPr="00164C04">
        <w:t xml:space="preserve">a body designated by an International </w:t>
      </w:r>
      <w:r w:rsidR="00202C96" w:rsidRPr="00164C04">
        <w:t>Federation for</w:t>
      </w:r>
      <w:r w:rsidR="00750086" w:rsidRPr="00164C04">
        <w:t xml:space="preserve"> </w:t>
      </w:r>
      <w:r w:rsidRPr="00164C04">
        <w:t>hearing and determining Appeals</w:t>
      </w:r>
      <w:r w:rsidR="00202C96" w:rsidRPr="00164C04">
        <w:t xml:space="preserve">. </w:t>
      </w:r>
    </w:p>
    <w:p w14:paraId="381726E3" w14:textId="16C632F6" w:rsidR="00564689" w:rsidRPr="00164C04" w:rsidRDefault="00564689" w:rsidP="00564689">
      <w:pPr>
        <w:pStyle w:val="Tijeloteksta"/>
        <w:ind w:firstLine="426"/>
        <w:rPr>
          <w:b/>
          <w:bCs/>
          <w:szCs w:val="22"/>
          <w:u w:val="single"/>
        </w:rPr>
      </w:pPr>
      <w:r w:rsidRPr="00164C04">
        <w:rPr>
          <w:b/>
          <w:bCs/>
          <w:szCs w:val="22"/>
          <w:u w:val="single"/>
        </w:rPr>
        <w:t xml:space="preserve">Appeals Tribunal </w:t>
      </w:r>
      <w:r w:rsidRPr="00164C04">
        <w:rPr>
          <w:szCs w:val="22"/>
          <w:u w:val="single"/>
        </w:rPr>
        <w:t>means the tribunal described in</w:t>
      </w:r>
      <w:r w:rsidRPr="00164C04">
        <w:rPr>
          <w:b/>
          <w:bCs/>
          <w:szCs w:val="22"/>
          <w:u w:val="single"/>
        </w:rPr>
        <w:t xml:space="preserve"> </w:t>
      </w:r>
      <w:r w:rsidRPr="00164C04">
        <w:rPr>
          <w:szCs w:val="22"/>
          <w:u w:val="single"/>
        </w:rPr>
        <w:t>Article 66 of the Constitution.</w:t>
      </w:r>
    </w:p>
    <w:p w14:paraId="6AB0A141" w14:textId="0F45635B" w:rsidR="0010672B" w:rsidRPr="00164C04" w:rsidRDefault="0010672B" w:rsidP="0010672B">
      <w:pPr>
        <w:widowControl w:val="0"/>
        <w:spacing w:before="120"/>
        <w:ind w:left="426" w:right="118"/>
        <w:rPr>
          <w:rFonts w:eastAsia="Trade Gothic Next LT Pro" w:cs="Trade Gothic Next LT Pro"/>
          <w:szCs w:val="22"/>
        </w:rPr>
      </w:pPr>
      <w:r w:rsidRPr="00164C04">
        <w:rPr>
          <w:rFonts w:eastAsia="Trade Gothic Next LT Pro" w:cs="Trade Gothic Next LT Pro"/>
          <w:b/>
          <w:szCs w:val="22"/>
        </w:rPr>
        <w:t xml:space="preserve">Assessment Body </w:t>
      </w:r>
      <w:r w:rsidRPr="00164C04">
        <w:rPr>
          <w:bCs/>
          <w:szCs w:val="22"/>
        </w:rPr>
        <w:t>means</w:t>
      </w:r>
      <w:r w:rsidRPr="00164C04">
        <w:rPr>
          <w:rFonts w:eastAsia="Trade Gothic Next LT Pro" w:cs="Trade Gothic Next LT Pro"/>
          <w:szCs w:val="22"/>
        </w:rPr>
        <w:t xml:space="preserve"> a body formed to assess whether or not an Athlete has an Underlying Health Condition. </w:t>
      </w:r>
    </w:p>
    <w:p w14:paraId="346AD9B3" w14:textId="18256784" w:rsidR="00497283" w:rsidRPr="00164C04" w:rsidRDefault="00497283" w:rsidP="00BB7915">
      <w:pPr>
        <w:ind w:left="426"/>
        <w:rPr>
          <w:b/>
          <w:bCs/>
        </w:rPr>
      </w:pPr>
      <w:r w:rsidRPr="00164C04">
        <w:rPr>
          <w:b/>
          <w:bCs/>
        </w:rPr>
        <w:t xml:space="preserve">Ataxia </w:t>
      </w:r>
      <w:r w:rsidRPr="00164C04">
        <w:t xml:space="preserve">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_Ref98149093 \r \h  \* MERGEFORMAT </w:instrText>
      </w:r>
      <w:r w:rsidR="00251FD9" w:rsidRPr="00164C04">
        <w:fldChar w:fldCharType="separate"/>
      </w:r>
      <w:r w:rsidR="00F6545D">
        <w:t>8.1.5(b)</w:t>
      </w:r>
      <w:r w:rsidR="00251FD9" w:rsidRPr="00164C04">
        <w:fldChar w:fldCharType="end"/>
      </w:r>
      <w:r w:rsidRPr="00164C04">
        <w:t>.</w:t>
      </w:r>
    </w:p>
    <w:p w14:paraId="4B4D696F" w14:textId="7B8E0E84" w:rsidR="00497283" w:rsidRPr="00164C04" w:rsidRDefault="00497283" w:rsidP="00BB7915">
      <w:pPr>
        <w:ind w:left="426"/>
      </w:pPr>
      <w:r w:rsidRPr="00164C04">
        <w:rPr>
          <w:b/>
        </w:rPr>
        <w:t xml:space="preserve">Athlete </w:t>
      </w:r>
      <w:r w:rsidRPr="00164C04">
        <w:rPr>
          <w:bCs/>
        </w:rPr>
        <w:t xml:space="preserve">means </w:t>
      </w:r>
      <w:r w:rsidR="00750086" w:rsidRPr="00164C04">
        <w:rPr>
          <w:bCs/>
        </w:rPr>
        <w:t>any athlete competing, or seeking to compete</w:t>
      </w:r>
      <w:r w:rsidR="0062422B" w:rsidRPr="00164C04">
        <w:rPr>
          <w:bCs/>
        </w:rPr>
        <w:t xml:space="preserve"> (</w:t>
      </w:r>
      <w:r w:rsidR="00C54B0C" w:rsidRPr="00164C04">
        <w:rPr>
          <w:bCs/>
        </w:rPr>
        <w:t>i.e.</w:t>
      </w:r>
      <w:r w:rsidR="0062422B" w:rsidRPr="00164C04">
        <w:rPr>
          <w:bCs/>
        </w:rPr>
        <w:t xml:space="preserve"> where the athlete has not yet undergone Classification)</w:t>
      </w:r>
      <w:r w:rsidR="00750086" w:rsidRPr="00164C04">
        <w:rPr>
          <w:bCs/>
        </w:rPr>
        <w:t>, in an International Competition.</w:t>
      </w:r>
    </w:p>
    <w:p w14:paraId="73D2AEE0" w14:textId="408BF2EC" w:rsidR="00497283" w:rsidRPr="00164C04" w:rsidRDefault="00497283" w:rsidP="00BB7915">
      <w:pPr>
        <w:ind w:left="426"/>
      </w:pPr>
      <w:r w:rsidRPr="00164C04">
        <w:rPr>
          <w:b/>
        </w:rPr>
        <w:t xml:space="preserve">Athlete Support Person </w:t>
      </w:r>
      <w:r w:rsidRPr="00164C04">
        <w:rPr>
          <w:bCs/>
        </w:rPr>
        <w:t>means a</w:t>
      </w:r>
      <w:r w:rsidRPr="00164C04">
        <w:t>ny coach, trainer, manager, agent, team staff, official, medical</w:t>
      </w:r>
      <w:r w:rsidR="00750086" w:rsidRPr="00164C04">
        <w:t xml:space="preserve">, </w:t>
      </w:r>
      <w:r w:rsidRPr="00164C04">
        <w:t>paramedical personnel</w:t>
      </w:r>
      <w:r w:rsidR="00750086" w:rsidRPr="00164C04">
        <w:t>, parent</w:t>
      </w:r>
      <w:r w:rsidR="006D4A38" w:rsidRPr="00164C04">
        <w:t>,</w:t>
      </w:r>
      <w:r w:rsidR="00750086" w:rsidRPr="00164C04">
        <w:t xml:space="preserve"> or any other person</w:t>
      </w:r>
      <w:r w:rsidRPr="00164C04">
        <w:t xml:space="preserve"> working with</w:t>
      </w:r>
      <w:r w:rsidR="00750086" w:rsidRPr="00164C04">
        <w:t>, treating</w:t>
      </w:r>
      <w:r w:rsidR="006D4A38" w:rsidRPr="00164C04">
        <w:t>,</w:t>
      </w:r>
      <w:r w:rsidR="00750086" w:rsidRPr="00164C04">
        <w:t xml:space="preserve"> </w:t>
      </w:r>
      <w:r w:rsidR="006D4A38" w:rsidRPr="00164C04">
        <w:t>and/</w:t>
      </w:r>
      <w:r w:rsidR="00750086" w:rsidRPr="00164C04">
        <w:t xml:space="preserve">or assisting an </w:t>
      </w:r>
      <w:r w:rsidRPr="00164C04">
        <w:t>Athlete</w:t>
      </w:r>
      <w:r w:rsidR="00750086" w:rsidRPr="00164C04">
        <w:t xml:space="preserve">. </w:t>
      </w:r>
    </w:p>
    <w:p w14:paraId="3DD6B457" w14:textId="77777777" w:rsidR="002F1F05" w:rsidRPr="00164C04" w:rsidRDefault="002F1F05" w:rsidP="002F1F05">
      <w:pPr>
        <w:pStyle w:val="Tijeloteksta"/>
        <w:ind w:left="426"/>
        <w:rPr>
          <w:szCs w:val="22"/>
          <w:u w:val="single"/>
        </w:rPr>
      </w:pPr>
      <w:r w:rsidRPr="00164C04">
        <w:rPr>
          <w:b/>
          <w:bCs/>
          <w:szCs w:val="22"/>
          <w:u w:val="single"/>
        </w:rPr>
        <w:t>Athletes’ Council</w:t>
      </w:r>
      <w:r w:rsidRPr="00164C04">
        <w:rPr>
          <w:szCs w:val="22"/>
          <w:u w:val="single"/>
        </w:rPr>
        <w:t xml:space="preserve"> means the body described in Part IX of the Constitution. </w:t>
      </w:r>
      <w:bookmarkStart w:id="513" w:name="_Hlk86311533"/>
    </w:p>
    <w:p w14:paraId="4435BFB4" w14:textId="697B7A21" w:rsidR="00B1188B" w:rsidRPr="00164C04" w:rsidRDefault="00B1188B" w:rsidP="00374C8B">
      <w:pPr>
        <w:pStyle w:val="Tijeloteksta"/>
        <w:ind w:left="426"/>
        <w:rPr>
          <w:szCs w:val="22"/>
        </w:rPr>
      </w:pPr>
      <w:r w:rsidRPr="00164C04">
        <w:rPr>
          <w:b/>
          <w:bCs/>
          <w:szCs w:val="22"/>
        </w:rPr>
        <w:t xml:space="preserve">BAC </w:t>
      </w:r>
      <w:r w:rsidRPr="00164C04">
        <w:rPr>
          <w:szCs w:val="22"/>
        </w:rPr>
        <w:t>means the Board of Appeal of Classification</w:t>
      </w:r>
      <w:r w:rsidR="006656B7" w:rsidRPr="00164C04">
        <w:rPr>
          <w:szCs w:val="22"/>
        </w:rPr>
        <w:t>, defined below</w:t>
      </w:r>
      <w:r w:rsidRPr="00164C04">
        <w:rPr>
          <w:szCs w:val="22"/>
        </w:rPr>
        <w:t xml:space="preserve">. </w:t>
      </w:r>
    </w:p>
    <w:p w14:paraId="4E4BF820" w14:textId="4FF3FC00" w:rsidR="00374C8B" w:rsidRPr="00164C04" w:rsidRDefault="002F1F05" w:rsidP="00374C8B">
      <w:pPr>
        <w:pStyle w:val="Tijeloteksta"/>
        <w:ind w:left="426"/>
        <w:rPr>
          <w:szCs w:val="22"/>
          <w:u w:val="single"/>
        </w:rPr>
      </w:pPr>
      <w:r w:rsidRPr="00164C04">
        <w:rPr>
          <w:b/>
          <w:bCs/>
          <w:szCs w:val="22"/>
          <w:u w:val="single"/>
        </w:rPr>
        <w:t>Board of Appeal of Classification</w:t>
      </w:r>
      <w:r w:rsidRPr="00164C04">
        <w:rPr>
          <w:szCs w:val="22"/>
          <w:u w:val="single"/>
        </w:rPr>
        <w:t xml:space="preserve"> means the body described in Article 67</w:t>
      </w:r>
      <w:bookmarkEnd w:id="513"/>
      <w:r w:rsidRPr="00164C04">
        <w:rPr>
          <w:szCs w:val="22"/>
          <w:u w:val="single"/>
        </w:rPr>
        <w:t xml:space="preserve"> of the Constitution. </w:t>
      </w:r>
      <w:bookmarkStart w:id="514" w:name="_Hlk86313380"/>
    </w:p>
    <w:p w14:paraId="114137D1" w14:textId="106E4CA8" w:rsidR="00374C8B" w:rsidRPr="00164C04" w:rsidRDefault="00374C8B" w:rsidP="00374C8B">
      <w:pPr>
        <w:pStyle w:val="Tijeloteksta"/>
        <w:ind w:left="426"/>
        <w:rPr>
          <w:szCs w:val="22"/>
          <w:u w:val="single"/>
        </w:rPr>
      </w:pPr>
      <w:r w:rsidRPr="00164C04">
        <w:rPr>
          <w:b/>
          <w:bCs/>
          <w:szCs w:val="22"/>
          <w:u w:val="single"/>
        </w:rPr>
        <w:t xml:space="preserve">CEO </w:t>
      </w:r>
      <w:r w:rsidRPr="00164C04">
        <w:rPr>
          <w:szCs w:val="22"/>
          <w:u w:val="single"/>
        </w:rPr>
        <w:t>means the Chief Executive Officer of the IPC appointed in accordance with Article 41.1.20 of the Constitution, with the responsibilities set out in Article 48 of the Constitution.</w:t>
      </w:r>
      <w:bookmarkEnd w:id="514"/>
    </w:p>
    <w:p w14:paraId="2F4F4324" w14:textId="378C024E" w:rsidR="00497283" w:rsidRPr="00164C04" w:rsidRDefault="00497283" w:rsidP="00BB7915">
      <w:pPr>
        <w:ind w:left="426"/>
      </w:pPr>
      <w:r w:rsidRPr="00164C04">
        <w:rPr>
          <w:b/>
        </w:rPr>
        <w:t xml:space="preserve">Chief Classifier </w:t>
      </w:r>
      <w:r w:rsidRPr="00164C04">
        <w:rPr>
          <w:bCs/>
        </w:rPr>
        <w:t>means</w:t>
      </w:r>
      <w:r w:rsidRPr="00164C04">
        <w:rPr>
          <w:b/>
        </w:rPr>
        <w:t xml:space="preserve"> </w:t>
      </w:r>
      <w:r w:rsidRPr="00164C04">
        <w:t xml:space="preserve">a </w:t>
      </w:r>
      <w:r w:rsidR="00B00FFE" w:rsidRPr="00164C04">
        <w:t>C</w:t>
      </w:r>
      <w:r w:rsidRPr="00164C04">
        <w:t>lassifier appointed by an International Federation to direct, administer, co-ordinate</w:t>
      </w:r>
      <w:r w:rsidR="00E03934" w:rsidRPr="00164C04">
        <w:t>,</w:t>
      </w:r>
      <w:r w:rsidRPr="00164C04">
        <w:t xml:space="preserve"> and implement Classification matters for a specific Competition according to </w:t>
      </w:r>
      <w:r w:rsidR="00AB64AE" w:rsidRPr="00164C04">
        <w:t>classification rules</w:t>
      </w:r>
      <w:r w:rsidR="002C752A" w:rsidRPr="00164C04">
        <w:t xml:space="preserve"> of that International Federation.</w:t>
      </w:r>
    </w:p>
    <w:p w14:paraId="6F64D842" w14:textId="381A304D" w:rsidR="00B24F0F" w:rsidRPr="00164C04" w:rsidRDefault="00B24F0F" w:rsidP="00B24F0F">
      <w:pPr>
        <w:ind w:left="426"/>
        <w:rPr>
          <w:rStyle w:val="normaltextrun"/>
        </w:rPr>
      </w:pPr>
      <w:bookmarkStart w:id="515" w:name="_Hlk105392503"/>
      <w:r w:rsidRPr="00164C04">
        <w:rPr>
          <w:b/>
        </w:rPr>
        <w:t>Classification</w:t>
      </w:r>
      <w:r w:rsidRPr="00164C04">
        <w:rPr>
          <w:bCs/>
        </w:rPr>
        <w:t xml:space="preserve"> means </w:t>
      </w:r>
      <w:r w:rsidRPr="00164C04">
        <w:rPr>
          <w:rStyle w:val="normaltextrun"/>
          <w:rFonts w:cs="Arial"/>
          <w:color w:val="242E35"/>
          <w:shd w:val="clear" w:color="auto" w:fill="FFFFFF"/>
        </w:rPr>
        <w:t xml:space="preserve">the determination of which Athletes are eligible to compete in International Competitions and the grouping of eligible Athletes into Sport Classes </w:t>
      </w:r>
      <w:r w:rsidRPr="00164C04">
        <w:t xml:space="preserve">with the aim of </w:t>
      </w:r>
      <w:r w:rsidRPr="00164C04">
        <w:rPr>
          <w:rFonts w:eastAsia="Times New Roman" w:cstheme="minorHAnsi"/>
        </w:rPr>
        <w:t>minimising the impact of impairment so that the outcome is determined by sporting ability and performance</w:t>
      </w:r>
      <w:r w:rsidRPr="00164C04">
        <w:rPr>
          <w:rStyle w:val="normaltextrun"/>
          <w:rFonts w:cs="Arial"/>
          <w:color w:val="242E35"/>
          <w:shd w:val="clear" w:color="auto" w:fill="FFFFFF"/>
        </w:rPr>
        <w:t>, based on the assessments and evaluations set out in Part IV of Chapter 2</w:t>
      </w:r>
      <w:r w:rsidR="002C60FA" w:rsidRPr="00164C04">
        <w:rPr>
          <w:rStyle w:val="normaltextrun"/>
          <w:rFonts w:cs="Arial"/>
          <w:color w:val="242E35"/>
          <w:shd w:val="clear" w:color="auto" w:fill="FFFFFF"/>
        </w:rPr>
        <w:t xml:space="preserve">. </w:t>
      </w:r>
    </w:p>
    <w:bookmarkEnd w:id="515"/>
    <w:p w14:paraId="0ECF830A" w14:textId="7E871989" w:rsidR="00497283" w:rsidRPr="00164C04" w:rsidRDefault="00497283" w:rsidP="00BB7915">
      <w:pPr>
        <w:ind w:left="426"/>
      </w:pPr>
      <w:r w:rsidRPr="00164C04">
        <w:rPr>
          <w:b/>
        </w:rPr>
        <w:t xml:space="preserve">Classification Intelligence </w:t>
      </w:r>
      <w:r w:rsidRPr="00164C04">
        <w:rPr>
          <w:bCs/>
        </w:rPr>
        <w:t>means i</w:t>
      </w:r>
      <w:r w:rsidRPr="00164C04">
        <w:t xml:space="preserve">nformation obtained and used by an International Federation in relation to </w:t>
      </w:r>
      <w:r w:rsidR="002C752A" w:rsidRPr="00164C04">
        <w:t>C</w:t>
      </w:r>
      <w:r w:rsidRPr="00164C04">
        <w:t>lassification.</w:t>
      </w:r>
    </w:p>
    <w:p w14:paraId="1F5DDEFC" w14:textId="3646BC98" w:rsidR="00577267" w:rsidRPr="00164C04" w:rsidRDefault="00577267" w:rsidP="00577267">
      <w:pPr>
        <w:ind w:left="426"/>
      </w:pPr>
      <w:r w:rsidRPr="00164C04">
        <w:rPr>
          <w:b/>
        </w:rPr>
        <w:t xml:space="preserve">Classification Master List </w:t>
      </w:r>
      <w:r w:rsidRPr="00164C04">
        <w:rPr>
          <w:bCs/>
        </w:rPr>
        <w:t xml:space="preserve">has the meaning given to that term in Article </w:t>
      </w:r>
      <w:r w:rsidR="007174E8" w:rsidRPr="00164C04">
        <w:rPr>
          <w:bCs/>
        </w:rPr>
        <w:fldChar w:fldCharType="begin"/>
      </w:r>
      <w:r w:rsidR="007174E8" w:rsidRPr="00164C04">
        <w:rPr>
          <w:bCs/>
        </w:rPr>
        <w:instrText xml:space="preserve"> REF _Ref99713672 \w \h  \* MERGEFORMAT </w:instrText>
      </w:r>
      <w:r w:rsidR="007174E8" w:rsidRPr="00164C04">
        <w:rPr>
          <w:bCs/>
        </w:rPr>
      </w:r>
      <w:r w:rsidR="007174E8" w:rsidRPr="00164C04">
        <w:rPr>
          <w:bCs/>
        </w:rPr>
        <w:fldChar w:fldCharType="separate"/>
      </w:r>
      <w:r w:rsidR="00F6545D">
        <w:rPr>
          <w:bCs/>
        </w:rPr>
        <w:t>35.1</w:t>
      </w:r>
      <w:r w:rsidR="007174E8" w:rsidRPr="00164C04">
        <w:rPr>
          <w:bCs/>
        </w:rPr>
        <w:fldChar w:fldCharType="end"/>
      </w:r>
      <w:r w:rsidRPr="00164C04">
        <w:t>.</w:t>
      </w:r>
      <w:r w:rsidR="00640533" w:rsidRPr="00164C04">
        <w:t xml:space="preserve"> </w:t>
      </w:r>
    </w:p>
    <w:p w14:paraId="22ECCE18" w14:textId="3E05BB24" w:rsidR="00497283" w:rsidRPr="00164C04" w:rsidRDefault="00497283" w:rsidP="00BB7915">
      <w:pPr>
        <w:ind w:left="426"/>
      </w:pPr>
      <w:r w:rsidRPr="00164C04">
        <w:rPr>
          <w:b/>
        </w:rPr>
        <w:lastRenderedPageBreak/>
        <w:t xml:space="preserve">Classification Panel </w:t>
      </w:r>
      <w:r w:rsidRPr="00164C04">
        <w:rPr>
          <w:bCs/>
        </w:rPr>
        <w:t>means a</w:t>
      </w:r>
      <w:r w:rsidRPr="00164C04">
        <w:t xml:space="preserve"> </w:t>
      </w:r>
      <w:r w:rsidR="00365709" w:rsidRPr="00164C04">
        <w:t>number</w:t>
      </w:r>
      <w:r w:rsidRPr="00164C04">
        <w:t xml:space="preserve"> of Classifiers, appointed by </w:t>
      </w:r>
      <w:r w:rsidR="002C752A" w:rsidRPr="00164C04">
        <w:t>an</w:t>
      </w:r>
      <w:r w:rsidRPr="00164C04">
        <w:t xml:space="preserve"> International Federation, to </w:t>
      </w:r>
      <w:r w:rsidR="0074078A" w:rsidRPr="00164C04">
        <w:t xml:space="preserve">conduct Evaluation Sessions and </w:t>
      </w:r>
      <w:r w:rsidRPr="00164C04">
        <w:t xml:space="preserve">determine Sport Class and Sport Class Status in accordance with the </w:t>
      </w:r>
      <w:r w:rsidR="00AB64AE" w:rsidRPr="00164C04">
        <w:t>classification rules</w:t>
      </w:r>
      <w:r w:rsidRPr="00164C04">
        <w:t xml:space="preserve"> of th</w:t>
      </w:r>
      <w:r w:rsidR="002C752A" w:rsidRPr="00164C04">
        <w:t>at</w:t>
      </w:r>
      <w:r w:rsidRPr="00164C04">
        <w:t xml:space="preserve"> International Federation.</w:t>
      </w:r>
    </w:p>
    <w:p w14:paraId="4C0D1783" w14:textId="051E319A" w:rsidR="00F16E25" w:rsidRPr="00164C04" w:rsidRDefault="00497283" w:rsidP="00F16E25">
      <w:pPr>
        <w:ind w:left="426"/>
      </w:pPr>
      <w:r w:rsidRPr="00164C04">
        <w:rPr>
          <w:b/>
        </w:rPr>
        <w:t xml:space="preserve">Classification Personnel </w:t>
      </w:r>
      <w:r w:rsidRPr="00164C04">
        <w:rPr>
          <w:bCs/>
        </w:rPr>
        <w:t>means</w:t>
      </w:r>
      <w:r w:rsidRPr="00164C04">
        <w:rPr>
          <w:b/>
        </w:rPr>
        <w:t xml:space="preserve"> </w:t>
      </w:r>
      <w:r w:rsidRPr="00164C04">
        <w:t xml:space="preserve">Persons, including Classifiers, acting with the authority of a Classification organisation in relation to </w:t>
      </w:r>
      <w:r w:rsidR="004F76BB" w:rsidRPr="00164C04">
        <w:t>Classification</w:t>
      </w:r>
      <w:r w:rsidR="002C752A" w:rsidRPr="00164C04">
        <w:t>,</w:t>
      </w:r>
      <w:r w:rsidRPr="00164C04">
        <w:t xml:space="preserve"> for example administrative officers.</w:t>
      </w:r>
    </w:p>
    <w:p w14:paraId="72619864" w14:textId="462BE6A4" w:rsidR="00F16E25" w:rsidRPr="00164C04" w:rsidRDefault="00F16E25" w:rsidP="00F16E25">
      <w:pPr>
        <w:ind w:left="426"/>
      </w:pPr>
      <w:r w:rsidRPr="00164C04">
        <w:rPr>
          <w:b/>
          <w:bCs/>
        </w:rPr>
        <w:t xml:space="preserve">Classification Research </w:t>
      </w:r>
      <w:r w:rsidRPr="00164C04">
        <w:t xml:space="preserve">means any systematic scientific evaluation, analysis, or investigation, which aims to enhance or understand Para sport classification systems.  </w:t>
      </w:r>
    </w:p>
    <w:p w14:paraId="555285CD" w14:textId="3E9C0820" w:rsidR="00497283" w:rsidRPr="00164C04" w:rsidRDefault="00497283" w:rsidP="00BB7915">
      <w:pPr>
        <w:ind w:left="426"/>
      </w:pPr>
      <w:r w:rsidRPr="00164C04">
        <w:rPr>
          <w:b/>
        </w:rPr>
        <w:t xml:space="preserve">Classifier Code of Conduct </w:t>
      </w:r>
      <w:r w:rsidRPr="00164C04">
        <w:rPr>
          <w:bCs/>
        </w:rPr>
        <w:t>means t</w:t>
      </w:r>
      <w:r w:rsidRPr="00164C04">
        <w:t xml:space="preserve">he behavioural and ethical standards for Classifiers specified by </w:t>
      </w:r>
      <w:r w:rsidR="002C752A" w:rsidRPr="00164C04">
        <w:t xml:space="preserve">an </w:t>
      </w:r>
      <w:r w:rsidRPr="00164C04">
        <w:t>International Federation.</w:t>
      </w:r>
    </w:p>
    <w:p w14:paraId="59E3F3F2" w14:textId="640B885C" w:rsidR="00497283" w:rsidRPr="00164C04" w:rsidRDefault="00497283" w:rsidP="00BB7915">
      <w:pPr>
        <w:ind w:left="426"/>
      </w:pPr>
      <w:r w:rsidRPr="00164C04">
        <w:rPr>
          <w:b/>
        </w:rPr>
        <w:t xml:space="preserve">Classifier </w:t>
      </w:r>
      <w:r w:rsidRPr="00164C04">
        <w:rPr>
          <w:bCs/>
        </w:rPr>
        <w:t>means a</w:t>
      </w:r>
      <w:r w:rsidRPr="00164C04">
        <w:t xml:space="preserve"> person authorised as an official</w:t>
      </w:r>
      <w:r w:rsidR="00FA37D0" w:rsidRPr="00164C04">
        <w:t xml:space="preserve"> and certified</w:t>
      </w:r>
      <w:r w:rsidRPr="00164C04">
        <w:t xml:space="preserve"> by an International Federation to evaluate Athletes as a member of a Classification Panel.</w:t>
      </w:r>
    </w:p>
    <w:p w14:paraId="7253EA69" w14:textId="77777777" w:rsidR="00497283" w:rsidRPr="00164C04" w:rsidRDefault="00497283" w:rsidP="00BB7915">
      <w:pPr>
        <w:ind w:left="426"/>
      </w:pPr>
      <w:r w:rsidRPr="00164C04">
        <w:rPr>
          <w:b/>
        </w:rPr>
        <w:t>Competition</w:t>
      </w:r>
      <w:r w:rsidRPr="00164C04">
        <w:rPr>
          <w:bCs/>
        </w:rPr>
        <w:t xml:space="preserve"> means a</w:t>
      </w:r>
      <w:r w:rsidRPr="00164C04">
        <w:t xml:space="preserve"> series of individual events conducted together under one ruling body.</w:t>
      </w:r>
    </w:p>
    <w:p w14:paraId="1854B92E" w14:textId="08CFDDAF" w:rsidR="00497283" w:rsidRPr="00164C04" w:rsidRDefault="00497283" w:rsidP="00BB7915">
      <w:pPr>
        <w:ind w:left="426"/>
      </w:pPr>
      <w:r w:rsidRPr="00164C04">
        <w:rPr>
          <w:b/>
        </w:rPr>
        <w:t xml:space="preserve">Compliance </w:t>
      </w:r>
      <w:r w:rsidRPr="00164C04">
        <w:rPr>
          <w:bCs/>
        </w:rPr>
        <w:t>means t</w:t>
      </w:r>
      <w:r w:rsidRPr="00164C04">
        <w:t>he implementation of rules, regulations, policies</w:t>
      </w:r>
      <w:r w:rsidR="0096647B" w:rsidRPr="00164C04">
        <w:t>,</w:t>
      </w:r>
      <w:r w:rsidRPr="00164C04">
        <w:t xml:space="preserve"> and processes that adhere to the text, spirit</w:t>
      </w:r>
      <w:r w:rsidR="0096647B" w:rsidRPr="00164C04">
        <w:t>,</w:t>
      </w:r>
      <w:r w:rsidRPr="00164C04">
        <w:t xml:space="preserve"> and intent of </w:t>
      </w:r>
      <w:r w:rsidR="00695BBA" w:rsidRPr="00164C04">
        <w:t>th</w:t>
      </w:r>
      <w:r w:rsidR="0096647B" w:rsidRPr="00164C04">
        <w:t>e</w:t>
      </w:r>
      <w:r w:rsidR="00695BBA" w:rsidRPr="00164C04">
        <w:t xml:space="preserve"> Classification Code</w:t>
      </w:r>
      <w:r w:rsidR="0096647B" w:rsidRPr="00164C04">
        <w:t xml:space="preserve"> and International Standards</w:t>
      </w:r>
      <w:r w:rsidRPr="00164C04">
        <w:t xml:space="preserve">. Where terms such as 'comply', 'conform' and 'in accordance' are used in </w:t>
      </w:r>
      <w:r w:rsidR="00695BBA" w:rsidRPr="00164C04">
        <w:t>th</w:t>
      </w:r>
      <w:r w:rsidR="00E745DC" w:rsidRPr="00164C04">
        <w:t>e</w:t>
      </w:r>
      <w:r w:rsidR="00695BBA" w:rsidRPr="00164C04">
        <w:t xml:space="preserve"> Classification Code</w:t>
      </w:r>
      <w:r w:rsidRPr="00164C04">
        <w:t xml:space="preserve"> they </w:t>
      </w:r>
      <w:r w:rsidR="0096647B" w:rsidRPr="00164C04">
        <w:t>will</w:t>
      </w:r>
      <w:r w:rsidRPr="00164C04">
        <w:t xml:space="preserve"> have the same meaning as 'Compliance.'</w:t>
      </w:r>
    </w:p>
    <w:p w14:paraId="0550D715" w14:textId="5C729C27" w:rsidR="00497283" w:rsidRPr="00164C04" w:rsidRDefault="00497283" w:rsidP="00BB7915">
      <w:pPr>
        <w:ind w:left="426"/>
      </w:pPr>
      <w:r w:rsidRPr="00164C04">
        <w:rPr>
          <w:b/>
          <w:bCs/>
        </w:rPr>
        <w:t>Coordination Impairment</w:t>
      </w:r>
      <w:r w:rsidRPr="00164C04">
        <w:t xml:space="preserve"> 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_Ref98149060 \r \h  \* MERGEFORMAT </w:instrText>
      </w:r>
      <w:r w:rsidR="00251FD9" w:rsidRPr="00164C04">
        <w:fldChar w:fldCharType="separate"/>
      </w:r>
      <w:r w:rsidR="00F6545D">
        <w:t>8.1.5</w:t>
      </w:r>
      <w:r w:rsidR="00251FD9" w:rsidRPr="00164C04">
        <w:fldChar w:fldCharType="end"/>
      </w:r>
      <w:r w:rsidRPr="00164C04">
        <w:t>.</w:t>
      </w:r>
    </w:p>
    <w:p w14:paraId="6A244DD8" w14:textId="17945FE3" w:rsidR="00316A02" w:rsidRPr="00164C04" w:rsidRDefault="00316A02" w:rsidP="00577267">
      <w:pPr>
        <w:pStyle w:val="Tijeloteksta"/>
        <w:widowControl w:val="0"/>
        <w:spacing w:before="120"/>
        <w:ind w:left="426" w:right="118"/>
        <w:rPr>
          <w:rFonts w:eastAsia="Trade Gothic Next LT Pro" w:cs="Trade Gothic Next LT Pro"/>
          <w:bCs/>
          <w:szCs w:val="22"/>
          <w:u w:val="single"/>
        </w:rPr>
      </w:pPr>
      <w:r w:rsidRPr="00164C04">
        <w:rPr>
          <w:rFonts w:eastAsia="Trade Gothic Next LT Pro" w:cs="Trade Gothic Next LT Pro"/>
          <w:b/>
          <w:szCs w:val="22"/>
          <w:u w:val="single"/>
        </w:rPr>
        <w:t>Country</w:t>
      </w:r>
      <w:r w:rsidRPr="00164C04">
        <w:rPr>
          <w:rFonts w:eastAsia="Trade Gothic Next LT Pro" w:cs="Trade Gothic Next LT Pro"/>
          <w:bCs/>
          <w:szCs w:val="22"/>
          <w:u w:val="single"/>
        </w:rPr>
        <w:t xml:space="preserve"> means a self-governing geographical area of the world recognised as an independent state by international law and international governmental bodies.</w:t>
      </w:r>
    </w:p>
    <w:p w14:paraId="1D794B83" w14:textId="2CFC67BB" w:rsidR="00577267" w:rsidRPr="00164C04" w:rsidRDefault="00577267" w:rsidP="00577267">
      <w:pPr>
        <w:pStyle w:val="Tijeloteksta"/>
        <w:widowControl w:val="0"/>
        <w:spacing w:before="120"/>
        <w:ind w:left="426" w:right="118"/>
        <w:rPr>
          <w:rFonts w:eastAsia="Trade Gothic Next LT Pro" w:cs="Trade Gothic Next LT Pro"/>
          <w:szCs w:val="22"/>
        </w:rPr>
      </w:pPr>
      <w:r w:rsidRPr="00164C04">
        <w:rPr>
          <w:rFonts w:eastAsia="Trade Gothic Next LT Pro" w:cs="Trade Gothic Next LT Pro"/>
          <w:b/>
          <w:szCs w:val="22"/>
        </w:rPr>
        <w:t>Diagnostic Information</w:t>
      </w:r>
      <w:r w:rsidRPr="00164C04">
        <w:rPr>
          <w:rFonts w:eastAsia="Trade Gothic Next LT Pro" w:cs="Trade Gothic Next LT Pro"/>
          <w:szCs w:val="22"/>
        </w:rPr>
        <w:t xml:space="preserve"> </w:t>
      </w:r>
      <w:r w:rsidRPr="00164C04">
        <w:rPr>
          <w:bCs/>
          <w:szCs w:val="22"/>
        </w:rPr>
        <w:t>means</w:t>
      </w:r>
      <w:r w:rsidRPr="00164C04">
        <w:rPr>
          <w:rFonts w:eastAsia="Trade Gothic Next LT Pro" w:cs="Trade Gothic Next LT Pro"/>
          <w:szCs w:val="22"/>
        </w:rPr>
        <w:t xml:space="preserve"> medical records and/or any other documentation that enables the International Federation to assess the existence or otherwise of an Eligible Impairment or Underlying Health Condition.</w:t>
      </w:r>
    </w:p>
    <w:p w14:paraId="0957EB0B" w14:textId="50A56ACB" w:rsidR="00497283" w:rsidRPr="00164C04" w:rsidRDefault="00497283" w:rsidP="00BB7915">
      <w:pPr>
        <w:ind w:left="426"/>
      </w:pPr>
      <w:r w:rsidRPr="00164C04">
        <w:rPr>
          <w:b/>
          <w:bCs/>
        </w:rPr>
        <w:t>Dyskinesia</w:t>
      </w:r>
      <w:r w:rsidRPr="00164C04">
        <w:t xml:space="preserve"> 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_Ref98149116 \r \h  \* MERGEFORMAT </w:instrText>
      </w:r>
      <w:r w:rsidR="00251FD9" w:rsidRPr="00164C04">
        <w:fldChar w:fldCharType="separate"/>
      </w:r>
      <w:r w:rsidR="00F6545D">
        <w:t>8.1.5(c)</w:t>
      </w:r>
      <w:r w:rsidR="00251FD9" w:rsidRPr="00164C04">
        <w:fldChar w:fldCharType="end"/>
      </w:r>
      <w:r w:rsidRPr="00164C04">
        <w:t>.</w:t>
      </w:r>
    </w:p>
    <w:p w14:paraId="5C09BD81" w14:textId="6B9DA9C9" w:rsidR="002E4551" w:rsidRPr="00164C04" w:rsidRDefault="002E4551" w:rsidP="00577267">
      <w:pPr>
        <w:widowControl w:val="0"/>
        <w:spacing w:before="120"/>
        <w:ind w:left="426" w:right="118"/>
        <w:rPr>
          <w:rFonts w:eastAsia="Trade Gothic Next LT Pro" w:cs="Trade Gothic Next LT Pro"/>
          <w:b/>
          <w:szCs w:val="22"/>
        </w:rPr>
      </w:pPr>
      <w:r w:rsidRPr="00164C04">
        <w:rPr>
          <w:rFonts w:eastAsia="Trade Gothic Next LT Pro" w:cs="Trade Gothic Next LT Pro"/>
          <w:b/>
          <w:szCs w:val="22"/>
        </w:rPr>
        <w:t xml:space="preserve">Effective Date </w:t>
      </w:r>
      <w:r w:rsidRPr="00164C04">
        <w:t xml:space="preserve">has the meaning given to </w:t>
      </w:r>
      <w:r w:rsidRPr="00164C04">
        <w:rPr>
          <w:bCs/>
          <w:szCs w:val="22"/>
        </w:rPr>
        <w:t xml:space="preserve">that term </w:t>
      </w:r>
      <w:r w:rsidRPr="00164C04">
        <w:t xml:space="preserve">in Article </w:t>
      </w:r>
      <w:r w:rsidR="00E745DC" w:rsidRPr="00164C04">
        <w:fldChar w:fldCharType="begin"/>
      </w:r>
      <w:r w:rsidR="00E745DC" w:rsidRPr="00164C04">
        <w:instrText xml:space="preserve"> REF _Ref99695500 \r \h  \* MERGEFORMAT </w:instrText>
      </w:r>
      <w:r w:rsidR="00E745DC" w:rsidRPr="00164C04">
        <w:fldChar w:fldCharType="separate"/>
      </w:r>
      <w:r w:rsidR="00F6545D">
        <w:t>71.1</w:t>
      </w:r>
      <w:r w:rsidR="00E745DC" w:rsidRPr="00164C04">
        <w:fldChar w:fldCharType="end"/>
      </w:r>
      <w:r w:rsidR="00E745DC" w:rsidRPr="00164C04">
        <w:t>.</w:t>
      </w:r>
    </w:p>
    <w:p w14:paraId="0CE0B122" w14:textId="58CEF426" w:rsidR="00497283" w:rsidRPr="00164C04" w:rsidRDefault="00497283" w:rsidP="00BB7915">
      <w:pPr>
        <w:ind w:left="426"/>
      </w:pPr>
      <w:r w:rsidRPr="00164C04">
        <w:rPr>
          <w:b/>
        </w:rPr>
        <w:t xml:space="preserve">Eligible Impairment </w:t>
      </w:r>
      <w:r w:rsidRPr="00164C04">
        <w:rPr>
          <w:bCs/>
        </w:rPr>
        <w:t xml:space="preserve">means </w:t>
      </w:r>
      <w:r w:rsidR="00E03934" w:rsidRPr="00164C04">
        <w:rPr>
          <w:bCs/>
        </w:rPr>
        <w:t xml:space="preserve">the impairments listed in </w:t>
      </w:r>
      <w:r w:rsidR="00E03934" w:rsidRPr="00164C04">
        <w:t xml:space="preserve">Article </w:t>
      </w:r>
      <w:r w:rsidR="0099452B" w:rsidRPr="00164C04">
        <w:fldChar w:fldCharType="begin"/>
      </w:r>
      <w:r w:rsidR="0099452B" w:rsidRPr="00164C04">
        <w:instrText xml:space="preserve"> REF _Ref98511490 \r \h  \* MERGEFORMAT </w:instrText>
      </w:r>
      <w:r w:rsidR="0099452B" w:rsidRPr="00164C04">
        <w:fldChar w:fldCharType="separate"/>
      </w:r>
      <w:r w:rsidR="00F6545D">
        <w:t>8</w:t>
      </w:r>
      <w:r w:rsidR="0099452B" w:rsidRPr="00164C04">
        <w:fldChar w:fldCharType="end"/>
      </w:r>
      <w:r w:rsidR="00C06FAB" w:rsidRPr="00164C04">
        <w:t xml:space="preserve">. </w:t>
      </w:r>
    </w:p>
    <w:p w14:paraId="04187C59" w14:textId="411A4AA4" w:rsidR="00527A9C" w:rsidRPr="00164C04" w:rsidRDefault="00527A9C" w:rsidP="00BB7915">
      <w:pPr>
        <w:ind w:left="426"/>
        <w:rPr>
          <w:bCs/>
          <w:szCs w:val="24"/>
        </w:rPr>
      </w:pPr>
      <w:bookmarkStart w:id="516" w:name="_Hlk98755154"/>
      <w:r w:rsidRPr="00164C04">
        <w:rPr>
          <w:b/>
          <w:szCs w:val="24"/>
        </w:rPr>
        <w:t>Eligible Impairment Assessment</w:t>
      </w:r>
      <w:r w:rsidRPr="00164C04">
        <w:rPr>
          <w:bCs/>
          <w:szCs w:val="24"/>
        </w:rPr>
        <w:t xml:space="preserve"> </w:t>
      </w:r>
      <w:r w:rsidR="00D2732F" w:rsidRPr="00164C04">
        <w:rPr>
          <w:bCs/>
          <w:szCs w:val="24"/>
        </w:rPr>
        <w:t>means the assessment described in</w:t>
      </w:r>
      <w:r w:rsidRPr="00164C04">
        <w:rPr>
          <w:bCs/>
          <w:szCs w:val="24"/>
        </w:rPr>
        <w:t xml:space="preserve"> Article </w:t>
      </w:r>
      <w:r w:rsidR="00740C58" w:rsidRPr="00164C04">
        <w:rPr>
          <w:bCs/>
          <w:szCs w:val="24"/>
        </w:rPr>
        <w:fldChar w:fldCharType="begin"/>
      </w:r>
      <w:r w:rsidR="00740C58" w:rsidRPr="00164C04">
        <w:rPr>
          <w:bCs/>
          <w:szCs w:val="24"/>
        </w:rPr>
        <w:instrText xml:space="preserve"> REF _Ref99315652 \r \h  \* MERGEFORMAT </w:instrText>
      </w:r>
      <w:r w:rsidR="00740C58" w:rsidRPr="00164C04">
        <w:rPr>
          <w:bCs/>
          <w:szCs w:val="24"/>
        </w:rPr>
      </w:r>
      <w:r w:rsidR="00740C58" w:rsidRPr="00164C04">
        <w:rPr>
          <w:bCs/>
          <w:szCs w:val="24"/>
        </w:rPr>
        <w:fldChar w:fldCharType="separate"/>
      </w:r>
      <w:r w:rsidR="00F6545D">
        <w:rPr>
          <w:bCs/>
          <w:szCs w:val="24"/>
        </w:rPr>
        <w:t>5.1</w:t>
      </w:r>
      <w:r w:rsidR="00740C58" w:rsidRPr="00164C04">
        <w:rPr>
          <w:bCs/>
          <w:szCs w:val="24"/>
        </w:rPr>
        <w:fldChar w:fldCharType="end"/>
      </w:r>
      <w:r w:rsidRPr="00164C04">
        <w:rPr>
          <w:bCs/>
          <w:szCs w:val="24"/>
        </w:rPr>
        <w:t xml:space="preserve">. </w:t>
      </w:r>
    </w:p>
    <w:p w14:paraId="0A593F57" w14:textId="4209EEF7" w:rsidR="009E3C67" w:rsidRPr="00164C04" w:rsidRDefault="00497283" w:rsidP="00BB7915">
      <w:pPr>
        <w:ind w:left="426"/>
        <w:rPr>
          <w:iCs/>
          <w:szCs w:val="24"/>
        </w:rPr>
      </w:pPr>
      <w:r w:rsidRPr="00164C04">
        <w:rPr>
          <w:b/>
          <w:szCs w:val="24"/>
        </w:rPr>
        <w:t>Evaluation Session</w:t>
      </w:r>
      <w:r w:rsidRPr="00164C04">
        <w:rPr>
          <w:szCs w:val="24"/>
        </w:rPr>
        <w:t xml:space="preserve"> </w:t>
      </w:r>
      <w:r w:rsidR="00D2732F" w:rsidRPr="00164C04">
        <w:rPr>
          <w:bCs/>
        </w:rPr>
        <w:t xml:space="preserve">means the evaluation </w:t>
      </w:r>
      <w:r w:rsidR="00D2732F" w:rsidRPr="00164C04">
        <w:rPr>
          <w:bCs/>
          <w:szCs w:val="24"/>
        </w:rPr>
        <w:t xml:space="preserve">described in Article </w:t>
      </w:r>
      <w:r w:rsidR="00740C58" w:rsidRPr="00164C04">
        <w:rPr>
          <w:bCs/>
          <w:szCs w:val="24"/>
        </w:rPr>
        <w:fldChar w:fldCharType="begin"/>
      </w:r>
      <w:r w:rsidR="00740C58" w:rsidRPr="00164C04">
        <w:rPr>
          <w:bCs/>
          <w:szCs w:val="24"/>
        </w:rPr>
        <w:instrText xml:space="preserve"> REF _Ref99315652 \r \h  \* MERGEFORMAT </w:instrText>
      </w:r>
      <w:r w:rsidR="00740C58" w:rsidRPr="00164C04">
        <w:rPr>
          <w:bCs/>
          <w:szCs w:val="24"/>
        </w:rPr>
      </w:r>
      <w:r w:rsidR="00740C58" w:rsidRPr="00164C04">
        <w:rPr>
          <w:bCs/>
          <w:szCs w:val="24"/>
        </w:rPr>
        <w:fldChar w:fldCharType="separate"/>
      </w:r>
      <w:r w:rsidR="00F6545D">
        <w:rPr>
          <w:bCs/>
          <w:szCs w:val="24"/>
        </w:rPr>
        <w:t>5.1</w:t>
      </w:r>
      <w:r w:rsidR="00740C58" w:rsidRPr="00164C04">
        <w:rPr>
          <w:bCs/>
          <w:szCs w:val="24"/>
        </w:rPr>
        <w:fldChar w:fldCharType="end"/>
      </w:r>
      <w:r w:rsidR="00750086" w:rsidRPr="00164C04">
        <w:rPr>
          <w:bCs/>
        </w:rPr>
        <w:t xml:space="preserve">. </w:t>
      </w:r>
      <w:r w:rsidR="009E3C67" w:rsidRPr="00164C04">
        <w:rPr>
          <w:rFonts w:eastAsia="Trade Gothic Next LT Pro" w:cs="Trade Gothic Next LT Pro"/>
          <w:szCs w:val="22"/>
        </w:rPr>
        <w:t xml:space="preserve"> </w:t>
      </w:r>
    </w:p>
    <w:bookmarkEnd w:id="516"/>
    <w:p w14:paraId="22C92F98" w14:textId="2489EE76" w:rsidR="00497283" w:rsidRPr="00164C04" w:rsidRDefault="00497283" w:rsidP="00BB7915">
      <w:pPr>
        <w:ind w:left="426"/>
        <w:rPr>
          <w:b/>
        </w:rPr>
      </w:pPr>
      <w:r w:rsidRPr="00164C04">
        <w:rPr>
          <w:b/>
        </w:rPr>
        <w:t xml:space="preserve">First Appearance </w:t>
      </w:r>
      <w:r w:rsidR="00291FFA" w:rsidRPr="00164C04">
        <w:rPr>
          <w:bCs/>
        </w:rPr>
        <w:t xml:space="preserve">has the meaning given to that term in Article </w:t>
      </w:r>
      <w:r w:rsidR="007174E8" w:rsidRPr="00164C04">
        <w:rPr>
          <w:bCs/>
        </w:rPr>
        <w:fldChar w:fldCharType="begin"/>
      </w:r>
      <w:r w:rsidR="007174E8" w:rsidRPr="00164C04">
        <w:rPr>
          <w:bCs/>
        </w:rPr>
        <w:instrText xml:space="preserve"> REF _Ref99713745 \w \h  \* MERGEFORMAT </w:instrText>
      </w:r>
      <w:r w:rsidR="007174E8" w:rsidRPr="00164C04">
        <w:rPr>
          <w:bCs/>
        </w:rPr>
      </w:r>
      <w:r w:rsidR="007174E8" w:rsidRPr="00164C04">
        <w:rPr>
          <w:bCs/>
        </w:rPr>
        <w:fldChar w:fldCharType="separate"/>
      </w:r>
      <w:r w:rsidR="00F6545D">
        <w:rPr>
          <w:bCs/>
        </w:rPr>
        <w:t>24.4.2</w:t>
      </w:r>
      <w:r w:rsidR="007174E8" w:rsidRPr="00164C04">
        <w:rPr>
          <w:bCs/>
        </w:rPr>
        <w:fldChar w:fldCharType="end"/>
      </w:r>
      <w:r w:rsidR="00291FFA" w:rsidRPr="00164C04">
        <w:rPr>
          <w:bCs/>
        </w:rPr>
        <w:t>.</w:t>
      </w:r>
    </w:p>
    <w:p w14:paraId="645CE8BC" w14:textId="7EAB16D8" w:rsidR="002F1F05" w:rsidRPr="00164C04" w:rsidRDefault="005763EB" w:rsidP="002F1F05">
      <w:pPr>
        <w:ind w:left="426"/>
        <w:rPr>
          <w:bCs/>
        </w:rPr>
      </w:pPr>
      <w:r w:rsidRPr="00164C04">
        <w:rPr>
          <w:b/>
        </w:rPr>
        <w:t>First Instance Body</w:t>
      </w:r>
      <w:r w:rsidRPr="00164C04">
        <w:rPr>
          <w:bCs/>
        </w:rPr>
        <w:t xml:space="preserve"> means a disciplinary body designated by an International Federation to hear and determine cases of alleged Intentional Misrepresentation. </w:t>
      </w:r>
    </w:p>
    <w:p w14:paraId="6960D8C1" w14:textId="0F14FBF3" w:rsidR="002F1F05" w:rsidRPr="00164C04" w:rsidRDefault="002F1F05" w:rsidP="002F1F05">
      <w:pPr>
        <w:ind w:left="426"/>
        <w:rPr>
          <w:szCs w:val="22"/>
          <w:u w:val="single"/>
        </w:rPr>
      </w:pPr>
      <w:r w:rsidRPr="00164C04">
        <w:rPr>
          <w:b/>
          <w:bCs/>
          <w:szCs w:val="22"/>
          <w:u w:val="single"/>
        </w:rPr>
        <w:t>General Assembly</w:t>
      </w:r>
      <w:r w:rsidRPr="00164C04">
        <w:rPr>
          <w:szCs w:val="22"/>
          <w:u w:val="single"/>
        </w:rPr>
        <w:t xml:space="preserve"> has the meaning given to that term in Article 30.1 of the Constitution</w:t>
      </w:r>
      <w:r w:rsidR="002702D0" w:rsidRPr="00164C04">
        <w:rPr>
          <w:szCs w:val="22"/>
          <w:u w:val="single"/>
        </w:rPr>
        <w:t>: ‘The General Assembly is the general meeting of the IPC Members, represented by their respective delegates’</w:t>
      </w:r>
      <w:r w:rsidRPr="00164C04">
        <w:rPr>
          <w:szCs w:val="22"/>
          <w:u w:val="single"/>
        </w:rPr>
        <w:t xml:space="preserve">. </w:t>
      </w:r>
    </w:p>
    <w:p w14:paraId="04FFD767" w14:textId="724C04CB" w:rsidR="002F1F05" w:rsidRPr="00164C04" w:rsidRDefault="002F1F05" w:rsidP="002F1F05">
      <w:pPr>
        <w:ind w:left="426"/>
        <w:rPr>
          <w:bCs/>
          <w:u w:val="single"/>
        </w:rPr>
      </w:pPr>
      <w:r w:rsidRPr="00164C04">
        <w:rPr>
          <w:b/>
          <w:bCs/>
          <w:szCs w:val="22"/>
          <w:u w:val="single"/>
        </w:rPr>
        <w:t>Governing Board</w:t>
      </w:r>
      <w:r w:rsidRPr="00164C04">
        <w:rPr>
          <w:szCs w:val="22"/>
          <w:u w:val="single"/>
        </w:rPr>
        <w:t xml:space="preserve"> means the body described in Part VI of the Constitution.</w:t>
      </w:r>
    </w:p>
    <w:p w14:paraId="700B0FC2" w14:textId="12632F18" w:rsidR="00255F5A" w:rsidRPr="00164C04" w:rsidRDefault="00255F5A" w:rsidP="00BB7915">
      <w:pPr>
        <w:ind w:left="426"/>
        <w:rPr>
          <w:bCs/>
        </w:rPr>
      </w:pPr>
      <w:r w:rsidRPr="00164C04">
        <w:rPr>
          <w:b/>
        </w:rPr>
        <w:t xml:space="preserve">Fixed Review Date </w:t>
      </w:r>
      <w:r w:rsidR="006656B7" w:rsidRPr="00164C04">
        <w:rPr>
          <w:bCs/>
        </w:rPr>
        <w:t xml:space="preserve">has the meaning given to that term in Article </w:t>
      </w:r>
      <w:r w:rsidR="006656B7" w:rsidRPr="00164C04">
        <w:rPr>
          <w:bCs/>
        </w:rPr>
        <w:fldChar w:fldCharType="begin"/>
      </w:r>
      <w:r w:rsidR="006656B7" w:rsidRPr="00164C04">
        <w:rPr>
          <w:bCs/>
        </w:rPr>
        <w:instrText xml:space="preserve"> REF _Ref100604078 \r \h  \* MERGEFORMAT </w:instrText>
      </w:r>
      <w:r w:rsidR="006656B7" w:rsidRPr="00164C04">
        <w:rPr>
          <w:bCs/>
        </w:rPr>
      </w:r>
      <w:r w:rsidR="006656B7" w:rsidRPr="00164C04">
        <w:rPr>
          <w:bCs/>
        </w:rPr>
        <w:fldChar w:fldCharType="separate"/>
      </w:r>
      <w:r w:rsidR="00F6545D">
        <w:rPr>
          <w:bCs/>
        </w:rPr>
        <w:t>25.3.4</w:t>
      </w:r>
      <w:r w:rsidR="006656B7" w:rsidRPr="00164C04">
        <w:rPr>
          <w:bCs/>
        </w:rPr>
        <w:fldChar w:fldCharType="end"/>
      </w:r>
      <w:r w:rsidRPr="00164C04">
        <w:rPr>
          <w:bCs/>
        </w:rPr>
        <w:t xml:space="preserve">. </w:t>
      </w:r>
    </w:p>
    <w:p w14:paraId="1B33AA18" w14:textId="1C93E028" w:rsidR="00497283" w:rsidRPr="00164C04" w:rsidRDefault="00497283" w:rsidP="00BB7915">
      <w:pPr>
        <w:ind w:left="426"/>
      </w:pPr>
      <w:r w:rsidRPr="00164C04">
        <w:rPr>
          <w:b/>
        </w:rPr>
        <w:lastRenderedPageBreak/>
        <w:t>Head of Classification</w:t>
      </w:r>
      <w:r w:rsidRPr="00164C04">
        <w:t xml:space="preserve"> </w:t>
      </w:r>
      <w:r w:rsidRPr="00164C04">
        <w:rPr>
          <w:bCs/>
        </w:rPr>
        <w:t>means</w:t>
      </w:r>
      <w:r w:rsidRPr="00164C04">
        <w:t xml:space="preserve"> a person appointed by an International Federation to direct, administer, co-ordinate</w:t>
      </w:r>
      <w:r w:rsidR="00E03934" w:rsidRPr="00164C04">
        <w:t>,</w:t>
      </w:r>
      <w:r w:rsidRPr="00164C04">
        <w:t xml:space="preserve"> and implement </w:t>
      </w:r>
      <w:r w:rsidR="00001AFA" w:rsidRPr="00164C04">
        <w:t>C</w:t>
      </w:r>
      <w:r w:rsidRPr="00164C04">
        <w:t>lassification matters for that International Federation.</w:t>
      </w:r>
    </w:p>
    <w:p w14:paraId="4DC1B39C" w14:textId="32871763" w:rsidR="00825F83" w:rsidRPr="00164C04" w:rsidRDefault="00825F83" w:rsidP="00BB7915">
      <w:pPr>
        <w:ind w:left="426"/>
      </w:pPr>
      <w:r w:rsidRPr="00164C04">
        <w:rPr>
          <w:b/>
          <w:bCs/>
        </w:rPr>
        <w:t xml:space="preserve">Health Condition </w:t>
      </w:r>
      <w:r w:rsidR="00F90726" w:rsidRPr="00164C04">
        <w:t xml:space="preserve">means </w:t>
      </w:r>
      <w:r w:rsidR="00095AF4" w:rsidRPr="00164C04">
        <w:t>a</w:t>
      </w:r>
      <w:r w:rsidR="00F90726" w:rsidRPr="00164C04">
        <w:t xml:space="preserve"> disease</w:t>
      </w:r>
      <w:r w:rsidR="00095AF4" w:rsidRPr="00164C04">
        <w:t xml:space="preserve"> (acute or chronic)</w:t>
      </w:r>
      <w:r w:rsidR="00F90726" w:rsidRPr="00164C04">
        <w:t>, disorder, injury, or trauma</w:t>
      </w:r>
      <w:r w:rsidR="00DC62A1" w:rsidRPr="00164C04">
        <w:t xml:space="preserve">. </w:t>
      </w:r>
    </w:p>
    <w:p w14:paraId="28112653" w14:textId="19924808" w:rsidR="00497283" w:rsidRPr="00164C04" w:rsidRDefault="00497283" w:rsidP="00BB7915">
      <w:pPr>
        <w:ind w:left="426"/>
        <w:rPr>
          <w:b/>
          <w:bCs/>
        </w:rPr>
      </w:pPr>
      <w:r w:rsidRPr="00164C04">
        <w:rPr>
          <w:b/>
          <w:bCs/>
        </w:rPr>
        <w:t>Hypertonia/Spasticity</w:t>
      </w:r>
      <w:r w:rsidRPr="00164C04">
        <w:t xml:space="preserve"> 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_Ref98149075 \r \h  \* MERGEFORMAT </w:instrText>
      </w:r>
      <w:r w:rsidR="00251FD9" w:rsidRPr="00164C04">
        <w:fldChar w:fldCharType="separate"/>
      </w:r>
      <w:r w:rsidR="00F6545D">
        <w:t>8.1.5(a)</w:t>
      </w:r>
      <w:r w:rsidR="00251FD9" w:rsidRPr="00164C04">
        <w:fldChar w:fldCharType="end"/>
      </w:r>
      <w:r w:rsidRPr="00164C04">
        <w:t>.</w:t>
      </w:r>
    </w:p>
    <w:p w14:paraId="34F7FC32" w14:textId="4CC9F1B2" w:rsidR="00497283" w:rsidRPr="00164C04" w:rsidRDefault="00497283" w:rsidP="00BB7915">
      <w:pPr>
        <w:ind w:left="426"/>
      </w:pPr>
      <w:r w:rsidRPr="00164C04">
        <w:rPr>
          <w:b/>
          <w:bCs/>
        </w:rPr>
        <w:t>Impaired Muscle Power</w:t>
      </w:r>
      <w:r w:rsidRPr="00164C04">
        <w:t xml:space="preserve"> 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_Ref98148935 \r \h  \* MERGEFORMAT </w:instrText>
      </w:r>
      <w:r w:rsidR="00251FD9" w:rsidRPr="00164C04">
        <w:fldChar w:fldCharType="separate"/>
      </w:r>
      <w:r w:rsidR="00F6545D">
        <w:t>8.1.1</w:t>
      </w:r>
      <w:r w:rsidR="00251FD9" w:rsidRPr="00164C04">
        <w:fldChar w:fldCharType="end"/>
      </w:r>
      <w:r w:rsidRPr="00164C04">
        <w:t xml:space="preserve">. </w:t>
      </w:r>
    </w:p>
    <w:p w14:paraId="2892CCED" w14:textId="06EC4CC3" w:rsidR="00497283" w:rsidRPr="00164C04" w:rsidRDefault="00497283" w:rsidP="00BB7915">
      <w:pPr>
        <w:ind w:left="426"/>
      </w:pPr>
      <w:r w:rsidRPr="00164C04">
        <w:rPr>
          <w:b/>
          <w:bCs/>
        </w:rPr>
        <w:t>Impaired Passive Range of Movement</w:t>
      </w:r>
      <w:r w:rsidRPr="00164C04">
        <w:t xml:space="preserve"> 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_Ref98148957 \r \h  \* MERGEFORMAT </w:instrText>
      </w:r>
      <w:r w:rsidR="00251FD9" w:rsidRPr="00164C04">
        <w:fldChar w:fldCharType="separate"/>
      </w:r>
      <w:r w:rsidR="00F6545D">
        <w:t>8.1.2</w:t>
      </w:r>
      <w:r w:rsidR="00251FD9" w:rsidRPr="00164C04">
        <w:fldChar w:fldCharType="end"/>
      </w:r>
      <w:r w:rsidRPr="00164C04">
        <w:t>.</w:t>
      </w:r>
    </w:p>
    <w:p w14:paraId="0E8AD74B" w14:textId="472D3349" w:rsidR="00067640" w:rsidRPr="00164C04" w:rsidRDefault="00C95283" w:rsidP="00BB7915">
      <w:pPr>
        <w:ind w:left="426"/>
      </w:pPr>
      <w:bookmarkStart w:id="517" w:name="_Hlk105488799"/>
      <w:r w:rsidRPr="00164C04">
        <w:rPr>
          <w:b/>
          <w:bCs/>
        </w:rPr>
        <w:t xml:space="preserve">In-Competition </w:t>
      </w:r>
      <w:r w:rsidRPr="00164C04">
        <w:t>means the</w:t>
      </w:r>
      <w:r w:rsidR="00067640" w:rsidRPr="00164C04">
        <w:t xml:space="preserve"> period </w:t>
      </w:r>
      <w:r w:rsidR="003F5E5F" w:rsidRPr="00164C04">
        <w:t>commencing from the day on which the International Federation offers Classification opportunities in relation to a Competition in which the Athlete is scheduled to compete through to the day such Competition ends.</w:t>
      </w:r>
    </w:p>
    <w:bookmarkEnd w:id="517"/>
    <w:p w14:paraId="1885E856" w14:textId="4BF94656" w:rsidR="00497283" w:rsidRPr="00164C04" w:rsidRDefault="00497283" w:rsidP="00BB7915">
      <w:pPr>
        <w:ind w:left="426"/>
      </w:pPr>
      <w:r w:rsidRPr="00164C04">
        <w:rPr>
          <w:b/>
          <w:bCs/>
        </w:rPr>
        <w:t>Intellectual Impairment</w:t>
      </w:r>
      <w:r w:rsidRPr="00164C04">
        <w:t xml:space="preserve"> 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_Ref98149164 \r \h  \* MERGEFORMAT </w:instrText>
      </w:r>
      <w:r w:rsidR="00251FD9" w:rsidRPr="00164C04">
        <w:fldChar w:fldCharType="separate"/>
      </w:r>
      <w:r w:rsidR="00F6545D">
        <w:t>8.1.7</w:t>
      </w:r>
      <w:r w:rsidR="00251FD9" w:rsidRPr="00164C04">
        <w:fldChar w:fldCharType="end"/>
      </w:r>
      <w:r w:rsidRPr="00164C04">
        <w:t>.</w:t>
      </w:r>
    </w:p>
    <w:p w14:paraId="642EF92A" w14:textId="2F5650DF" w:rsidR="00497283" w:rsidRPr="00164C04" w:rsidRDefault="00497283" w:rsidP="00BB7915">
      <w:pPr>
        <w:ind w:left="426"/>
      </w:pPr>
      <w:r w:rsidRPr="00164C04">
        <w:rPr>
          <w:b/>
        </w:rPr>
        <w:t xml:space="preserve">Intentional Misrepresentation </w:t>
      </w:r>
      <w:r w:rsidR="00A45E50" w:rsidRPr="00164C04">
        <w:rPr>
          <w:bCs/>
        </w:rPr>
        <w:t xml:space="preserve">has the meaning given to that term in Article </w:t>
      </w:r>
      <w:r w:rsidR="00A45E50" w:rsidRPr="00164C04">
        <w:rPr>
          <w:bCs/>
        </w:rPr>
        <w:fldChar w:fldCharType="begin"/>
      </w:r>
      <w:r w:rsidR="00A45E50" w:rsidRPr="00164C04">
        <w:rPr>
          <w:bCs/>
        </w:rPr>
        <w:instrText xml:space="preserve"> REF _Ref98149926 \r \h  \* MERGEFORMAT </w:instrText>
      </w:r>
      <w:r w:rsidR="00A45E50" w:rsidRPr="00164C04">
        <w:rPr>
          <w:bCs/>
        </w:rPr>
      </w:r>
      <w:r w:rsidR="00A45E50" w:rsidRPr="00164C04">
        <w:rPr>
          <w:bCs/>
        </w:rPr>
        <w:fldChar w:fldCharType="separate"/>
      </w:r>
      <w:r w:rsidR="00F6545D">
        <w:rPr>
          <w:bCs/>
        </w:rPr>
        <w:t>52</w:t>
      </w:r>
      <w:r w:rsidR="00A45E50" w:rsidRPr="00164C04">
        <w:rPr>
          <w:bCs/>
        </w:rPr>
        <w:fldChar w:fldCharType="end"/>
      </w:r>
      <w:r w:rsidR="00A45E50" w:rsidRPr="00164C04">
        <w:rPr>
          <w:bCs/>
        </w:rPr>
        <w:t xml:space="preserve">. </w:t>
      </w:r>
    </w:p>
    <w:p w14:paraId="768AEB4B" w14:textId="76EF84C7" w:rsidR="002F1F05" w:rsidRPr="00164C04" w:rsidRDefault="00497283" w:rsidP="002F1F05">
      <w:pPr>
        <w:ind w:left="426"/>
        <w:rPr>
          <w:bCs/>
        </w:rPr>
      </w:pPr>
      <w:bookmarkStart w:id="518" w:name="_Hlk105488815"/>
      <w:r w:rsidRPr="00164C04">
        <w:rPr>
          <w:b/>
        </w:rPr>
        <w:t>International Competition</w:t>
      </w:r>
      <w:r w:rsidR="00033453" w:rsidRPr="00164C04">
        <w:rPr>
          <w:bCs/>
        </w:rPr>
        <w:t xml:space="preserve"> means </w:t>
      </w:r>
      <w:bookmarkStart w:id="519" w:name="_Hlk100232533"/>
      <w:r w:rsidR="00033453" w:rsidRPr="00164C04">
        <w:rPr>
          <w:bCs/>
        </w:rPr>
        <w:t>the Paralympic Games, the World Games, the Commonwealth Games</w:t>
      </w:r>
      <w:r w:rsidR="005376D5" w:rsidRPr="00164C04">
        <w:rPr>
          <w:bCs/>
        </w:rPr>
        <w:t>,</w:t>
      </w:r>
      <w:r w:rsidR="00033453" w:rsidRPr="00164C04">
        <w:rPr>
          <w:bCs/>
        </w:rPr>
        <w:t xml:space="preserve"> and any other Competition authorised</w:t>
      </w:r>
      <w:r w:rsidR="005376D5" w:rsidRPr="00164C04">
        <w:rPr>
          <w:bCs/>
        </w:rPr>
        <w:t xml:space="preserve">, </w:t>
      </w:r>
      <w:r w:rsidR="00033453" w:rsidRPr="00164C04">
        <w:rPr>
          <w:bCs/>
        </w:rPr>
        <w:t>organised</w:t>
      </w:r>
      <w:r w:rsidR="005376D5" w:rsidRPr="00164C04">
        <w:rPr>
          <w:bCs/>
        </w:rPr>
        <w:t>, or recognised</w:t>
      </w:r>
      <w:r w:rsidR="00033453" w:rsidRPr="00164C04">
        <w:rPr>
          <w:bCs/>
        </w:rPr>
        <w:t xml:space="preserve"> by</w:t>
      </w:r>
      <w:r w:rsidR="005376D5" w:rsidRPr="00164C04">
        <w:rPr>
          <w:bCs/>
        </w:rPr>
        <w:t xml:space="preserve"> or on behalf of</w:t>
      </w:r>
      <w:r w:rsidR="00033453" w:rsidRPr="00164C04">
        <w:rPr>
          <w:bCs/>
        </w:rPr>
        <w:t xml:space="preserve"> the IPC, an International Federation</w:t>
      </w:r>
      <w:r w:rsidR="005376D5" w:rsidRPr="00164C04">
        <w:rPr>
          <w:bCs/>
        </w:rPr>
        <w:t>,</w:t>
      </w:r>
      <w:r w:rsidR="00033453" w:rsidRPr="00164C04">
        <w:rPr>
          <w:bCs/>
        </w:rPr>
        <w:t xml:space="preserve"> or an </w:t>
      </w:r>
      <w:bookmarkStart w:id="520" w:name="_Hlk108618284"/>
      <w:r w:rsidR="00B3351C" w:rsidRPr="00164C04">
        <w:rPr>
          <w:bCs/>
        </w:rPr>
        <w:t>International Organisation of Sport for the Disabled</w:t>
      </w:r>
      <w:bookmarkEnd w:id="520"/>
      <w:r w:rsidR="00033453" w:rsidRPr="00164C04">
        <w:rPr>
          <w:bCs/>
        </w:rPr>
        <w:t xml:space="preserve">.   </w:t>
      </w:r>
      <w:bookmarkEnd w:id="519"/>
    </w:p>
    <w:bookmarkEnd w:id="518"/>
    <w:p w14:paraId="6F6623FB" w14:textId="4C7DA4FD" w:rsidR="002F1F05" w:rsidRPr="00164C04" w:rsidRDefault="002F1F05" w:rsidP="002F1F05">
      <w:pPr>
        <w:ind w:left="426"/>
        <w:rPr>
          <w:szCs w:val="22"/>
          <w:u w:val="single"/>
        </w:rPr>
      </w:pPr>
      <w:r w:rsidRPr="00164C04">
        <w:rPr>
          <w:b/>
          <w:bCs/>
          <w:szCs w:val="22"/>
          <w:u w:val="single"/>
        </w:rPr>
        <w:t xml:space="preserve">International Federation </w:t>
      </w:r>
      <w:r w:rsidRPr="00164C04">
        <w:rPr>
          <w:szCs w:val="22"/>
          <w:u w:val="single"/>
        </w:rPr>
        <w:t>has the meaning given to that term in Article 10.1.2 of the Constitution</w:t>
      </w:r>
      <w:r w:rsidR="00540668" w:rsidRPr="00164C04">
        <w:rPr>
          <w:szCs w:val="22"/>
          <w:u w:val="single"/>
        </w:rPr>
        <w:t>: ‘an international sport federation recognised by the IPC as the sole worldwide representative of a specific Para sport’</w:t>
      </w:r>
      <w:r w:rsidRPr="00164C04">
        <w:rPr>
          <w:szCs w:val="22"/>
          <w:u w:val="single"/>
        </w:rPr>
        <w:t>.</w:t>
      </w:r>
    </w:p>
    <w:p w14:paraId="2E9F77C9" w14:textId="1E55943B" w:rsidR="002F1F05" w:rsidRPr="00164C04" w:rsidRDefault="002F1F05" w:rsidP="002F1F05">
      <w:pPr>
        <w:ind w:left="426"/>
        <w:rPr>
          <w:u w:val="single"/>
        </w:rPr>
      </w:pPr>
      <w:r w:rsidRPr="00164C04">
        <w:rPr>
          <w:b/>
          <w:bCs/>
          <w:szCs w:val="22"/>
          <w:u w:val="single"/>
        </w:rPr>
        <w:t xml:space="preserve">International Organisation of Sport </w:t>
      </w:r>
      <w:r w:rsidRPr="00164C04">
        <w:rPr>
          <w:b/>
          <w:szCs w:val="22"/>
          <w:u w:val="single"/>
        </w:rPr>
        <w:t>for</w:t>
      </w:r>
      <w:r w:rsidRPr="00164C04">
        <w:rPr>
          <w:b/>
          <w:bCs/>
          <w:szCs w:val="22"/>
          <w:u w:val="single"/>
        </w:rPr>
        <w:t> the Disabled</w:t>
      </w:r>
      <w:r w:rsidR="009F0A82" w:rsidRPr="00164C04">
        <w:rPr>
          <w:b/>
          <w:bCs/>
          <w:szCs w:val="22"/>
          <w:u w:val="single"/>
        </w:rPr>
        <w:t xml:space="preserve"> </w:t>
      </w:r>
      <w:r w:rsidRPr="00164C04">
        <w:rPr>
          <w:szCs w:val="22"/>
          <w:u w:val="single"/>
        </w:rPr>
        <w:t>has the meaning given to that term in Article 10.1.3 of the Constitution</w:t>
      </w:r>
      <w:r w:rsidR="00540668" w:rsidRPr="00164C04">
        <w:rPr>
          <w:szCs w:val="22"/>
          <w:u w:val="single"/>
        </w:rPr>
        <w:t>: ‘an international organisation recognised by the IPC as the sole worldwide representative of a specific disability group’</w:t>
      </w:r>
      <w:r w:rsidRPr="00164C04">
        <w:rPr>
          <w:szCs w:val="22"/>
          <w:u w:val="single"/>
        </w:rPr>
        <w:t>.</w:t>
      </w:r>
    </w:p>
    <w:p w14:paraId="6B6F46BF" w14:textId="69E6A386" w:rsidR="00497283" w:rsidRPr="00164C04" w:rsidRDefault="00C55BF2" w:rsidP="00BB7915">
      <w:pPr>
        <w:ind w:left="426"/>
      </w:pPr>
      <w:r w:rsidRPr="00164C04">
        <w:rPr>
          <w:b/>
        </w:rPr>
        <w:t>International Federation Protest</w:t>
      </w:r>
      <w:r w:rsidR="00497283" w:rsidRPr="00164C04">
        <w:rPr>
          <w:b/>
        </w:rPr>
        <w:t xml:space="preserve"> </w:t>
      </w:r>
      <w:r w:rsidR="007174E8" w:rsidRPr="00164C04">
        <w:rPr>
          <w:bCs/>
        </w:rPr>
        <w:t>means a Protest made pursuant to Article</w:t>
      </w:r>
      <w:r w:rsidR="0095126A" w:rsidRPr="00164C04">
        <w:rPr>
          <w:bCs/>
        </w:rPr>
        <w:t xml:space="preserve"> </w:t>
      </w:r>
      <w:r w:rsidR="0095126A" w:rsidRPr="00164C04">
        <w:fldChar w:fldCharType="begin"/>
      </w:r>
      <w:r w:rsidR="0095126A" w:rsidRPr="00164C04">
        <w:rPr>
          <w:bCs/>
        </w:rPr>
        <w:instrText xml:space="preserve"> REF _Ref99734360 \r \h </w:instrText>
      </w:r>
      <w:r w:rsidR="0095126A" w:rsidRPr="00164C04">
        <w:instrText xml:space="preserve"> \* MERGEFORMAT </w:instrText>
      </w:r>
      <w:r w:rsidR="0095126A" w:rsidRPr="00164C04">
        <w:fldChar w:fldCharType="separate"/>
      </w:r>
      <w:r w:rsidR="00F6545D">
        <w:rPr>
          <w:bCs/>
        </w:rPr>
        <w:t>43</w:t>
      </w:r>
      <w:r w:rsidR="0095126A" w:rsidRPr="00164C04">
        <w:fldChar w:fldCharType="end"/>
      </w:r>
      <w:r w:rsidR="007F6130" w:rsidRPr="00164C04">
        <w:t xml:space="preserve">. </w:t>
      </w:r>
    </w:p>
    <w:p w14:paraId="5D02E3FD" w14:textId="033188BC" w:rsidR="00497283" w:rsidRPr="00164C04" w:rsidRDefault="00497283" w:rsidP="00BB7915">
      <w:pPr>
        <w:ind w:left="426"/>
      </w:pPr>
      <w:r w:rsidRPr="00164C04">
        <w:rPr>
          <w:b/>
        </w:rPr>
        <w:t xml:space="preserve">International Standard </w:t>
      </w:r>
      <w:r w:rsidRPr="00164C04">
        <w:rPr>
          <w:bCs/>
        </w:rPr>
        <w:t xml:space="preserve">means </w:t>
      </w:r>
      <w:r w:rsidR="00C84FB3" w:rsidRPr="00164C04">
        <w:rPr>
          <w:bCs/>
        </w:rPr>
        <w:t>a standard adopted by the IPC</w:t>
      </w:r>
      <w:r w:rsidR="008E79AB" w:rsidRPr="00164C04">
        <w:rPr>
          <w:bCs/>
        </w:rPr>
        <w:t xml:space="preserve"> to supplement th</w:t>
      </w:r>
      <w:r w:rsidR="00E745DC" w:rsidRPr="00164C04">
        <w:rPr>
          <w:bCs/>
        </w:rPr>
        <w:t>e</w:t>
      </w:r>
      <w:r w:rsidR="008E79AB" w:rsidRPr="00164C04">
        <w:rPr>
          <w:bCs/>
        </w:rPr>
        <w:t xml:space="preserve"> Classification Code, as amended from time to time</w:t>
      </w:r>
      <w:r w:rsidR="00DC62A1" w:rsidRPr="00164C04">
        <w:t xml:space="preserve">. </w:t>
      </w:r>
    </w:p>
    <w:p w14:paraId="429719DB" w14:textId="6ACE6EAF" w:rsidR="002F1F05" w:rsidRPr="00164C04" w:rsidRDefault="002F1F05" w:rsidP="00BB7915">
      <w:pPr>
        <w:ind w:left="426"/>
        <w:rPr>
          <w:u w:val="single"/>
        </w:rPr>
      </w:pPr>
      <w:r w:rsidRPr="00164C04">
        <w:rPr>
          <w:b/>
          <w:bCs/>
          <w:u w:val="single"/>
        </w:rPr>
        <w:t>IPC</w:t>
      </w:r>
      <w:r w:rsidRPr="00164C04">
        <w:rPr>
          <w:u w:val="single"/>
        </w:rPr>
        <w:t xml:space="preserve"> means the International Paralympic Committee e.V.  </w:t>
      </w:r>
    </w:p>
    <w:p w14:paraId="1188375F" w14:textId="67503D84" w:rsidR="00374C8B" w:rsidRPr="00164C04" w:rsidRDefault="00497283" w:rsidP="00374C8B">
      <w:pPr>
        <w:ind w:left="426"/>
      </w:pPr>
      <w:r w:rsidRPr="00164C04">
        <w:rPr>
          <w:b/>
          <w:bCs/>
        </w:rPr>
        <w:t xml:space="preserve">Limb Deficiency </w:t>
      </w:r>
      <w:r w:rsidR="00EE56C8" w:rsidRPr="00164C04">
        <w:rPr>
          <w:b/>
          <w:bCs/>
        </w:rPr>
        <w:t>or</w:t>
      </w:r>
      <w:r w:rsidRPr="00164C04">
        <w:rPr>
          <w:b/>
          <w:bCs/>
        </w:rPr>
        <w:t xml:space="preserve"> Limb Length Difference</w:t>
      </w:r>
      <w:r w:rsidRPr="00164C04">
        <w:t xml:space="preserve"> 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_Ref98148980 \r \h  \* MERGEFORMAT </w:instrText>
      </w:r>
      <w:r w:rsidR="00251FD9" w:rsidRPr="00164C04">
        <w:fldChar w:fldCharType="separate"/>
      </w:r>
      <w:r w:rsidR="00F6545D">
        <w:t>8.1.3</w:t>
      </w:r>
      <w:r w:rsidR="00251FD9" w:rsidRPr="00164C04">
        <w:fldChar w:fldCharType="end"/>
      </w:r>
      <w:r w:rsidRPr="00164C04">
        <w:t xml:space="preserve">. </w:t>
      </w:r>
    </w:p>
    <w:p w14:paraId="00D25B25" w14:textId="31C0E48B" w:rsidR="00374C8B" w:rsidRPr="00164C04" w:rsidRDefault="00374C8B" w:rsidP="00374C8B">
      <w:pPr>
        <w:ind w:left="426"/>
        <w:rPr>
          <w:b/>
          <w:bCs/>
          <w:u w:val="single"/>
        </w:rPr>
      </w:pPr>
      <w:r w:rsidRPr="00164C04">
        <w:rPr>
          <w:b/>
          <w:bCs/>
          <w:szCs w:val="22"/>
          <w:u w:val="single"/>
        </w:rPr>
        <w:t>Management Team</w:t>
      </w:r>
      <w:r w:rsidRPr="00164C04">
        <w:rPr>
          <w:szCs w:val="22"/>
          <w:u w:val="single"/>
        </w:rPr>
        <w:t xml:space="preserve"> means any person who is employed as a staff member by the IPC to undertake work for it or on its behalf under the direction of the CEO.</w:t>
      </w:r>
    </w:p>
    <w:p w14:paraId="705AA9B7" w14:textId="2D4D8FE6" w:rsidR="00C6012D" w:rsidRPr="00164C04" w:rsidRDefault="00C6012D" w:rsidP="00BB7915">
      <w:pPr>
        <w:ind w:left="426"/>
        <w:rPr>
          <w:bCs/>
        </w:rPr>
      </w:pPr>
      <w:r w:rsidRPr="00164C04">
        <w:rPr>
          <w:b/>
        </w:rPr>
        <w:t>Medical Review</w:t>
      </w:r>
      <w:r w:rsidRPr="00164C04">
        <w:rPr>
          <w:bCs/>
        </w:rPr>
        <w:t xml:space="preserve"> has the meaning given to that term in </w:t>
      </w:r>
      <w:r w:rsidR="003D0DB3" w:rsidRPr="00164C04">
        <w:rPr>
          <w:bCs/>
        </w:rPr>
        <w:t xml:space="preserve">Article </w:t>
      </w:r>
      <w:r w:rsidR="00CD4255" w:rsidRPr="00164C04">
        <w:rPr>
          <w:bCs/>
        </w:rPr>
        <w:fldChar w:fldCharType="begin"/>
      </w:r>
      <w:r w:rsidR="00CD4255" w:rsidRPr="00164C04">
        <w:rPr>
          <w:bCs/>
        </w:rPr>
        <w:instrText xml:space="preserve"> REF _Ref99459795 \w \h  \* MERGEFORMAT </w:instrText>
      </w:r>
      <w:r w:rsidR="00CD4255" w:rsidRPr="00164C04">
        <w:rPr>
          <w:bCs/>
        </w:rPr>
      </w:r>
      <w:r w:rsidR="00CD4255" w:rsidRPr="00164C04">
        <w:rPr>
          <w:bCs/>
        </w:rPr>
        <w:fldChar w:fldCharType="separate"/>
      </w:r>
      <w:r w:rsidR="00F6545D">
        <w:rPr>
          <w:bCs/>
        </w:rPr>
        <w:t>37</w:t>
      </w:r>
      <w:r w:rsidR="00CD4255" w:rsidRPr="00164C04">
        <w:rPr>
          <w:bCs/>
        </w:rPr>
        <w:fldChar w:fldCharType="end"/>
      </w:r>
      <w:r w:rsidR="00CD4255" w:rsidRPr="00164C04">
        <w:rPr>
          <w:bCs/>
        </w:rPr>
        <w:t xml:space="preserve">. </w:t>
      </w:r>
    </w:p>
    <w:p w14:paraId="7A1D10B0" w14:textId="2224BB90" w:rsidR="00EF6522" w:rsidRPr="00164C04" w:rsidRDefault="006E6EA3" w:rsidP="00BB7915">
      <w:pPr>
        <w:ind w:left="426"/>
        <w:rPr>
          <w:bCs/>
        </w:rPr>
      </w:pPr>
      <w:r w:rsidRPr="00164C04">
        <w:rPr>
          <w:b/>
        </w:rPr>
        <w:t>Minimum Impairment Criteria</w:t>
      </w:r>
      <w:r w:rsidRPr="00164C04">
        <w:rPr>
          <w:bCs/>
        </w:rPr>
        <w:t xml:space="preserve"> </w:t>
      </w:r>
      <w:r w:rsidR="00315929" w:rsidRPr="00164C04">
        <w:rPr>
          <w:bCs/>
        </w:rPr>
        <w:t xml:space="preserve">means </w:t>
      </w:r>
      <w:bookmarkStart w:id="521" w:name="_Hlk98850377"/>
      <w:r w:rsidR="00315929" w:rsidRPr="00164C04">
        <w:rPr>
          <w:bCs/>
        </w:rPr>
        <w:t>the minimum level of impairment required</w:t>
      </w:r>
      <w:r w:rsidR="00727A1A" w:rsidRPr="00164C04">
        <w:rPr>
          <w:bCs/>
        </w:rPr>
        <w:t xml:space="preserve"> for a particular Eligible Impairment</w:t>
      </w:r>
      <w:r w:rsidR="00315929" w:rsidRPr="00164C04">
        <w:rPr>
          <w:bCs/>
        </w:rPr>
        <w:t xml:space="preserve"> to participate in a sport</w:t>
      </w:r>
      <w:bookmarkEnd w:id="521"/>
      <w:r w:rsidR="00B4696D" w:rsidRPr="00164C04">
        <w:rPr>
          <w:bCs/>
        </w:rPr>
        <w:t xml:space="preserve">. </w:t>
      </w:r>
    </w:p>
    <w:p w14:paraId="60EE51F5" w14:textId="62D1FA95" w:rsidR="00497283" w:rsidRPr="00164C04" w:rsidRDefault="00497283" w:rsidP="00BB7915">
      <w:pPr>
        <w:ind w:left="426"/>
      </w:pPr>
      <w:r w:rsidRPr="00164C04">
        <w:rPr>
          <w:b/>
        </w:rPr>
        <w:t xml:space="preserve">Models of Best Practice </w:t>
      </w:r>
      <w:r w:rsidRPr="00164C04">
        <w:rPr>
          <w:bCs/>
        </w:rPr>
        <w:t xml:space="preserve">means </w:t>
      </w:r>
      <w:r w:rsidR="005376D5" w:rsidRPr="00164C04">
        <w:rPr>
          <w:bCs/>
        </w:rPr>
        <w:t>a</w:t>
      </w:r>
      <w:r w:rsidRPr="00164C04">
        <w:t xml:space="preserve"> guidance document prepared by the IPC to assist in the implementation of </w:t>
      </w:r>
      <w:r w:rsidR="00695BBA" w:rsidRPr="00164C04">
        <w:t>th</w:t>
      </w:r>
      <w:r w:rsidR="005376D5" w:rsidRPr="00164C04">
        <w:t>e</w:t>
      </w:r>
      <w:r w:rsidR="00695BBA" w:rsidRPr="00164C04">
        <w:t xml:space="preserve"> Classification Code</w:t>
      </w:r>
      <w:r w:rsidRPr="00164C04">
        <w:t xml:space="preserve"> and </w:t>
      </w:r>
      <w:r w:rsidR="00FE30F2" w:rsidRPr="00164C04">
        <w:t xml:space="preserve">the </w:t>
      </w:r>
      <w:r w:rsidRPr="00164C04">
        <w:t>International Standards.</w:t>
      </w:r>
    </w:p>
    <w:p w14:paraId="4D091AD3" w14:textId="456A13D6" w:rsidR="00997FA3" w:rsidRPr="00164C04" w:rsidRDefault="00497283" w:rsidP="00BB7915">
      <w:pPr>
        <w:ind w:left="426"/>
        <w:rPr>
          <w:bCs/>
        </w:rPr>
      </w:pPr>
      <w:r w:rsidRPr="00164C04">
        <w:rPr>
          <w:b/>
        </w:rPr>
        <w:lastRenderedPageBreak/>
        <w:t xml:space="preserve">National </w:t>
      </w:r>
      <w:r w:rsidR="0082788E" w:rsidRPr="00164C04">
        <w:rPr>
          <w:b/>
        </w:rPr>
        <w:t>Federation</w:t>
      </w:r>
      <w:r w:rsidRPr="00164C04">
        <w:rPr>
          <w:b/>
        </w:rPr>
        <w:t xml:space="preserve"> </w:t>
      </w:r>
      <w:r w:rsidR="00997FA3" w:rsidRPr="00164C04">
        <w:rPr>
          <w:bCs/>
        </w:rPr>
        <w:t xml:space="preserve">means (i) a national member of an International Federation </w:t>
      </w:r>
      <w:r w:rsidR="00237674" w:rsidRPr="00164C04">
        <w:rPr>
          <w:bCs/>
        </w:rPr>
        <w:t>(excluding where the IPC is acting in its capacity as an International Federation)</w:t>
      </w:r>
      <w:r w:rsidR="00997FA3" w:rsidRPr="00164C04">
        <w:rPr>
          <w:bCs/>
        </w:rPr>
        <w:t xml:space="preserve">, and (ii) NPCs when acting in their </w:t>
      </w:r>
      <w:r w:rsidR="00400A98" w:rsidRPr="00164C04">
        <w:rPr>
          <w:bCs/>
        </w:rPr>
        <w:t>role</w:t>
      </w:r>
      <w:r w:rsidR="00997FA3" w:rsidRPr="00164C04">
        <w:rPr>
          <w:bCs/>
        </w:rPr>
        <w:t xml:space="preserve"> as a national federation</w:t>
      </w:r>
      <w:r w:rsidR="00057CC0" w:rsidRPr="00164C04">
        <w:rPr>
          <w:bCs/>
        </w:rPr>
        <w:t xml:space="preserve">. </w:t>
      </w:r>
    </w:p>
    <w:p w14:paraId="2A626F5A" w14:textId="075A61E7" w:rsidR="00497283" w:rsidRPr="00164C04" w:rsidRDefault="00C55BF2" w:rsidP="00BB7915">
      <w:pPr>
        <w:ind w:left="426"/>
      </w:pPr>
      <w:r w:rsidRPr="00164C04">
        <w:rPr>
          <w:b/>
        </w:rPr>
        <w:t>National Federation Protest</w:t>
      </w:r>
      <w:r w:rsidR="007F6130" w:rsidRPr="00164C04">
        <w:rPr>
          <w:b/>
        </w:rPr>
        <w:t xml:space="preserve"> </w:t>
      </w:r>
      <w:r w:rsidR="004C78AB" w:rsidRPr="00164C04">
        <w:rPr>
          <w:bCs/>
        </w:rPr>
        <w:t>means a Protest made pursuant to Article</w:t>
      </w:r>
      <w:r w:rsidR="0095126A" w:rsidRPr="00164C04">
        <w:rPr>
          <w:bCs/>
        </w:rPr>
        <w:t xml:space="preserve"> </w:t>
      </w:r>
      <w:r w:rsidR="0095126A" w:rsidRPr="00164C04">
        <w:rPr>
          <w:bCs/>
        </w:rPr>
        <w:fldChar w:fldCharType="begin"/>
      </w:r>
      <w:r w:rsidR="0095126A" w:rsidRPr="00164C04">
        <w:rPr>
          <w:bCs/>
        </w:rPr>
        <w:instrText xml:space="preserve"> REF _Ref99734364 \r \h  \* MERGEFORMAT </w:instrText>
      </w:r>
      <w:r w:rsidR="0095126A" w:rsidRPr="00164C04">
        <w:rPr>
          <w:bCs/>
        </w:rPr>
      </w:r>
      <w:r w:rsidR="0095126A" w:rsidRPr="00164C04">
        <w:rPr>
          <w:bCs/>
        </w:rPr>
        <w:fldChar w:fldCharType="separate"/>
      </w:r>
      <w:r w:rsidR="00F6545D">
        <w:rPr>
          <w:bCs/>
        </w:rPr>
        <w:t>42</w:t>
      </w:r>
      <w:r w:rsidR="0095126A" w:rsidRPr="00164C04">
        <w:rPr>
          <w:bCs/>
        </w:rPr>
        <w:fldChar w:fldCharType="end"/>
      </w:r>
      <w:r w:rsidR="004C78AB" w:rsidRPr="00164C04">
        <w:rPr>
          <w:bCs/>
        </w:rPr>
        <w:t xml:space="preserve">. </w:t>
      </w:r>
    </w:p>
    <w:p w14:paraId="6C2E9944" w14:textId="3FDD4F2F" w:rsidR="00973B2F" w:rsidRPr="00164C04" w:rsidRDefault="00973B2F" w:rsidP="00BB7915">
      <w:pPr>
        <w:ind w:left="426"/>
      </w:pPr>
      <w:r w:rsidRPr="00164C04">
        <w:rPr>
          <w:b/>
          <w:bCs/>
        </w:rPr>
        <w:t xml:space="preserve">National Representative </w:t>
      </w:r>
      <w:r w:rsidRPr="00164C04">
        <w:t>means any person who is an office-holder or member of staff of, or who otherwise represents and/or works on behalf of</w:t>
      </w:r>
      <w:r w:rsidR="00E375A2" w:rsidRPr="00164C04">
        <w:t xml:space="preserve"> a </w:t>
      </w:r>
      <w:r w:rsidRPr="00164C04">
        <w:t>National Federatio</w:t>
      </w:r>
      <w:r w:rsidR="00B366E5" w:rsidRPr="00164C04">
        <w:t>n</w:t>
      </w:r>
      <w:r w:rsidR="00997FA3" w:rsidRPr="00164C04">
        <w:t xml:space="preserve"> or NPC. </w:t>
      </w:r>
    </w:p>
    <w:p w14:paraId="2833827C" w14:textId="5DB223B6" w:rsidR="00C70C64" w:rsidRPr="00164C04" w:rsidRDefault="00C70C64" w:rsidP="00BB7915">
      <w:pPr>
        <w:ind w:left="426"/>
      </w:pPr>
      <w:bookmarkStart w:id="522" w:name="_Hlk105488839"/>
      <w:r w:rsidRPr="00164C04">
        <w:rPr>
          <w:b/>
          <w:bCs/>
        </w:rPr>
        <w:t>Next Available Opportunity</w:t>
      </w:r>
      <w:r w:rsidRPr="00164C04">
        <w:t xml:space="preserve"> </w:t>
      </w:r>
      <w:r w:rsidR="00022B27" w:rsidRPr="00164C04">
        <w:t xml:space="preserve">has the meaning given to that term in Article </w:t>
      </w:r>
      <w:r w:rsidR="00022B27" w:rsidRPr="00164C04">
        <w:fldChar w:fldCharType="begin"/>
      </w:r>
      <w:r w:rsidR="00022B27" w:rsidRPr="00164C04">
        <w:instrText xml:space="preserve"> REF _Ref99457840 \r \h  \* MERGEFORMAT </w:instrText>
      </w:r>
      <w:r w:rsidR="00022B27" w:rsidRPr="00164C04">
        <w:fldChar w:fldCharType="separate"/>
      </w:r>
      <w:r w:rsidR="00F6545D">
        <w:t>25.3.3</w:t>
      </w:r>
      <w:r w:rsidR="00022B27" w:rsidRPr="00164C04">
        <w:fldChar w:fldCharType="end"/>
      </w:r>
      <w:r w:rsidRPr="00164C04">
        <w:t xml:space="preserve">. </w:t>
      </w:r>
    </w:p>
    <w:bookmarkEnd w:id="522"/>
    <w:p w14:paraId="2B4070B2" w14:textId="1F5283D5" w:rsidR="00374C8B" w:rsidRPr="00164C04" w:rsidRDefault="006E6EA3" w:rsidP="00374C8B">
      <w:pPr>
        <w:ind w:left="426"/>
        <w:rPr>
          <w:bCs/>
        </w:rPr>
      </w:pPr>
      <w:r w:rsidRPr="00164C04">
        <w:rPr>
          <w:b/>
        </w:rPr>
        <w:t>Non-Eligible Impairment</w:t>
      </w:r>
      <w:r w:rsidRPr="00164C04">
        <w:rPr>
          <w:bCs/>
        </w:rPr>
        <w:t xml:space="preserve"> has the meaning given to that term in Article </w:t>
      </w:r>
      <w:r w:rsidR="00FE30F2" w:rsidRPr="00164C04">
        <w:rPr>
          <w:bCs/>
        </w:rPr>
        <w:fldChar w:fldCharType="begin"/>
      </w:r>
      <w:r w:rsidR="00FE30F2" w:rsidRPr="00164C04">
        <w:rPr>
          <w:bCs/>
        </w:rPr>
        <w:instrText xml:space="preserve"> REF _Ref98767049 \r \h  \* MERGEFORMAT </w:instrText>
      </w:r>
      <w:r w:rsidR="00FE30F2" w:rsidRPr="00164C04">
        <w:rPr>
          <w:bCs/>
        </w:rPr>
      </w:r>
      <w:r w:rsidR="00FE30F2" w:rsidRPr="00164C04">
        <w:rPr>
          <w:bCs/>
        </w:rPr>
        <w:fldChar w:fldCharType="separate"/>
      </w:r>
      <w:r w:rsidR="00F6545D">
        <w:rPr>
          <w:bCs/>
        </w:rPr>
        <w:t>9</w:t>
      </w:r>
      <w:r w:rsidR="00FE30F2" w:rsidRPr="00164C04">
        <w:rPr>
          <w:bCs/>
        </w:rPr>
        <w:fldChar w:fldCharType="end"/>
      </w:r>
      <w:r w:rsidR="00FE30F2" w:rsidRPr="00164C04">
        <w:rPr>
          <w:bCs/>
        </w:rPr>
        <w:t xml:space="preserve">. </w:t>
      </w:r>
      <w:r w:rsidRPr="00164C04">
        <w:rPr>
          <w:bCs/>
        </w:rPr>
        <w:t xml:space="preserve"> </w:t>
      </w:r>
    </w:p>
    <w:p w14:paraId="0BE543ED" w14:textId="21DB7D61" w:rsidR="00374C8B" w:rsidRPr="00164C04" w:rsidRDefault="00374C8B" w:rsidP="00374C8B">
      <w:pPr>
        <w:ind w:left="426"/>
        <w:rPr>
          <w:bCs/>
          <w:u w:val="single"/>
        </w:rPr>
      </w:pPr>
      <w:r w:rsidRPr="00164C04">
        <w:rPr>
          <w:b/>
          <w:bCs/>
          <w:szCs w:val="22"/>
          <w:u w:val="single"/>
        </w:rPr>
        <w:t>National Paralympic Committee</w:t>
      </w:r>
      <w:r w:rsidR="006656B7" w:rsidRPr="00164C04">
        <w:rPr>
          <w:b/>
          <w:bCs/>
          <w:szCs w:val="22"/>
          <w:u w:val="single"/>
        </w:rPr>
        <w:t xml:space="preserve"> (NPC)</w:t>
      </w:r>
      <w:r w:rsidRPr="00164C04">
        <w:rPr>
          <w:b/>
          <w:bCs/>
          <w:szCs w:val="22"/>
          <w:u w:val="single"/>
        </w:rPr>
        <w:t xml:space="preserve"> </w:t>
      </w:r>
      <w:r w:rsidRPr="00164C04">
        <w:rPr>
          <w:szCs w:val="22"/>
          <w:u w:val="single"/>
        </w:rPr>
        <w:t>has the meaning given to that term in Article 10.1.1 of the Constitution</w:t>
      </w:r>
      <w:r w:rsidR="00540668" w:rsidRPr="00164C04">
        <w:rPr>
          <w:szCs w:val="22"/>
          <w:u w:val="single"/>
        </w:rPr>
        <w:t>: ‘a national organisation recognised by the IPC as the sole representative of the Paralympic Movement in the NPC’s Country or Territory’</w:t>
      </w:r>
      <w:r w:rsidRPr="00164C04">
        <w:rPr>
          <w:szCs w:val="22"/>
          <w:u w:val="single"/>
        </w:rPr>
        <w:t xml:space="preserve">. </w:t>
      </w:r>
    </w:p>
    <w:p w14:paraId="5F1EDDBD" w14:textId="6F084807" w:rsidR="00B1188B" w:rsidRPr="00164C04" w:rsidRDefault="00B1188B" w:rsidP="00BB7915">
      <w:pPr>
        <w:ind w:left="426"/>
        <w:rPr>
          <w:bCs/>
        </w:rPr>
      </w:pPr>
      <w:r w:rsidRPr="00164C04">
        <w:rPr>
          <w:b/>
        </w:rPr>
        <w:t>NPC</w:t>
      </w:r>
      <w:r w:rsidRPr="00164C04">
        <w:rPr>
          <w:bCs/>
        </w:rPr>
        <w:t xml:space="preserve"> means a National Paralympic Committee</w:t>
      </w:r>
      <w:r w:rsidR="006656B7" w:rsidRPr="00164C04">
        <w:rPr>
          <w:bCs/>
        </w:rPr>
        <w:t>, defined above</w:t>
      </w:r>
      <w:r w:rsidRPr="00164C04">
        <w:rPr>
          <w:bCs/>
        </w:rPr>
        <w:t>.</w:t>
      </w:r>
    </w:p>
    <w:p w14:paraId="1D569621" w14:textId="262E73D8" w:rsidR="00497283" w:rsidRPr="00164C04" w:rsidRDefault="00497283" w:rsidP="00BB7915">
      <w:pPr>
        <w:ind w:left="426"/>
        <w:rPr>
          <w:bCs/>
        </w:rPr>
      </w:pPr>
      <w:r w:rsidRPr="00164C04">
        <w:rPr>
          <w:b/>
        </w:rPr>
        <w:t xml:space="preserve">Observation </w:t>
      </w:r>
      <w:r w:rsidR="00A2353E" w:rsidRPr="00164C04">
        <w:rPr>
          <w:b/>
        </w:rPr>
        <w:t>Assessment</w:t>
      </w:r>
      <w:r w:rsidRPr="00164C04">
        <w:rPr>
          <w:b/>
        </w:rPr>
        <w:t xml:space="preserve"> </w:t>
      </w:r>
      <w:r w:rsidR="005848EF" w:rsidRPr="00164C04">
        <w:rPr>
          <w:bCs/>
        </w:rPr>
        <w:t>means the observation of an Athlete in Competition by a Classification Panel so that the Classification Panel can complete its determination regarding the extent to which an Athlete is able to execute the specific tasks and activities fundamental to the sport.</w:t>
      </w:r>
    </w:p>
    <w:p w14:paraId="0C55D645" w14:textId="6BE15647" w:rsidR="007874CD" w:rsidRPr="00164C04" w:rsidRDefault="007874CD" w:rsidP="005837A7">
      <w:pPr>
        <w:ind w:left="426"/>
      </w:pPr>
      <w:bookmarkStart w:id="523" w:name="_Hlk105488863"/>
      <w:r w:rsidRPr="00164C04">
        <w:rPr>
          <w:b/>
          <w:bCs/>
        </w:rPr>
        <w:t xml:space="preserve">Operational Independence </w:t>
      </w:r>
      <w:r w:rsidRPr="00164C04">
        <w:t xml:space="preserve">(or </w:t>
      </w:r>
      <w:r w:rsidRPr="00164C04">
        <w:rPr>
          <w:b/>
          <w:bCs/>
        </w:rPr>
        <w:t>Operationally Independent</w:t>
      </w:r>
      <w:r w:rsidRPr="00164C04">
        <w:t>) means that</w:t>
      </w:r>
      <w:r w:rsidR="001D5C90" w:rsidRPr="00164C04">
        <w:t xml:space="preserve"> (a) board members, staff members, commission members, consultants and officials of the International Federation, as well as any Person involved in the investigation and pre-adjudication of the matter</w:t>
      </w:r>
      <w:r w:rsidR="005837A7" w:rsidRPr="00164C04">
        <w:t>,</w:t>
      </w:r>
      <w:r w:rsidR="001D5C90" w:rsidRPr="00164C04">
        <w:t xml:space="preserve"> cannot be appointed as members and/or clerks (to the extent that such clerk is involved in the deliberation process and/or drafting of any decision) of </w:t>
      </w:r>
      <w:r w:rsidR="005837A7" w:rsidRPr="00164C04">
        <w:t xml:space="preserve">the relevant body, and (b) the relevant body </w:t>
      </w:r>
      <w:r w:rsidR="008F4E99" w:rsidRPr="00164C04">
        <w:t xml:space="preserve">must </w:t>
      </w:r>
      <w:r w:rsidR="005837A7" w:rsidRPr="00164C04">
        <w:t xml:space="preserve">be in a position </w:t>
      </w:r>
      <w:r w:rsidR="001D5C90" w:rsidRPr="00164C04">
        <w:t xml:space="preserve">to conduct the hearing and decision-making process without interference from the International Federation or any third party. The objective is to ensure that members of </w:t>
      </w:r>
      <w:r w:rsidR="000A5721" w:rsidRPr="00164C04">
        <w:t>the relevant body</w:t>
      </w:r>
      <w:r w:rsidR="005837A7" w:rsidRPr="00164C04">
        <w:t>,</w:t>
      </w:r>
      <w:r w:rsidR="001D5C90" w:rsidRPr="00164C04">
        <w:t xml:space="preserve"> or individuals otherwise involved in the decision of </w:t>
      </w:r>
      <w:r w:rsidR="000A5721" w:rsidRPr="00164C04">
        <w:t>the relevant body</w:t>
      </w:r>
      <w:r w:rsidR="001D5C90" w:rsidRPr="00164C04">
        <w:t xml:space="preserve">, are not involved in the investigation of, or decisions to proceed with, the case. </w:t>
      </w:r>
    </w:p>
    <w:bookmarkEnd w:id="523"/>
    <w:p w14:paraId="3F34799E" w14:textId="7AFCD5E7" w:rsidR="00C95283" w:rsidRPr="00164C04" w:rsidRDefault="00C95283" w:rsidP="00C95283">
      <w:pPr>
        <w:ind w:left="426"/>
      </w:pPr>
      <w:r w:rsidRPr="00164C04">
        <w:rPr>
          <w:b/>
          <w:bCs/>
        </w:rPr>
        <w:t xml:space="preserve">Out-of-Competition </w:t>
      </w:r>
      <w:r w:rsidRPr="00164C04">
        <w:t xml:space="preserve">means any period </w:t>
      </w:r>
      <w:r w:rsidR="00D04DA0" w:rsidRPr="00164C04">
        <w:t>that</w:t>
      </w:r>
      <w:r w:rsidRPr="00164C04">
        <w:t xml:space="preserve"> is not In-Competition.</w:t>
      </w:r>
    </w:p>
    <w:p w14:paraId="6A9FC561" w14:textId="77777777" w:rsidR="00374C8B" w:rsidRPr="00164C04" w:rsidRDefault="00374C8B" w:rsidP="00374C8B">
      <w:pPr>
        <w:ind w:left="426"/>
        <w:rPr>
          <w:bCs/>
          <w:u w:val="single"/>
        </w:rPr>
      </w:pPr>
      <w:bookmarkStart w:id="524" w:name="_Hlk105392480"/>
      <w:r w:rsidRPr="00164C04">
        <w:rPr>
          <w:b/>
          <w:u w:val="single"/>
        </w:rPr>
        <w:t>Para athlete</w:t>
      </w:r>
      <w:r w:rsidRPr="00164C04">
        <w:rPr>
          <w:bCs/>
          <w:u w:val="single"/>
        </w:rPr>
        <w:t xml:space="preserve"> means any athlete competing in a Para sport</w:t>
      </w:r>
      <w:bookmarkStart w:id="525" w:name="_Hlk82112648"/>
    </w:p>
    <w:bookmarkEnd w:id="524"/>
    <w:p w14:paraId="179B318F" w14:textId="77777777" w:rsidR="00374C8B" w:rsidRPr="00164C04" w:rsidRDefault="00374C8B" w:rsidP="00374C8B">
      <w:pPr>
        <w:ind w:left="426"/>
        <w:rPr>
          <w:szCs w:val="22"/>
          <w:u w:val="single"/>
        </w:rPr>
      </w:pPr>
      <w:r w:rsidRPr="00164C04">
        <w:rPr>
          <w:b/>
          <w:bCs/>
          <w:szCs w:val="22"/>
          <w:u w:val="single"/>
        </w:rPr>
        <w:t xml:space="preserve">Para sport </w:t>
      </w:r>
      <w:r w:rsidRPr="00164C04">
        <w:rPr>
          <w:szCs w:val="22"/>
          <w:u w:val="single"/>
        </w:rPr>
        <w:t xml:space="preserve">means any sport in which persons with a disability participate in accordance with classification rules that are compliant with the IPC Classification Code and the related International Standards. </w:t>
      </w:r>
      <w:bookmarkStart w:id="526" w:name="_Hlk82112693"/>
      <w:bookmarkEnd w:id="525"/>
    </w:p>
    <w:p w14:paraId="51D3F3E4" w14:textId="77777777" w:rsidR="00374C8B" w:rsidRPr="00164C04" w:rsidRDefault="00374C8B" w:rsidP="00374C8B">
      <w:pPr>
        <w:ind w:left="426"/>
        <w:rPr>
          <w:szCs w:val="22"/>
          <w:u w:val="single"/>
        </w:rPr>
      </w:pPr>
      <w:r w:rsidRPr="00164C04">
        <w:rPr>
          <w:b/>
          <w:bCs/>
          <w:szCs w:val="22"/>
          <w:u w:val="single"/>
        </w:rPr>
        <w:t xml:space="preserve">Paralympic Games </w:t>
      </w:r>
      <w:r w:rsidRPr="00164C04">
        <w:rPr>
          <w:szCs w:val="22"/>
          <w:u w:val="single"/>
        </w:rPr>
        <w:t xml:space="preserve">means the major international event owned and sanctioned by the IPC comprising summer and winter editions usually held in alternating biennial cycles where Para athletes compete in Para sports that are on the Paralympic Games Sport Programme. </w:t>
      </w:r>
      <w:bookmarkEnd w:id="526"/>
    </w:p>
    <w:p w14:paraId="39618418" w14:textId="77777777" w:rsidR="00374C8B" w:rsidRPr="00164C04" w:rsidRDefault="00374C8B" w:rsidP="00374C8B">
      <w:pPr>
        <w:ind w:left="426"/>
        <w:rPr>
          <w:szCs w:val="22"/>
          <w:u w:val="single"/>
        </w:rPr>
      </w:pPr>
      <w:r w:rsidRPr="00164C04">
        <w:rPr>
          <w:b/>
          <w:bCs/>
          <w:szCs w:val="22"/>
          <w:u w:val="single"/>
        </w:rPr>
        <w:t>Paralympic Games Sport Programme</w:t>
      </w:r>
      <w:r w:rsidRPr="00164C04">
        <w:rPr>
          <w:szCs w:val="22"/>
          <w:u w:val="single"/>
        </w:rPr>
        <w:t xml:space="preserve"> means the Para sports on the programme for the Paralympic Games. </w:t>
      </w:r>
      <w:bookmarkStart w:id="527" w:name="_Hlk86313031"/>
    </w:p>
    <w:p w14:paraId="7A56F28D" w14:textId="4E31BF18" w:rsidR="00374C8B" w:rsidRPr="00164C04" w:rsidRDefault="00374C8B" w:rsidP="00374C8B">
      <w:pPr>
        <w:ind w:left="426"/>
        <w:rPr>
          <w:szCs w:val="22"/>
          <w:u w:val="single"/>
        </w:rPr>
      </w:pPr>
      <w:r w:rsidRPr="00164C04">
        <w:rPr>
          <w:b/>
          <w:bCs/>
          <w:szCs w:val="22"/>
          <w:u w:val="single"/>
        </w:rPr>
        <w:t xml:space="preserve">Paralympic Movement </w:t>
      </w:r>
      <w:r w:rsidRPr="00164C04">
        <w:rPr>
          <w:szCs w:val="22"/>
          <w:u w:val="single"/>
        </w:rPr>
        <w:t>has the meaning given to that term in Article 2.1 of the Constitution</w:t>
      </w:r>
      <w:r w:rsidR="00540668" w:rsidRPr="00164C04">
        <w:rPr>
          <w:szCs w:val="22"/>
          <w:u w:val="single"/>
        </w:rPr>
        <w:t>: ‘</w:t>
      </w:r>
      <w:r w:rsidR="00540668" w:rsidRPr="00164C04">
        <w:rPr>
          <w:rStyle w:val="nodesubtitle"/>
          <w:rFonts w:cs="Arial"/>
          <w:szCs w:val="22"/>
          <w:u w:val="single"/>
          <w:shd w:val="clear" w:color="auto" w:fill="FFFFFF"/>
        </w:rPr>
        <w:t xml:space="preserve">The Paralympic Movement comprises </w:t>
      </w:r>
      <w:r w:rsidR="00540668" w:rsidRPr="00164C04">
        <w:rPr>
          <w:szCs w:val="22"/>
          <w:u w:val="single"/>
        </w:rPr>
        <w:t>the IPC, the IPC Members, the Recognised International Federations, and any other Persons that participate in Para sport or are involved in the promotion, organisation, and/or delivery of Para sport’</w:t>
      </w:r>
      <w:r w:rsidRPr="00164C04">
        <w:rPr>
          <w:szCs w:val="22"/>
          <w:u w:val="single"/>
        </w:rPr>
        <w:t>.</w:t>
      </w:r>
      <w:bookmarkEnd w:id="527"/>
    </w:p>
    <w:p w14:paraId="39923CAB" w14:textId="5CEEBAD8" w:rsidR="006A0053" w:rsidRPr="00164C04" w:rsidRDefault="006A0053" w:rsidP="00BB7915">
      <w:pPr>
        <w:ind w:left="426"/>
        <w:rPr>
          <w:bCs/>
        </w:rPr>
      </w:pPr>
      <w:r w:rsidRPr="00164C04">
        <w:rPr>
          <w:b/>
        </w:rPr>
        <w:lastRenderedPageBreak/>
        <w:t xml:space="preserve">Participant </w:t>
      </w:r>
      <w:r w:rsidRPr="00164C04">
        <w:rPr>
          <w:bCs/>
        </w:rPr>
        <w:t xml:space="preserve">has the meaning given to that term in Article </w:t>
      </w:r>
      <w:r w:rsidRPr="00164C04">
        <w:rPr>
          <w:bCs/>
        </w:rPr>
        <w:fldChar w:fldCharType="begin"/>
      </w:r>
      <w:r w:rsidRPr="00164C04">
        <w:rPr>
          <w:bCs/>
        </w:rPr>
        <w:instrText xml:space="preserve"> REF _Ref98778940 \r \h  \* MERGEFORMAT </w:instrText>
      </w:r>
      <w:r w:rsidRPr="00164C04">
        <w:rPr>
          <w:bCs/>
        </w:rPr>
      </w:r>
      <w:r w:rsidRPr="00164C04">
        <w:rPr>
          <w:bCs/>
        </w:rPr>
        <w:fldChar w:fldCharType="separate"/>
      </w:r>
      <w:r w:rsidR="00F6545D">
        <w:rPr>
          <w:bCs/>
        </w:rPr>
        <w:t>4.3</w:t>
      </w:r>
      <w:r w:rsidRPr="00164C04">
        <w:rPr>
          <w:bCs/>
        </w:rPr>
        <w:fldChar w:fldCharType="end"/>
      </w:r>
      <w:r w:rsidRPr="00164C04">
        <w:rPr>
          <w:bCs/>
        </w:rPr>
        <w:t xml:space="preserve">. </w:t>
      </w:r>
    </w:p>
    <w:p w14:paraId="2952750F" w14:textId="77777777" w:rsidR="00374C8B" w:rsidRPr="00164C04" w:rsidRDefault="00497283" w:rsidP="00374C8B">
      <w:pPr>
        <w:ind w:left="426"/>
        <w:rPr>
          <w:bCs/>
        </w:rPr>
      </w:pPr>
      <w:r w:rsidRPr="00164C04">
        <w:rPr>
          <w:b/>
        </w:rPr>
        <w:t xml:space="preserve">Permanent </w:t>
      </w:r>
      <w:r w:rsidR="00F90726" w:rsidRPr="00164C04">
        <w:rPr>
          <w:bCs/>
        </w:rPr>
        <w:t xml:space="preserve">means </w:t>
      </w:r>
      <w:r w:rsidR="00F90726" w:rsidRPr="00164C04">
        <w:t>a Health Condition that is unlikely to be resolved, meaning that the principal effects are lifelong</w:t>
      </w:r>
      <w:r w:rsidR="00FE30F2" w:rsidRPr="00164C04">
        <w:rPr>
          <w:bCs/>
        </w:rPr>
        <w:t xml:space="preserve">. </w:t>
      </w:r>
    </w:p>
    <w:p w14:paraId="38F048D3" w14:textId="5B6177D2" w:rsidR="00374C8B" w:rsidRPr="00164C04" w:rsidRDefault="00374C8B" w:rsidP="00374C8B">
      <w:pPr>
        <w:ind w:left="426"/>
        <w:rPr>
          <w:u w:val="single"/>
        </w:rPr>
      </w:pPr>
      <w:r w:rsidRPr="00164C04">
        <w:rPr>
          <w:b/>
          <w:bCs/>
          <w:szCs w:val="22"/>
          <w:u w:val="single"/>
        </w:rPr>
        <w:t xml:space="preserve">Person </w:t>
      </w:r>
      <w:r w:rsidRPr="00164C04">
        <w:rPr>
          <w:szCs w:val="22"/>
          <w:u w:val="single"/>
        </w:rPr>
        <w:t xml:space="preserve">means natural persons, corporate bodies, and unincorporated bodies (whether or not having separate legal personality), and also includes the legal personal representatives, successors and permitted assigns of such person, as the context so requires. For the avoidance of doubt, the term Person does not include the IPC. </w:t>
      </w:r>
    </w:p>
    <w:p w14:paraId="61204CFC" w14:textId="068046D1" w:rsidR="0006489C" w:rsidRPr="00164C04" w:rsidRDefault="0006489C" w:rsidP="0006489C">
      <w:pPr>
        <w:ind w:left="426"/>
      </w:pPr>
      <w:bookmarkStart w:id="528" w:name="_Hlk105488919"/>
      <w:r w:rsidRPr="00164C04">
        <w:rPr>
          <w:b/>
          <w:bCs/>
        </w:rPr>
        <w:t xml:space="preserve">Physical Impairment </w:t>
      </w:r>
      <w:r w:rsidRPr="00164C04">
        <w:t xml:space="preserve">means the Eligible Impairments listed in Articles </w:t>
      </w:r>
      <w:r w:rsidRPr="00164C04">
        <w:fldChar w:fldCharType="begin"/>
      </w:r>
      <w:r w:rsidRPr="00164C04">
        <w:instrText xml:space="preserve"> REF _Ref98148935 \r \h  \* MERGEFORMAT </w:instrText>
      </w:r>
      <w:r w:rsidRPr="00164C04">
        <w:fldChar w:fldCharType="separate"/>
      </w:r>
      <w:r w:rsidR="00F6545D">
        <w:t>8.1.1</w:t>
      </w:r>
      <w:r w:rsidRPr="00164C04">
        <w:fldChar w:fldCharType="end"/>
      </w:r>
      <w:r w:rsidRPr="00164C04">
        <w:t xml:space="preserve"> to </w:t>
      </w:r>
      <w:r w:rsidRPr="00164C04">
        <w:fldChar w:fldCharType="begin"/>
      </w:r>
      <w:r w:rsidRPr="00164C04">
        <w:instrText xml:space="preserve"> REF _Ref106619173 \r \h </w:instrText>
      </w:r>
      <w:r w:rsidR="00164C04">
        <w:instrText xml:space="preserve"> \* MERGEFORMAT </w:instrText>
      </w:r>
      <w:r w:rsidRPr="00164C04">
        <w:fldChar w:fldCharType="separate"/>
      </w:r>
      <w:r w:rsidR="00F6545D">
        <w:t>8.1.5</w:t>
      </w:r>
      <w:r w:rsidRPr="00164C04">
        <w:fldChar w:fldCharType="end"/>
      </w:r>
      <w:r w:rsidRPr="00164C04">
        <w:t xml:space="preserve">. </w:t>
      </w:r>
    </w:p>
    <w:p w14:paraId="5A3BAA99" w14:textId="45657AAE" w:rsidR="005E17F3" w:rsidRPr="00164C04" w:rsidRDefault="005E17F3" w:rsidP="00BB7915">
      <w:pPr>
        <w:widowControl w:val="0"/>
        <w:spacing w:before="240"/>
        <w:ind w:left="426"/>
        <w:rPr>
          <w:bCs/>
          <w:szCs w:val="22"/>
        </w:rPr>
      </w:pPr>
      <w:r w:rsidRPr="00164C04">
        <w:rPr>
          <w:b/>
          <w:szCs w:val="22"/>
        </w:rPr>
        <w:t xml:space="preserve">Progressive </w:t>
      </w:r>
      <w:r w:rsidRPr="00164C04">
        <w:rPr>
          <w:bCs/>
          <w:szCs w:val="22"/>
        </w:rPr>
        <w:t>means</w:t>
      </w:r>
      <w:r w:rsidRPr="00164C04">
        <w:rPr>
          <w:b/>
          <w:szCs w:val="22"/>
        </w:rPr>
        <w:t xml:space="preserve"> </w:t>
      </w:r>
      <w:r w:rsidR="00A242B3" w:rsidRPr="00164C04">
        <w:rPr>
          <w:bCs/>
          <w:szCs w:val="22"/>
        </w:rPr>
        <w:t>an impairment that is</w:t>
      </w:r>
      <w:r w:rsidR="00A242B3" w:rsidRPr="00164C04">
        <w:rPr>
          <w:b/>
          <w:szCs w:val="22"/>
        </w:rPr>
        <w:t xml:space="preserve"> </w:t>
      </w:r>
      <w:r w:rsidRPr="00164C04">
        <w:t xml:space="preserve">deteriorating. </w:t>
      </w:r>
    </w:p>
    <w:bookmarkEnd w:id="528"/>
    <w:p w14:paraId="24F73CC6" w14:textId="0A291482" w:rsidR="003121F5" w:rsidRPr="00164C04" w:rsidRDefault="003121F5" w:rsidP="00BB7915">
      <w:pPr>
        <w:ind w:left="426"/>
      </w:pPr>
      <w:r w:rsidRPr="00164C04">
        <w:rPr>
          <w:b/>
        </w:rPr>
        <w:t xml:space="preserve">Protest </w:t>
      </w:r>
      <w:r w:rsidR="00640533" w:rsidRPr="00164C04">
        <w:rPr>
          <w:bCs/>
        </w:rPr>
        <w:t xml:space="preserve">has the meaning given to that term in Article </w:t>
      </w:r>
      <w:r w:rsidR="00640533" w:rsidRPr="00164C04">
        <w:rPr>
          <w:bCs/>
        </w:rPr>
        <w:fldChar w:fldCharType="begin"/>
      </w:r>
      <w:r w:rsidR="00640533" w:rsidRPr="00164C04">
        <w:rPr>
          <w:bCs/>
        </w:rPr>
        <w:instrText xml:space="preserve"> REF _Ref99733324 \r \h  \* MERGEFORMAT </w:instrText>
      </w:r>
      <w:r w:rsidR="00640533" w:rsidRPr="00164C04">
        <w:rPr>
          <w:bCs/>
        </w:rPr>
      </w:r>
      <w:r w:rsidR="00640533" w:rsidRPr="00164C04">
        <w:rPr>
          <w:bCs/>
        </w:rPr>
        <w:fldChar w:fldCharType="separate"/>
      </w:r>
      <w:r w:rsidR="00F6545D">
        <w:rPr>
          <w:bCs/>
        </w:rPr>
        <w:t>39.1.1</w:t>
      </w:r>
      <w:r w:rsidR="00640533" w:rsidRPr="00164C04">
        <w:rPr>
          <w:bCs/>
        </w:rPr>
        <w:fldChar w:fldCharType="end"/>
      </w:r>
      <w:r w:rsidR="004512C7" w:rsidRPr="00164C04">
        <w:rPr>
          <w:bCs/>
        </w:rPr>
        <w:t>.</w:t>
      </w:r>
    </w:p>
    <w:p w14:paraId="6FC2B403" w14:textId="294E9EED" w:rsidR="00497283" w:rsidRPr="00164C04" w:rsidRDefault="00497283" w:rsidP="00BB7915">
      <w:pPr>
        <w:ind w:left="426"/>
      </w:pPr>
      <w:r w:rsidRPr="00164C04">
        <w:rPr>
          <w:b/>
        </w:rPr>
        <w:t xml:space="preserve">Protest Fee </w:t>
      </w:r>
      <w:r w:rsidRPr="00164C04">
        <w:rPr>
          <w:bCs/>
        </w:rPr>
        <w:t>means</w:t>
      </w:r>
      <w:r w:rsidRPr="00164C04">
        <w:rPr>
          <w:b/>
        </w:rPr>
        <w:t xml:space="preserve"> </w:t>
      </w:r>
      <w:r w:rsidRPr="00164C04">
        <w:t xml:space="preserve">the fee prescribed by an International Federation, payable by </w:t>
      </w:r>
      <w:r w:rsidR="0079259A" w:rsidRPr="00164C04">
        <w:t>a</w:t>
      </w:r>
      <w:r w:rsidRPr="00164C04">
        <w:t xml:space="preserve"> </w:t>
      </w:r>
      <w:r w:rsidR="0082788E" w:rsidRPr="00164C04">
        <w:t>National Federation</w:t>
      </w:r>
      <w:r w:rsidRPr="00164C04">
        <w:t xml:space="preserve"> when submitting a Protest.</w:t>
      </w:r>
    </w:p>
    <w:p w14:paraId="1B80C862" w14:textId="743758FE" w:rsidR="00497283" w:rsidRPr="00164C04" w:rsidRDefault="00497283" w:rsidP="00BB7915">
      <w:pPr>
        <w:ind w:left="426"/>
      </w:pPr>
      <w:r w:rsidRPr="00164C04">
        <w:rPr>
          <w:b/>
        </w:rPr>
        <w:t xml:space="preserve">Protest Form </w:t>
      </w:r>
      <w:r w:rsidRPr="00164C04">
        <w:rPr>
          <w:bCs/>
        </w:rPr>
        <w:t>means</w:t>
      </w:r>
      <w:r w:rsidRPr="00164C04">
        <w:rPr>
          <w:b/>
        </w:rPr>
        <w:t xml:space="preserve"> </w:t>
      </w:r>
      <w:r w:rsidRPr="00164C04">
        <w:t xml:space="preserve">the form on which a </w:t>
      </w:r>
      <w:r w:rsidR="00C55BF2" w:rsidRPr="00164C04">
        <w:t>National Federation Protest</w:t>
      </w:r>
      <w:r w:rsidRPr="00164C04">
        <w:t xml:space="preserve"> must be submitte</w:t>
      </w:r>
      <w:r w:rsidR="00D66D54" w:rsidRPr="00164C04">
        <w:t xml:space="preserve">d. </w:t>
      </w:r>
    </w:p>
    <w:p w14:paraId="369423A8" w14:textId="7BA147D2" w:rsidR="00497283" w:rsidRPr="00164C04" w:rsidRDefault="00497283" w:rsidP="00BB7915">
      <w:pPr>
        <w:ind w:left="426"/>
      </w:pPr>
      <w:r w:rsidRPr="00164C04">
        <w:rPr>
          <w:b/>
        </w:rPr>
        <w:t xml:space="preserve">Protest Panel </w:t>
      </w:r>
      <w:r w:rsidRPr="00164C04">
        <w:rPr>
          <w:bCs/>
        </w:rPr>
        <w:t>means</w:t>
      </w:r>
      <w:r w:rsidRPr="00164C04">
        <w:rPr>
          <w:b/>
        </w:rPr>
        <w:t xml:space="preserve"> </w:t>
      </w:r>
      <w:r w:rsidRPr="00164C04">
        <w:t>a Classification Panel appointed by the Chief Classifier to conduct an Evaluation Session as a result of a Protest.</w:t>
      </w:r>
    </w:p>
    <w:p w14:paraId="6C28A584" w14:textId="77777777" w:rsidR="00497283" w:rsidRPr="00164C04" w:rsidRDefault="00497283" w:rsidP="00BB7915">
      <w:pPr>
        <w:ind w:left="426"/>
      </w:pPr>
      <w:r w:rsidRPr="00164C04">
        <w:rPr>
          <w:b/>
        </w:rPr>
        <w:t xml:space="preserve">Protested Athlete </w:t>
      </w:r>
      <w:r w:rsidRPr="00164C04">
        <w:rPr>
          <w:bCs/>
        </w:rPr>
        <w:t>means</w:t>
      </w:r>
      <w:r w:rsidRPr="00164C04">
        <w:rPr>
          <w:b/>
        </w:rPr>
        <w:t xml:space="preserve"> </w:t>
      </w:r>
      <w:r w:rsidRPr="00164C04">
        <w:t>an Athlete whose Sport Class is being challenged.</w:t>
      </w:r>
    </w:p>
    <w:p w14:paraId="4F8465EA" w14:textId="77777777" w:rsidR="00374C8B" w:rsidRPr="00164C04" w:rsidRDefault="00497283" w:rsidP="00374C8B">
      <w:pPr>
        <w:ind w:left="426"/>
      </w:pPr>
      <w:r w:rsidRPr="00164C04">
        <w:rPr>
          <w:b/>
        </w:rPr>
        <w:t xml:space="preserve">Protested Decision </w:t>
      </w:r>
      <w:r w:rsidRPr="00164C04">
        <w:rPr>
          <w:bCs/>
        </w:rPr>
        <w:t>means</w:t>
      </w:r>
      <w:r w:rsidRPr="00164C04">
        <w:rPr>
          <w:b/>
        </w:rPr>
        <w:t xml:space="preserve"> </w:t>
      </w:r>
      <w:r w:rsidRPr="00164C04">
        <w:t>the Sport Class decision being challenged.</w:t>
      </w:r>
    </w:p>
    <w:p w14:paraId="0D0F0D46" w14:textId="30E4CFA0" w:rsidR="00374C8B" w:rsidRPr="00164C04" w:rsidRDefault="00374C8B" w:rsidP="00E54E91">
      <w:pPr>
        <w:ind w:left="426"/>
        <w:rPr>
          <w:u w:val="single"/>
        </w:rPr>
      </w:pPr>
      <w:r w:rsidRPr="00164C04">
        <w:rPr>
          <w:b/>
          <w:bCs/>
          <w:szCs w:val="22"/>
          <w:u w:val="single"/>
        </w:rPr>
        <w:t>Recognised International Federation</w:t>
      </w:r>
      <w:r w:rsidR="006656B7" w:rsidRPr="00164C04">
        <w:rPr>
          <w:b/>
          <w:bCs/>
          <w:szCs w:val="22"/>
          <w:u w:val="single"/>
        </w:rPr>
        <w:t xml:space="preserve"> (RIF)</w:t>
      </w:r>
      <w:r w:rsidRPr="00164C04">
        <w:rPr>
          <w:b/>
          <w:bCs/>
          <w:szCs w:val="22"/>
          <w:u w:val="single"/>
        </w:rPr>
        <w:t xml:space="preserve"> </w:t>
      </w:r>
      <w:r w:rsidRPr="00164C04">
        <w:rPr>
          <w:szCs w:val="22"/>
          <w:u w:val="single"/>
        </w:rPr>
        <w:t>has the meaning given to that term in Article 20.1 of the Constitution</w:t>
      </w:r>
      <w:r w:rsidR="00540668" w:rsidRPr="00164C04">
        <w:rPr>
          <w:szCs w:val="22"/>
          <w:u w:val="single"/>
        </w:rPr>
        <w:t>: ‘The IPC recognises the importance of creating a Paralympic family network of recognised international federations that are not eligible to become IPC Members but contribute to the development of the Paralympic Movement. Accordingly, the Governing Board may, in its absolute discretion, grant the status of ‘Recognised International Federation’ (</w:t>
      </w:r>
      <w:r w:rsidR="00540668" w:rsidRPr="00164C04">
        <w:rPr>
          <w:b/>
          <w:bCs/>
          <w:szCs w:val="22"/>
          <w:u w:val="single"/>
        </w:rPr>
        <w:t>RIF</w:t>
      </w:r>
      <w:r w:rsidR="00540668" w:rsidRPr="00164C04">
        <w:rPr>
          <w:szCs w:val="22"/>
          <w:u w:val="single"/>
        </w:rPr>
        <w:t>) to an international federation that is not part of the Paralympic Games Sport Programme and so is not eligible to become an IPC Member as an International Federation, but still contributes to the development of the Paralympic Movement. For the avoidance of doubt, RIFs are not IPC Members’</w:t>
      </w:r>
      <w:r w:rsidRPr="00164C04">
        <w:rPr>
          <w:szCs w:val="22"/>
          <w:u w:val="single"/>
        </w:rPr>
        <w:t>.</w:t>
      </w:r>
    </w:p>
    <w:p w14:paraId="6A331EF2" w14:textId="4D41DDAF" w:rsidR="00B1188B" w:rsidRPr="00164C04" w:rsidRDefault="00B1188B" w:rsidP="00BB7915">
      <w:pPr>
        <w:ind w:left="426"/>
      </w:pPr>
      <w:r w:rsidRPr="00164C04">
        <w:rPr>
          <w:b/>
          <w:bCs/>
          <w:szCs w:val="22"/>
        </w:rPr>
        <w:t>RIF</w:t>
      </w:r>
      <w:r w:rsidRPr="00164C04">
        <w:rPr>
          <w:szCs w:val="22"/>
        </w:rPr>
        <w:t xml:space="preserve"> means a Recognised International Federation</w:t>
      </w:r>
      <w:r w:rsidR="009F0A82" w:rsidRPr="00164C04">
        <w:rPr>
          <w:szCs w:val="22"/>
        </w:rPr>
        <w:t>, defined above</w:t>
      </w:r>
      <w:r w:rsidRPr="00164C04">
        <w:rPr>
          <w:szCs w:val="22"/>
        </w:rPr>
        <w:t>.</w:t>
      </w:r>
    </w:p>
    <w:p w14:paraId="0A3D3701" w14:textId="786BF823" w:rsidR="00497283" w:rsidRPr="00164C04" w:rsidRDefault="00497283" w:rsidP="00BB7915">
      <w:pPr>
        <w:ind w:left="426"/>
      </w:pPr>
      <w:r w:rsidRPr="00164C04">
        <w:rPr>
          <w:b/>
          <w:bCs/>
        </w:rPr>
        <w:t>Short Stature</w:t>
      </w:r>
      <w:r w:rsidRPr="00164C04">
        <w:t xml:space="preserve"> has the meaning given to </w:t>
      </w:r>
      <w:r w:rsidR="00B74A84" w:rsidRPr="00164C04">
        <w:rPr>
          <w:bCs/>
          <w:szCs w:val="22"/>
        </w:rPr>
        <w:t xml:space="preserve">that term </w:t>
      </w:r>
      <w:r w:rsidRPr="00164C04">
        <w:t xml:space="preserve">in Article </w:t>
      </w:r>
      <w:r w:rsidR="00251FD9" w:rsidRPr="00164C04">
        <w:fldChar w:fldCharType="begin"/>
      </w:r>
      <w:r w:rsidR="00251FD9" w:rsidRPr="00164C04">
        <w:instrText xml:space="preserve"> REF _Ref98148999 \r \h  \* MERGEFORMAT </w:instrText>
      </w:r>
      <w:r w:rsidR="00251FD9" w:rsidRPr="00164C04">
        <w:fldChar w:fldCharType="separate"/>
      </w:r>
      <w:r w:rsidR="00F6545D">
        <w:t>8.1.4</w:t>
      </w:r>
      <w:r w:rsidR="00251FD9" w:rsidRPr="00164C04">
        <w:fldChar w:fldCharType="end"/>
      </w:r>
      <w:r w:rsidRPr="00164C04">
        <w:t>.</w:t>
      </w:r>
    </w:p>
    <w:p w14:paraId="3FE6DD98" w14:textId="77777777" w:rsidR="00EE24A2" w:rsidRPr="00164C04" w:rsidRDefault="00497283" w:rsidP="00EE24A2">
      <w:pPr>
        <w:ind w:left="426"/>
      </w:pPr>
      <w:bookmarkStart w:id="529" w:name="_Hlk98754558"/>
      <w:r w:rsidRPr="00164C04">
        <w:rPr>
          <w:b/>
        </w:rPr>
        <w:t xml:space="preserve">Sport Class </w:t>
      </w:r>
      <w:r w:rsidR="00EE24A2" w:rsidRPr="00164C04">
        <w:rPr>
          <w:bCs/>
        </w:rPr>
        <w:t xml:space="preserve">means </w:t>
      </w:r>
      <w:r w:rsidR="00EE24A2" w:rsidRPr="00164C04">
        <w:t>a category for competition defined by each International Federation in their classification rules, in which Athletes are categorised by reference to the extent to which an Athlete’s Eligible Impairment impacts their ability to execute specific tasks and activities fundamental to the sport.</w:t>
      </w:r>
      <w:bookmarkStart w:id="530" w:name="_Hlk98755083"/>
      <w:bookmarkEnd w:id="529"/>
    </w:p>
    <w:p w14:paraId="18E37B6D" w14:textId="1E2C6C69" w:rsidR="00EE24A2" w:rsidRPr="00164C04" w:rsidRDefault="00497283" w:rsidP="00EE24A2">
      <w:pPr>
        <w:ind w:left="426"/>
      </w:pPr>
      <w:r w:rsidRPr="00164C04">
        <w:rPr>
          <w:b/>
        </w:rPr>
        <w:t xml:space="preserve">Sport Class Status </w:t>
      </w:r>
      <w:r w:rsidR="00EE24A2" w:rsidRPr="00164C04">
        <w:rPr>
          <w:bCs/>
        </w:rPr>
        <w:t xml:space="preserve">means a </w:t>
      </w:r>
      <w:bookmarkStart w:id="531" w:name="_Ref98772428"/>
      <w:r w:rsidR="00EE24A2" w:rsidRPr="00164C04">
        <w:t xml:space="preserve">status applied to a Sport Class to indicate whether </w:t>
      </w:r>
      <w:r w:rsidR="00B04A7C" w:rsidRPr="00164C04">
        <w:t xml:space="preserve">and when </w:t>
      </w:r>
      <w:r w:rsidR="00EE24A2" w:rsidRPr="00164C04">
        <w:t xml:space="preserve">an Athlete may be required to undergo </w:t>
      </w:r>
      <w:r w:rsidR="00E54E91" w:rsidRPr="00164C04">
        <w:t xml:space="preserve">an Evaluation Session </w:t>
      </w:r>
      <w:r w:rsidR="00EE24A2" w:rsidRPr="00164C04">
        <w:t xml:space="preserve">in the future. </w:t>
      </w:r>
      <w:bookmarkEnd w:id="531"/>
      <w:r w:rsidR="00EE24A2" w:rsidRPr="00164C04">
        <w:t xml:space="preserve">  </w:t>
      </w:r>
    </w:p>
    <w:p w14:paraId="4CDAE132" w14:textId="59D16DA0" w:rsidR="00D2452F" w:rsidRPr="00164C04" w:rsidRDefault="00D2452F" w:rsidP="00BB7915">
      <w:pPr>
        <w:widowControl w:val="0"/>
        <w:ind w:left="426"/>
      </w:pPr>
      <w:bookmarkStart w:id="532" w:name="_Hlk105488929"/>
      <w:bookmarkEnd w:id="530"/>
      <w:r w:rsidRPr="00164C04">
        <w:rPr>
          <w:b/>
          <w:szCs w:val="22"/>
        </w:rPr>
        <w:t xml:space="preserve">Stable </w:t>
      </w:r>
      <w:r w:rsidRPr="00164C04">
        <w:rPr>
          <w:bCs/>
          <w:szCs w:val="22"/>
        </w:rPr>
        <w:t xml:space="preserve">means </w:t>
      </w:r>
      <w:r w:rsidR="006D4022" w:rsidRPr="00164C04">
        <w:rPr>
          <w:bCs/>
          <w:szCs w:val="22"/>
        </w:rPr>
        <w:t>th</w:t>
      </w:r>
      <w:r w:rsidR="00F44C51" w:rsidRPr="00164C04">
        <w:rPr>
          <w:bCs/>
          <w:szCs w:val="22"/>
        </w:rPr>
        <w:t>at an</w:t>
      </w:r>
      <w:r w:rsidR="006D4022" w:rsidRPr="00164C04">
        <w:rPr>
          <w:bCs/>
          <w:szCs w:val="22"/>
        </w:rPr>
        <w:t xml:space="preserve"> impairment </w:t>
      </w:r>
      <w:r w:rsidR="00F44C51" w:rsidRPr="00164C04">
        <w:rPr>
          <w:bCs/>
          <w:szCs w:val="22"/>
        </w:rPr>
        <w:t>will not change for a defined period of no less than t</w:t>
      </w:r>
      <w:r w:rsidR="006D4022" w:rsidRPr="00164C04">
        <w:rPr>
          <w:bCs/>
          <w:szCs w:val="22"/>
        </w:rPr>
        <w:t xml:space="preserve">he duration of the </w:t>
      </w:r>
      <w:r w:rsidR="00F44C51" w:rsidRPr="00164C04">
        <w:rPr>
          <w:bCs/>
          <w:szCs w:val="22"/>
        </w:rPr>
        <w:t>C</w:t>
      </w:r>
      <w:r w:rsidR="006D4022" w:rsidRPr="00164C04">
        <w:rPr>
          <w:bCs/>
          <w:szCs w:val="22"/>
        </w:rPr>
        <w:t xml:space="preserve">ompetition. </w:t>
      </w:r>
      <w:r w:rsidR="006D4022" w:rsidRPr="00164C04">
        <w:rPr>
          <w:bCs/>
        </w:rPr>
        <w:t xml:space="preserve">Minor fluctuations in the impairment are acceptable except </w:t>
      </w:r>
      <w:r w:rsidR="00F44C51" w:rsidRPr="00164C04">
        <w:rPr>
          <w:bCs/>
        </w:rPr>
        <w:t xml:space="preserve">where </w:t>
      </w:r>
      <w:r w:rsidR="0095689F" w:rsidRPr="00164C04">
        <w:rPr>
          <w:bCs/>
        </w:rPr>
        <w:t xml:space="preserve">they would change the assessment of whether or not the Athlete </w:t>
      </w:r>
      <w:r w:rsidR="00365752" w:rsidRPr="00164C04">
        <w:rPr>
          <w:bCs/>
        </w:rPr>
        <w:t xml:space="preserve">has an Eligible Impairment that </w:t>
      </w:r>
      <w:r w:rsidR="0095689F" w:rsidRPr="00164C04">
        <w:rPr>
          <w:bCs/>
        </w:rPr>
        <w:t xml:space="preserve">meets the </w:t>
      </w:r>
      <w:r w:rsidR="00365752" w:rsidRPr="00164C04">
        <w:rPr>
          <w:bCs/>
        </w:rPr>
        <w:t xml:space="preserve">applicable </w:t>
      </w:r>
      <w:r w:rsidR="0095689F" w:rsidRPr="00164C04">
        <w:rPr>
          <w:bCs/>
        </w:rPr>
        <w:t xml:space="preserve">Minimum Impairment Criteria. </w:t>
      </w:r>
      <w:r w:rsidR="00F44C51" w:rsidRPr="00164C04">
        <w:rPr>
          <w:bCs/>
        </w:rPr>
        <w:t xml:space="preserve"> </w:t>
      </w:r>
      <w:r w:rsidR="006D4022" w:rsidRPr="00164C04">
        <w:rPr>
          <w:bCs/>
        </w:rPr>
        <w:t xml:space="preserve"> </w:t>
      </w:r>
    </w:p>
    <w:bookmarkEnd w:id="532"/>
    <w:p w14:paraId="545D318C" w14:textId="6FCB73BC" w:rsidR="007879AD" w:rsidRPr="00164C04" w:rsidRDefault="007879AD" w:rsidP="00BB7915">
      <w:pPr>
        <w:widowControl w:val="0"/>
        <w:ind w:left="426"/>
      </w:pPr>
      <w:r w:rsidRPr="00164C04">
        <w:rPr>
          <w:b/>
          <w:bCs/>
        </w:rPr>
        <w:lastRenderedPageBreak/>
        <w:t xml:space="preserve">Substantial Assistance </w:t>
      </w:r>
      <w:r w:rsidRPr="00164C04">
        <w:t xml:space="preserve">has the meaning given to that term in Article </w:t>
      </w:r>
      <w:r w:rsidR="00243DA4" w:rsidRPr="00164C04">
        <w:fldChar w:fldCharType="begin"/>
      </w:r>
      <w:r w:rsidR="00243DA4" w:rsidRPr="00164C04">
        <w:instrText xml:space="preserve"> REF _Ref99574395 \w \h  \* MERGEFORMAT </w:instrText>
      </w:r>
      <w:r w:rsidR="00243DA4" w:rsidRPr="00164C04">
        <w:fldChar w:fldCharType="separate"/>
      </w:r>
      <w:r w:rsidR="00F6545D">
        <w:t>56.5.1</w:t>
      </w:r>
      <w:r w:rsidR="00243DA4" w:rsidRPr="00164C04">
        <w:fldChar w:fldCharType="end"/>
      </w:r>
      <w:r w:rsidRPr="00164C04">
        <w:t>.</w:t>
      </w:r>
    </w:p>
    <w:p w14:paraId="075767E7" w14:textId="336F1237" w:rsidR="0052091B" w:rsidRPr="00164C04" w:rsidRDefault="0052091B" w:rsidP="00BB7915">
      <w:pPr>
        <w:widowControl w:val="0"/>
        <w:ind w:left="426"/>
      </w:pPr>
      <w:r w:rsidRPr="00164C04">
        <w:rPr>
          <w:b/>
          <w:bCs/>
        </w:rPr>
        <w:t>Team Sport</w:t>
      </w:r>
      <w:r w:rsidRPr="00164C04">
        <w:t xml:space="preserve"> means a sport in which the substitution of players is permitted during a competition</w:t>
      </w:r>
      <w:r w:rsidR="000B6915" w:rsidRPr="00164C04">
        <w:t xml:space="preserve">. </w:t>
      </w:r>
    </w:p>
    <w:p w14:paraId="1BD13AEB" w14:textId="1616E4E2" w:rsidR="00316A02" w:rsidRPr="00164C04" w:rsidRDefault="00316A02" w:rsidP="00BB7915">
      <w:pPr>
        <w:widowControl w:val="0"/>
        <w:ind w:left="426"/>
        <w:rPr>
          <w:u w:val="single"/>
        </w:rPr>
      </w:pPr>
      <w:r w:rsidRPr="00164C04">
        <w:rPr>
          <w:b/>
          <w:bCs/>
          <w:u w:val="single"/>
        </w:rPr>
        <w:t>Territory</w:t>
      </w:r>
      <w:r w:rsidRPr="00164C04">
        <w:rPr>
          <w:u w:val="single"/>
        </w:rPr>
        <w:t xml:space="preserve"> means a geographical territory or region that is not recognised as an independent state by international law and international governmental bodies but that has certain aspects of self-government, at least to the extent of being autonomous in the control of sport in its territory or region, and which is recognised as such by the IPC.</w:t>
      </w:r>
    </w:p>
    <w:p w14:paraId="3582FA1E" w14:textId="10FA0F44" w:rsidR="00B74A84" w:rsidRPr="00164C04" w:rsidRDefault="00B74A84" w:rsidP="00BB7915">
      <w:pPr>
        <w:widowControl w:val="0"/>
        <w:ind w:left="426"/>
        <w:rPr>
          <w:bCs/>
          <w:szCs w:val="22"/>
        </w:rPr>
      </w:pPr>
      <w:r w:rsidRPr="00164C04">
        <w:rPr>
          <w:b/>
          <w:bCs/>
        </w:rPr>
        <w:t xml:space="preserve">Underlying Health Condition </w:t>
      </w:r>
      <w:r w:rsidR="007C54A3" w:rsidRPr="00164C04">
        <w:rPr>
          <w:bCs/>
          <w:szCs w:val="22"/>
        </w:rPr>
        <w:t xml:space="preserve">means </w:t>
      </w:r>
      <w:r w:rsidR="007C54A3" w:rsidRPr="00164C04">
        <w:t>a Permanent Health Condition that may lead to an Eligible Impairment</w:t>
      </w:r>
      <w:r w:rsidR="00AC5840" w:rsidRPr="00164C04">
        <w:t xml:space="preserve"> catered for by the sport</w:t>
      </w:r>
      <w:r w:rsidR="0079259A" w:rsidRPr="00164C04">
        <w:rPr>
          <w:bCs/>
          <w:szCs w:val="22"/>
        </w:rPr>
        <w:t>.</w:t>
      </w:r>
      <w:r w:rsidR="00AC5840" w:rsidRPr="00164C04">
        <w:rPr>
          <w:bCs/>
          <w:szCs w:val="22"/>
        </w:rPr>
        <w:t xml:space="preserve"> </w:t>
      </w:r>
      <w:r w:rsidR="0079259A" w:rsidRPr="00164C04">
        <w:rPr>
          <w:bCs/>
          <w:szCs w:val="22"/>
        </w:rPr>
        <w:t xml:space="preserve"> </w:t>
      </w:r>
    </w:p>
    <w:p w14:paraId="4D7F6D8A" w14:textId="5BF0F674" w:rsidR="00B439C7" w:rsidRPr="00164C04" w:rsidRDefault="00B439C7" w:rsidP="00CA23E6">
      <w:pPr>
        <w:ind w:left="426"/>
        <w:rPr>
          <w:bCs/>
          <w:szCs w:val="24"/>
        </w:rPr>
      </w:pPr>
      <w:r w:rsidRPr="00164C04">
        <w:rPr>
          <w:b/>
          <w:szCs w:val="24"/>
        </w:rPr>
        <w:t>Underlying Health Condition Assessment</w:t>
      </w:r>
      <w:r w:rsidRPr="00164C04">
        <w:rPr>
          <w:bCs/>
          <w:szCs w:val="24"/>
        </w:rPr>
        <w:t xml:space="preserve"> means the assessment described in Article </w:t>
      </w:r>
      <w:r w:rsidR="00740C58" w:rsidRPr="00164C04">
        <w:rPr>
          <w:bCs/>
          <w:szCs w:val="24"/>
        </w:rPr>
        <w:fldChar w:fldCharType="begin"/>
      </w:r>
      <w:r w:rsidR="00740C58" w:rsidRPr="00164C04">
        <w:rPr>
          <w:bCs/>
          <w:szCs w:val="24"/>
        </w:rPr>
        <w:instrText xml:space="preserve"> REF _Ref99315652 \r \h  \* MERGEFORMAT </w:instrText>
      </w:r>
      <w:r w:rsidR="00740C58" w:rsidRPr="00164C04">
        <w:rPr>
          <w:bCs/>
          <w:szCs w:val="24"/>
        </w:rPr>
      </w:r>
      <w:r w:rsidR="00740C58" w:rsidRPr="00164C04">
        <w:rPr>
          <w:bCs/>
          <w:szCs w:val="24"/>
        </w:rPr>
        <w:fldChar w:fldCharType="separate"/>
      </w:r>
      <w:r w:rsidR="00F6545D">
        <w:rPr>
          <w:bCs/>
          <w:szCs w:val="24"/>
        </w:rPr>
        <w:t>5.1</w:t>
      </w:r>
      <w:r w:rsidR="00740C58" w:rsidRPr="00164C04">
        <w:rPr>
          <w:bCs/>
          <w:szCs w:val="24"/>
        </w:rPr>
        <w:fldChar w:fldCharType="end"/>
      </w:r>
      <w:r w:rsidRPr="00164C04">
        <w:rPr>
          <w:bCs/>
          <w:szCs w:val="24"/>
        </w:rPr>
        <w:t xml:space="preserve">. </w:t>
      </w:r>
    </w:p>
    <w:p w14:paraId="055C5A28" w14:textId="114C0908" w:rsidR="00194CFA" w:rsidRPr="00164C04" w:rsidRDefault="00497283" w:rsidP="002F1F05">
      <w:pPr>
        <w:ind w:left="426"/>
      </w:pPr>
      <w:r w:rsidRPr="00164C04">
        <w:rPr>
          <w:b/>
          <w:bCs/>
        </w:rPr>
        <w:t>Vision Impairment</w:t>
      </w:r>
      <w:r w:rsidRPr="00164C04">
        <w:t xml:space="preserve"> has the meaning given to </w:t>
      </w:r>
      <w:r w:rsidR="00B74A84" w:rsidRPr="00164C04">
        <w:rPr>
          <w:bCs/>
          <w:szCs w:val="22"/>
        </w:rPr>
        <w:t xml:space="preserve">that term </w:t>
      </w:r>
      <w:r w:rsidRPr="00164C04">
        <w:t>in Article</w:t>
      </w:r>
      <w:r w:rsidR="00251FD9" w:rsidRPr="00164C04">
        <w:t xml:space="preserve"> </w:t>
      </w:r>
      <w:r w:rsidR="00251FD9" w:rsidRPr="00164C04">
        <w:fldChar w:fldCharType="begin"/>
      </w:r>
      <w:r w:rsidR="00251FD9" w:rsidRPr="00164C04">
        <w:instrText xml:space="preserve"> REF _Ref98149188 \r \h  \* MERGEFORMAT </w:instrText>
      </w:r>
      <w:r w:rsidR="00251FD9" w:rsidRPr="00164C04">
        <w:fldChar w:fldCharType="separate"/>
      </w:r>
      <w:r w:rsidR="00F6545D">
        <w:t>8.1.6</w:t>
      </w:r>
      <w:r w:rsidR="00251FD9" w:rsidRPr="00164C04">
        <w:fldChar w:fldCharType="end"/>
      </w:r>
      <w:r w:rsidR="00251FD9" w:rsidRPr="00164C04">
        <w:t>.</w:t>
      </w:r>
      <w:bookmarkEnd w:id="507"/>
      <w:bookmarkEnd w:id="508"/>
      <w:bookmarkEnd w:id="509"/>
      <w:bookmarkEnd w:id="512"/>
    </w:p>
    <w:p w14:paraId="5E41D4A7" w14:textId="77777777" w:rsidR="00C5035D" w:rsidRPr="00164C04" w:rsidRDefault="00C5035D" w:rsidP="002F1F05">
      <w:pPr>
        <w:ind w:left="426"/>
        <w:sectPr w:rsidR="00C5035D" w:rsidRPr="00164C04" w:rsidSect="00B529FE">
          <w:pgSz w:w="11906" w:h="16838" w:code="9"/>
          <w:pgMar w:top="1440" w:right="1440" w:bottom="1440" w:left="1440" w:header="709" w:footer="709" w:gutter="0"/>
          <w:cols w:space="708"/>
          <w:titlePg/>
          <w:docGrid w:linePitch="360"/>
        </w:sectPr>
      </w:pPr>
    </w:p>
    <w:p w14:paraId="74C17B90" w14:textId="60236572" w:rsidR="00C5035D" w:rsidRPr="00164C04" w:rsidRDefault="00C5035D" w:rsidP="00C5035D">
      <w:pPr>
        <w:pStyle w:val="1-Appendixheader"/>
      </w:pPr>
      <w:bookmarkStart w:id="533" w:name="_Toc108800637"/>
      <w:r w:rsidRPr="00164C04">
        <w:lastRenderedPageBreak/>
        <w:t>Appendix 2: Classification flowchart</w:t>
      </w:r>
      <w:bookmarkEnd w:id="533"/>
    </w:p>
    <w:p w14:paraId="48F7AE0A" w14:textId="60DC977D" w:rsidR="00C5035D" w:rsidRPr="00164C04" w:rsidRDefault="00C5035D" w:rsidP="00C5035D"/>
    <w:p w14:paraId="09AC78CB" w14:textId="74167014" w:rsidR="00C5035D" w:rsidRPr="00164C04" w:rsidRDefault="00C5035D" w:rsidP="00C5035D">
      <w:r w:rsidRPr="00164C04">
        <w:t>[</w:t>
      </w:r>
      <w:r w:rsidRPr="0027687C">
        <w:rPr>
          <w:highlight w:val="lightGray"/>
        </w:rPr>
        <w:t>To be inserted</w:t>
      </w:r>
      <w:r w:rsidRPr="00164C04">
        <w:t>]</w:t>
      </w:r>
    </w:p>
    <w:p w14:paraId="3F284A38" w14:textId="10CA74F6" w:rsidR="00557657" w:rsidRPr="00164C04" w:rsidRDefault="00557657" w:rsidP="00BC3BC0">
      <w:pPr>
        <w:jc w:val="left"/>
        <w:rPr>
          <w:b/>
          <w:bCs/>
        </w:rPr>
      </w:pPr>
      <w:r w:rsidRPr="00164C04">
        <w:rPr>
          <w:b/>
          <w:bCs/>
        </w:rPr>
        <w:t xml:space="preserve"> </w:t>
      </w:r>
    </w:p>
    <w:sectPr w:rsidR="00557657" w:rsidRPr="00164C04" w:rsidSect="00B529FE">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92D06" w14:textId="77777777" w:rsidR="006343CD" w:rsidRDefault="006343CD" w:rsidP="00F13581">
      <w:pPr>
        <w:spacing w:after="0"/>
      </w:pPr>
      <w:r>
        <w:separator/>
      </w:r>
    </w:p>
  </w:endnote>
  <w:endnote w:type="continuationSeparator" w:id="0">
    <w:p w14:paraId="17D0DB5E" w14:textId="77777777" w:rsidR="006343CD" w:rsidRDefault="006343CD"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ro New">
    <w:altName w:val="Cambria Math"/>
    <w:panose1 w:val="00000000000000000000"/>
    <w:charset w:val="00"/>
    <w:family w:val="modern"/>
    <w:notTrueType/>
    <w:pitch w:val="variable"/>
    <w:sig w:usb0="00000001" w:usb1="00000000" w:usb2="00000000" w:usb3="00000000" w:csb0="0000009F" w:csb1="00000000"/>
  </w:font>
  <w:font w:name="Trade Gothic Next LT Pro">
    <w:altName w:val="Corbel"/>
    <w:panose1 w:val="00000000000000000000"/>
    <w:charset w:val="00"/>
    <w:family w:val="swiss"/>
    <w:notTrueType/>
    <w:pitch w:val="variable"/>
    <w:sig w:usb0="A00000AF" w:usb1="5000205A" w:usb2="00000000" w:usb3="00000000" w:csb0="0000009B" w:csb1="00000000"/>
  </w:font>
  <w:font w:name="Georgia">
    <w:panose1 w:val="02040502050405020303"/>
    <w:charset w:val="EE"/>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Hero New Super">
    <w:altName w:val="Impact"/>
    <w:panose1 w:val="00000000000000000000"/>
    <w:charset w:val="00"/>
    <w:family w:val="modern"/>
    <w:notTrueType/>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4A5F" w14:textId="77777777" w:rsidR="00092514" w:rsidRDefault="0009251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ro New" w:hAnsi="Hero New"/>
        <w:b w:val="0"/>
        <w:bCs w:val="0"/>
        <w:sz w:val="20"/>
        <w:szCs w:val="20"/>
      </w:rPr>
      <w:id w:val="-42605309"/>
      <w:docPartObj>
        <w:docPartGallery w:val="Page Numbers (Bottom of Page)"/>
        <w:docPartUnique/>
      </w:docPartObj>
    </w:sdtPr>
    <w:sdtEndPr>
      <w:rPr>
        <w:noProof/>
        <w:sz w:val="18"/>
        <w:szCs w:val="18"/>
      </w:rPr>
    </w:sdtEndPr>
    <w:sdtContent>
      <w:p w14:paraId="6FA801E5" w14:textId="70D2A4BE" w:rsidR="00416783" w:rsidRPr="00412499" w:rsidRDefault="00416783" w:rsidP="008D37A9">
        <w:pPr>
          <w:pStyle w:val="IPCTITLE"/>
        </w:pPr>
      </w:p>
      <w:p w14:paraId="70069026" w14:textId="6F679711" w:rsidR="00416783" w:rsidRPr="00412499" w:rsidRDefault="00416783" w:rsidP="00561892">
        <w:pPr>
          <w:pStyle w:val="Podnoje"/>
          <w:pBdr>
            <w:top w:val="single" w:sz="4" w:space="1" w:color="auto"/>
          </w:pBdr>
          <w:spacing w:before="120"/>
          <w:jc w:val="both"/>
          <w:rPr>
            <w:sz w:val="18"/>
            <w:szCs w:val="18"/>
          </w:rPr>
        </w:pPr>
        <w:r w:rsidRPr="00412499">
          <w:rPr>
            <w:sz w:val="18"/>
            <w:szCs w:val="18"/>
          </w:rPr>
          <w:t xml:space="preserve">IPC Handbook, </w:t>
        </w:r>
        <w:r w:rsidRPr="00831AC4">
          <w:rPr>
            <w:sz w:val="18"/>
            <w:szCs w:val="18"/>
          </w:rPr>
          <w:t>[</w:t>
        </w:r>
        <w:r w:rsidRPr="00D071F8">
          <w:rPr>
            <w:sz w:val="18"/>
            <w:szCs w:val="18"/>
            <w:highlight w:val="lightGray"/>
          </w:rPr>
          <w:t>location</w:t>
        </w:r>
        <w:r w:rsidRPr="00412499">
          <w:rPr>
            <w:sz w:val="18"/>
            <w:szCs w:val="18"/>
          </w:rPr>
          <w:t xml:space="preserve">]: </w:t>
        </w:r>
        <w:r>
          <w:rPr>
            <w:sz w:val="18"/>
            <w:szCs w:val="18"/>
          </w:rPr>
          <w:t>Classification Code</w:t>
        </w:r>
        <w:r w:rsidRPr="00412499">
          <w:rPr>
            <w:sz w:val="18"/>
            <w:szCs w:val="18"/>
          </w:rPr>
          <w:t xml:space="preserve">, effective </w:t>
        </w:r>
        <w:r w:rsidRPr="00D071F8">
          <w:rPr>
            <w:sz w:val="18"/>
            <w:szCs w:val="18"/>
            <w:highlight w:val="lightGray"/>
          </w:rPr>
          <w:t>__</w:t>
        </w:r>
        <w:r w:rsidRPr="00412499">
          <w:rPr>
            <w:sz w:val="18"/>
            <w:szCs w:val="18"/>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7C" w14:textId="080EAF11" w:rsidR="00416783" w:rsidRPr="00CF419B" w:rsidRDefault="00416783" w:rsidP="00CE3B57">
    <w:pPr>
      <w:pStyle w:val="Podnoje"/>
      <w:pBdr>
        <w:top w:val="single" w:sz="4" w:space="1" w:color="auto"/>
      </w:pBdr>
      <w:spacing w:before="120"/>
      <w:jc w:val="both"/>
      <w:rPr>
        <w:sz w:val="18"/>
        <w:szCs w:val="18"/>
      </w:rPr>
    </w:pPr>
    <w:r w:rsidRPr="00412499">
      <w:rPr>
        <w:sz w:val="18"/>
        <w:szCs w:val="18"/>
      </w:rPr>
      <w:t>IPC Handbook, [</w:t>
    </w:r>
    <w:r w:rsidRPr="00D071F8">
      <w:rPr>
        <w:sz w:val="18"/>
        <w:szCs w:val="18"/>
        <w:highlight w:val="lightGray"/>
      </w:rPr>
      <w:t>location</w:t>
    </w:r>
    <w:r w:rsidRPr="00412499">
      <w:rPr>
        <w:sz w:val="18"/>
        <w:szCs w:val="18"/>
      </w:rPr>
      <w:t xml:space="preserve">]: </w:t>
    </w:r>
    <w:r>
      <w:rPr>
        <w:sz w:val="18"/>
        <w:szCs w:val="18"/>
      </w:rPr>
      <w:t>Classification Code</w:t>
    </w:r>
    <w:r w:rsidRPr="00412499">
      <w:rPr>
        <w:sz w:val="18"/>
        <w:szCs w:val="18"/>
      </w:rPr>
      <w:t xml:space="preserve">, effective </w:t>
    </w:r>
    <w:r w:rsidRPr="00D071F8">
      <w:rPr>
        <w:sz w:val="18"/>
        <w:szCs w:val="18"/>
        <w:highlight w:val="lightGray"/>
      </w:rPr>
      <w:t>__</w:t>
    </w:r>
    <w:r w:rsidRPr="00412499">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F76F" w14:textId="77777777" w:rsidR="006343CD" w:rsidRDefault="006343CD" w:rsidP="00F13581">
      <w:pPr>
        <w:spacing w:after="0"/>
      </w:pPr>
      <w:r>
        <w:separator/>
      </w:r>
    </w:p>
  </w:footnote>
  <w:footnote w:type="continuationSeparator" w:id="0">
    <w:p w14:paraId="40F6E645" w14:textId="77777777" w:rsidR="006343CD" w:rsidRDefault="006343CD" w:rsidP="00F135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D76EC" w14:textId="58539442" w:rsidR="00092514" w:rsidRDefault="006343CD">
    <w:pPr>
      <w:pStyle w:val="Zaglavlje"/>
    </w:pPr>
    <w:r>
      <w:rPr>
        <w:noProof/>
      </w:rPr>
      <w:pict w14:anchorId="23142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63141" o:spid="_x0000_s2053" type="#_x0000_t136" style="position:absolute;left:0;text-align:left;margin-left:0;margin-top:0;width:397.7pt;height:238.6pt;rotation:315;z-index:-251655168;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98F0" w14:textId="3BDEB28E" w:rsidR="00416783" w:rsidRPr="008F670E" w:rsidRDefault="006343CD" w:rsidP="00523DFC">
    <w:pPr>
      <w:pStyle w:val="Zaglavlje"/>
      <w:rPr>
        <w:sz w:val="20"/>
        <w:szCs w:val="18"/>
      </w:rPr>
    </w:pPr>
    <w:r>
      <w:rPr>
        <w:noProof/>
      </w:rPr>
      <w:pict w14:anchorId="7F069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63142" o:spid="_x0000_s2054"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sdt>
      <w:sdtPr>
        <w:rPr>
          <w:sz w:val="20"/>
          <w:szCs w:val="18"/>
        </w:rPr>
        <w:id w:val="993983162"/>
        <w:docPartObj>
          <w:docPartGallery w:val="Page Numbers (Top of Page)"/>
          <w:docPartUnique/>
        </w:docPartObj>
      </w:sdtPr>
      <w:sdtEndPr>
        <w:rPr>
          <w:noProof/>
        </w:rPr>
      </w:sdtEndPr>
      <w:sdtContent>
        <w:r w:rsidR="004C6450" w:rsidRPr="00A111C3">
          <w:rPr>
            <w:color w:val="FF0000"/>
            <w:sz w:val="20"/>
            <w:szCs w:val="18"/>
          </w:rPr>
          <w:t>Version July 2022, Consultation Phase 2</w:t>
        </w:r>
        <w:r w:rsidR="00416783">
          <w:rPr>
            <w:sz w:val="20"/>
            <w:szCs w:val="18"/>
          </w:rPr>
          <w:tab/>
        </w:r>
        <w:r w:rsidR="00416783">
          <w:rPr>
            <w:sz w:val="20"/>
            <w:szCs w:val="18"/>
          </w:rPr>
          <w:tab/>
        </w:r>
        <w:r w:rsidR="00416783" w:rsidRPr="008F670E">
          <w:rPr>
            <w:sz w:val="20"/>
            <w:szCs w:val="18"/>
          </w:rPr>
          <w:fldChar w:fldCharType="begin"/>
        </w:r>
        <w:r w:rsidR="00416783" w:rsidRPr="008F670E">
          <w:rPr>
            <w:sz w:val="20"/>
            <w:szCs w:val="18"/>
          </w:rPr>
          <w:instrText xml:space="preserve"> PAGE   \* MERGEFORMAT </w:instrText>
        </w:r>
        <w:r w:rsidR="00416783" w:rsidRPr="008F670E">
          <w:rPr>
            <w:sz w:val="20"/>
            <w:szCs w:val="18"/>
          </w:rPr>
          <w:fldChar w:fldCharType="separate"/>
        </w:r>
        <w:r w:rsidR="00365A23">
          <w:rPr>
            <w:noProof/>
            <w:sz w:val="20"/>
            <w:szCs w:val="18"/>
          </w:rPr>
          <w:t>64</w:t>
        </w:r>
        <w:r w:rsidR="00416783" w:rsidRPr="008F670E">
          <w:rPr>
            <w:noProof/>
            <w:sz w:val="20"/>
            <w:szCs w:val="18"/>
          </w:rPr>
          <w:fldChar w:fldCharType="end"/>
        </w:r>
      </w:sdtContent>
    </w:sdt>
  </w:p>
  <w:p w14:paraId="2952BA54" w14:textId="0404E249" w:rsidR="00416783" w:rsidRPr="008F670E" w:rsidRDefault="00416783" w:rsidP="008F670E">
    <w:pPr>
      <w:pStyle w:val="Zaglavlje"/>
      <w:rPr>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91F4" w14:textId="1D92818E" w:rsidR="00416783" w:rsidRPr="006A639C" w:rsidRDefault="006343CD">
    <w:pPr>
      <w:pStyle w:val="Zaglavlje"/>
      <w:rPr>
        <w:sz w:val="20"/>
        <w:szCs w:val="18"/>
      </w:rPr>
    </w:pPr>
    <w:r>
      <w:rPr>
        <w:noProof/>
      </w:rPr>
      <w:pict w14:anchorId="37464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63140" o:spid="_x0000_s2052" type="#_x0000_t136" style="position:absolute;left:0;text-align:left;margin-left:0;margin-top:0;width:397.7pt;height:238.6pt;rotation:315;z-index:-251657216;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sdt>
      <w:sdtPr>
        <w:rPr>
          <w:sz w:val="20"/>
          <w:szCs w:val="18"/>
        </w:rPr>
        <w:id w:val="-1538110603"/>
        <w:docPartObj>
          <w:docPartGallery w:val="Page Numbers (Top of Page)"/>
          <w:docPartUnique/>
        </w:docPartObj>
      </w:sdtPr>
      <w:sdtEndPr>
        <w:rPr>
          <w:noProof/>
        </w:rPr>
      </w:sdtEndPr>
      <w:sdtContent>
        <w:r w:rsidR="004C6450" w:rsidRPr="00A111C3">
          <w:rPr>
            <w:color w:val="FF0000"/>
            <w:sz w:val="20"/>
            <w:szCs w:val="18"/>
          </w:rPr>
          <w:t>Version July 2022, Consultation Phase 2</w:t>
        </w:r>
        <w:r w:rsidR="00416783">
          <w:rPr>
            <w:sz w:val="20"/>
            <w:szCs w:val="18"/>
          </w:rPr>
          <w:tab/>
        </w:r>
        <w:r w:rsidR="00416783">
          <w:rPr>
            <w:sz w:val="20"/>
            <w:szCs w:val="18"/>
          </w:rPr>
          <w:tab/>
        </w:r>
        <w:r w:rsidR="00416783" w:rsidRPr="008F670E">
          <w:rPr>
            <w:sz w:val="20"/>
            <w:szCs w:val="18"/>
          </w:rPr>
          <w:fldChar w:fldCharType="begin"/>
        </w:r>
        <w:r w:rsidR="00416783" w:rsidRPr="008F670E">
          <w:rPr>
            <w:sz w:val="20"/>
            <w:szCs w:val="18"/>
          </w:rPr>
          <w:instrText xml:space="preserve"> PAGE   \* MERGEFORMAT </w:instrText>
        </w:r>
        <w:r w:rsidR="00416783" w:rsidRPr="008F670E">
          <w:rPr>
            <w:sz w:val="20"/>
            <w:szCs w:val="18"/>
          </w:rPr>
          <w:fldChar w:fldCharType="separate"/>
        </w:r>
        <w:r w:rsidR="00365A23">
          <w:rPr>
            <w:noProof/>
            <w:sz w:val="20"/>
            <w:szCs w:val="18"/>
          </w:rPr>
          <w:t>65</w:t>
        </w:r>
        <w:r w:rsidR="00416783" w:rsidRPr="008F670E">
          <w:rPr>
            <w:noProof/>
            <w:sz w:val="20"/>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3A"/>
    <w:multiLevelType w:val="multilevel"/>
    <w:tmpl w:val="74BCC93C"/>
    <w:styleLink w:val="IPCParagraphHeadingsNumbered"/>
    <w:lvl w:ilvl="0">
      <w:start w:val="1"/>
      <w:numFmt w:val="decimal"/>
      <w:pStyle w:val="IPCParagraphHeading1Numbered"/>
      <w:lvlText w:val="%1"/>
      <w:lvlJc w:val="left"/>
      <w:pPr>
        <w:tabs>
          <w:tab w:val="num" w:pos="567"/>
        </w:tabs>
        <w:ind w:left="567" w:hanging="567"/>
      </w:pPr>
      <w:rPr>
        <w:rFonts w:hint="default"/>
      </w:rPr>
    </w:lvl>
    <w:lvl w:ilvl="1">
      <w:start w:val="1"/>
      <w:numFmt w:val="decimal"/>
      <w:pStyle w:val="IPCParagraphHeading22Numbered"/>
      <w:lvlText w:val="%1.%2"/>
      <w:lvlJc w:val="left"/>
      <w:pPr>
        <w:tabs>
          <w:tab w:val="num" w:pos="851"/>
        </w:tabs>
        <w:ind w:left="851" w:hanging="851"/>
      </w:pPr>
      <w:rPr>
        <w:rFonts w:hint="default"/>
      </w:rPr>
    </w:lvl>
    <w:lvl w:ilvl="2">
      <w:start w:val="1"/>
      <w:numFmt w:val="decimal"/>
      <w:pStyle w:val="IPCParagraphHeading333Numbered"/>
      <w:lvlText w:val="%1.%2.%3"/>
      <w:lvlJc w:val="left"/>
      <w:pPr>
        <w:tabs>
          <w:tab w:val="num" w:pos="1418"/>
        </w:tabs>
        <w:ind w:left="1418" w:hanging="1134"/>
      </w:pPr>
      <w:rPr>
        <w:rFonts w:hint="default"/>
      </w:rPr>
    </w:lvl>
    <w:lvl w:ilvl="3">
      <w:start w:val="1"/>
      <w:numFmt w:val="decimal"/>
      <w:pStyle w:val="IPCParagraphHeading4444Numbered"/>
      <w:lvlText w:val="%1.%2.%3.%4"/>
      <w:lvlJc w:val="left"/>
      <w:pPr>
        <w:tabs>
          <w:tab w:val="num" w:pos="1440"/>
        </w:tabs>
        <w:ind w:left="1701" w:hanging="1417"/>
      </w:pPr>
      <w:rPr>
        <w:rFonts w:hint="default"/>
      </w:rPr>
    </w:lvl>
    <w:lvl w:ilvl="4">
      <w:start w:val="1"/>
      <w:numFmt w:val="decimal"/>
      <w:pStyle w:val="IPCParagraphHeading55555Numbered"/>
      <w:lvlText w:val="%1.%2.%3.%4.%5"/>
      <w:lvlJc w:val="left"/>
      <w:pPr>
        <w:tabs>
          <w:tab w:val="num" w:pos="1797"/>
        </w:tabs>
        <w:ind w:left="1985"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nsid w:val="0CA25DD5"/>
    <w:multiLevelType w:val="hybridMultilevel"/>
    <w:tmpl w:val="1BC6BBE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18913724"/>
    <w:multiLevelType w:val="hybridMultilevel"/>
    <w:tmpl w:val="730E62DA"/>
    <w:lvl w:ilvl="0" w:tplc="CC58E97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C67227"/>
    <w:multiLevelType w:val="hybridMultilevel"/>
    <w:tmpl w:val="228A4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AD30B95"/>
    <w:multiLevelType w:val="multilevel"/>
    <w:tmpl w:val="38DEEB1A"/>
    <w:styleLink w:val="IPCNumberedListIndented4thLevel"/>
    <w:lvl w:ilvl="0">
      <w:start w:val="1"/>
      <w:numFmt w:val="decimal"/>
      <w:lvlText w:val="%1."/>
      <w:lvlJc w:val="left"/>
      <w:pPr>
        <w:ind w:left="1714" w:hanging="288"/>
      </w:pPr>
      <w:rPr>
        <w:rFonts w:hint="default"/>
      </w:rPr>
    </w:lvl>
    <w:lvl w:ilvl="1">
      <w:start w:val="1"/>
      <w:numFmt w:val="decimal"/>
      <w:lvlText w:val="%2."/>
      <w:lvlJc w:val="left"/>
      <w:pPr>
        <w:tabs>
          <w:tab w:val="num" w:pos="1714"/>
        </w:tabs>
        <w:ind w:left="2002" w:hanging="288"/>
      </w:pPr>
      <w:rPr>
        <w:rFonts w:hint="default"/>
      </w:rPr>
    </w:lvl>
    <w:lvl w:ilvl="2">
      <w:start w:val="1"/>
      <w:numFmt w:val="decimal"/>
      <w:lvlText w:val="%3."/>
      <w:lvlJc w:val="left"/>
      <w:pPr>
        <w:tabs>
          <w:tab w:val="num" w:pos="2002"/>
        </w:tabs>
        <w:ind w:left="2290" w:hanging="288"/>
      </w:pPr>
      <w:rPr>
        <w:rFonts w:hint="default"/>
      </w:rPr>
    </w:lvl>
    <w:lvl w:ilvl="3">
      <w:start w:val="1"/>
      <w:numFmt w:val="decimal"/>
      <w:lvlText w:val="%4."/>
      <w:lvlJc w:val="left"/>
      <w:pPr>
        <w:tabs>
          <w:tab w:val="num" w:pos="2290"/>
        </w:tabs>
        <w:ind w:left="2578" w:hanging="288"/>
      </w:pPr>
      <w:rPr>
        <w:rFonts w:hint="default"/>
      </w:rPr>
    </w:lvl>
    <w:lvl w:ilvl="4">
      <w:start w:val="1"/>
      <w:numFmt w:val="decimal"/>
      <w:lvlText w:val="%5."/>
      <w:lvlJc w:val="left"/>
      <w:pPr>
        <w:tabs>
          <w:tab w:val="num" w:pos="2578"/>
        </w:tabs>
        <w:ind w:left="2866" w:hanging="288"/>
      </w:pPr>
      <w:rPr>
        <w:rFonts w:hint="default"/>
      </w:rPr>
    </w:lvl>
    <w:lvl w:ilvl="5">
      <w:start w:val="1"/>
      <w:numFmt w:val="decimal"/>
      <w:lvlText w:val="%6."/>
      <w:lvlJc w:val="left"/>
      <w:pPr>
        <w:tabs>
          <w:tab w:val="num" w:pos="2866"/>
        </w:tabs>
        <w:ind w:left="3154" w:hanging="288"/>
      </w:pPr>
      <w:rPr>
        <w:rFonts w:hint="default"/>
      </w:rPr>
    </w:lvl>
    <w:lvl w:ilvl="6">
      <w:start w:val="1"/>
      <w:numFmt w:val="decimal"/>
      <w:lvlText w:val="%7."/>
      <w:lvlJc w:val="left"/>
      <w:pPr>
        <w:tabs>
          <w:tab w:val="num" w:pos="3154"/>
        </w:tabs>
        <w:ind w:left="3442" w:hanging="288"/>
      </w:pPr>
      <w:rPr>
        <w:rFonts w:hint="default"/>
      </w:rPr>
    </w:lvl>
    <w:lvl w:ilvl="7">
      <w:start w:val="1"/>
      <w:numFmt w:val="decimal"/>
      <w:lvlText w:val="%8."/>
      <w:lvlJc w:val="left"/>
      <w:pPr>
        <w:tabs>
          <w:tab w:val="num" w:pos="3442"/>
        </w:tabs>
        <w:ind w:left="3730" w:hanging="288"/>
      </w:pPr>
      <w:rPr>
        <w:rFonts w:hint="default"/>
      </w:rPr>
    </w:lvl>
    <w:lvl w:ilvl="8">
      <w:start w:val="1"/>
      <w:numFmt w:val="decimal"/>
      <w:lvlText w:val="%9."/>
      <w:lvlJc w:val="left"/>
      <w:pPr>
        <w:tabs>
          <w:tab w:val="num" w:pos="3730"/>
        </w:tabs>
        <w:ind w:left="4018" w:hanging="288"/>
      </w:pPr>
      <w:rPr>
        <w:rFonts w:hint="default"/>
      </w:rPr>
    </w:lvl>
  </w:abstractNum>
  <w:abstractNum w:abstractNumId="6">
    <w:nsid w:val="2E66372C"/>
    <w:multiLevelType w:val="hybridMultilevel"/>
    <w:tmpl w:val="C39A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41B6F"/>
    <w:multiLevelType w:val="hybridMultilevel"/>
    <w:tmpl w:val="3D4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9">
    <w:nsid w:val="326803B2"/>
    <w:multiLevelType w:val="hybridMultilevel"/>
    <w:tmpl w:val="DCE4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C2C365B"/>
    <w:multiLevelType w:val="multilevel"/>
    <w:tmpl w:val="F5B02A0A"/>
    <w:styleLink w:val="NumberingMain"/>
    <w:lvl w:ilvl="0">
      <w:start w:val="1"/>
      <w:numFmt w:val="decimal"/>
      <w:pStyle w:val="4-IPCArticleheader"/>
      <w:lvlText w:val="%1."/>
      <w:lvlJc w:val="left"/>
      <w:pPr>
        <w:ind w:left="720" w:hanging="720"/>
      </w:pPr>
      <w:rPr>
        <w:rFonts w:hint="default"/>
      </w:rPr>
    </w:lvl>
    <w:lvl w:ilvl="1">
      <w:start w:val="1"/>
      <w:numFmt w:val="decimal"/>
      <w:pStyle w:val="2-IPCclauseheader"/>
      <w:lvlText w:val="%1.%2"/>
      <w:lvlJc w:val="left"/>
      <w:pPr>
        <w:ind w:left="720" w:hanging="720"/>
      </w:pPr>
      <w:rPr>
        <w:rFonts w:hint="default"/>
      </w:rPr>
    </w:lvl>
    <w:lvl w:ilvl="2">
      <w:start w:val="1"/>
      <w:numFmt w:val="decimal"/>
      <w:pStyle w:val="3-IPCclause111"/>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4-IPCaheader"/>
      <w:lvlText w:val="(%5)"/>
      <w:lvlJc w:val="left"/>
      <w:pPr>
        <w:tabs>
          <w:tab w:val="num" w:pos="2699"/>
        </w:tabs>
        <w:ind w:left="2699" w:hanging="1077"/>
      </w:pPr>
      <w:rPr>
        <w:rFonts w:hint="default"/>
      </w:rPr>
    </w:lvl>
    <w:lvl w:ilvl="5">
      <w:start w:val="1"/>
      <w:numFmt w:val="lowerRoman"/>
      <w:pStyle w:val="4-IPCiheader"/>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1">
    <w:nsid w:val="45DE0E3A"/>
    <w:multiLevelType w:val="hybridMultilevel"/>
    <w:tmpl w:val="ED62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44672"/>
    <w:multiLevelType w:val="hybridMultilevel"/>
    <w:tmpl w:val="817A9C62"/>
    <w:lvl w:ilvl="0" w:tplc="886E4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D02484"/>
    <w:multiLevelType w:val="hybridMultilevel"/>
    <w:tmpl w:val="4C605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15">
    <w:nsid w:val="514C2A08"/>
    <w:multiLevelType w:val="multilevel"/>
    <w:tmpl w:val="E05495B6"/>
    <w:styleLink w:val="IPCBulletedListIntended4thLevel"/>
    <w:lvl w:ilvl="0">
      <w:start w:val="1"/>
      <w:numFmt w:val="bullet"/>
      <w:lvlText w:val=""/>
      <w:lvlJc w:val="left"/>
      <w:pPr>
        <w:tabs>
          <w:tab w:val="num" w:pos="1426"/>
        </w:tabs>
        <w:ind w:left="1699" w:hanging="273"/>
      </w:pPr>
      <w:rPr>
        <w:rFonts w:ascii="Wingdings" w:hAnsi="Wingdings" w:hint="default"/>
      </w:rPr>
    </w:lvl>
    <w:lvl w:ilvl="1">
      <w:start w:val="1"/>
      <w:numFmt w:val="bullet"/>
      <w:lvlText w:val="-"/>
      <w:lvlJc w:val="left"/>
      <w:pPr>
        <w:tabs>
          <w:tab w:val="num" w:pos="1714"/>
        </w:tabs>
        <w:ind w:left="1987" w:hanging="273"/>
      </w:pPr>
      <w:rPr>
        <w:rFonts w:ascii="Hero New" w:hAnsi="Hero New" w:hint="default"/>
      </w:rPr>
    </w:lvl>
    <w:lvl w:ilvl="2">
      <w:start w:val="1"/>
      <w:numFmt w:val="bullet"/>
      <w:lvlText w:val="-"/>
      <w:lvlJc w:val="left"/>
      <w:pPr>
        <w:tabs>
          <w:tab w:val="num" w:pos="2002"/>
        </w:tabs>
        <w:ind w:left="2275" w:hanging="273"/>
      </w:pPr>
      <w:rPr>
        <w:rFonts w:ascii="Trade Gothic Next LT Pro" w:hAnsi="Trade Gothic Next LT Pro" w:hint="default"/>
      </w:rPr>
    </w:lvl>
    <w:lvl w:ilvl="3">
      <w:start w:val="1"/>
      <w:numFmt w:val="bullet"/>
      <w:lvlText w:val="-"/>
      <w:lvlJc w:val="left"/>
      <w:pPr>
        <w:tabs>
          <w:tab w:val="num" w:pos="2290"/>
        </w:tabs>
        <w:ind w:left="2563" w:hanging="273"/>
      </w:pPr>
      <w:rPr>
        <w:rFonts w:ascii="Trade Gothic Next LT Pro" w:hAnsi="Trade Gothic Next LT Pro" w:hint="default"/>
      </w:rPr>
    </w:lvl>
    <w:lvl w:ilvl="4">
      <w:start w:val="1"/>
      <w:numFmt w:val="bullet"/>
      <w:lvlText w:val="-"/>
      <w:lvlJc w:val="left"/>
      <w:pPr>
        <w:tabs>
          <w:tab w:val="num" w:pos="2578"/>
        </w:tabs>
        <w:ind w:left="2851" w:hanging="273"/>
      </w:pPr>
      <w:rPr>
        <w:rFonts w:ascii="Trade Gothic Next LT Pro" w:hAnsi="Trade Gothic Next LT Pro" w:hint="default"/>
      </w:rPr>
    </w:lvl>
    <w:lvl w:ilvl="5">
      <w:start w:val="1"/>
      <w:numFmt w:val="bullet"/>
      <w:lvlText w:val="-"/>
      <w:lvlJc w:val="left"/>
      <w:pPr>
        <w:tabs>
          <w:tab w:val="num" w:pos="2866"/>
        </w:tabs>
        <w:ind w:left="3139" w:hanging="273"/>
      </w:pPr>
      <w:rPr>
        <w:rFonts w:ascii="Trade Gothic Next LT Pro" w:hAnsi="Trade Gothic Next LT Pro" w:hint="default"/>
      </w:rPr>
    </w:lvl>
    <w:lvl w:ilvl="6">
      <w:start w:val="1"/>
      <w:numFmt w:val="bullet"/>
      <w:lvlText w:val="-"/>
      <w:lvlJc w:val="left"/>
      <w:pPr>
        <w:tabs>
          <w:tab w:val="num" w:pos="3154"/>
        </w:tabs>
        <w:ind w:left="3427" w:hanging="273"/>
      </w:pPr>
      <w:rPr>
        <w:rFonts w:ascii="Trade Gothic Next LT Pro" w:hAnsi="Trade Gothic Next LT Pro" w:hint="default"/>
      </w:rPr>
    </w:lvl>
    <w:lvl w:ilvl="7">
      <w:start w:val="1"/>
      <w:numFmt w:val="bullet"/>
      <w:lvlText w:val="-"/>
      <w:lvlJc w:val="left"/>
      <w:pPr>
        <w:tabs>
          <w:tab w:val="num" w:pos="3442"/>
        </w:tabs>
        <w:ind w:left="3715" w:hanging="273"/>
      </w:pPr>
      <w:rPr>
        <w:rFonts w:ascii="Trade Gothic Next LT Pro" w:hAnsi="Trade Gothic Next LT Pro" w:hint="default"/>
      </w:rPr>
    </w:lvl>
    <w:lvl w:ilvl="8">
      <w:start w:val="1"/>
      <w:numFmt w:val="bullet"/>
      <w:lvlText w:val="-"/>
      <w:lvlJc w:val="left"/>
      <w:pPr>
        <w:tabs>
          <w:tab w:val="num" w:pos="3730"/>
        </w:tabs>
        <w:ind w:left="4003" w:hanging="273"/>
      </w:pPr>
      <w:rPr>
        <w:rFonts w:ascii="Trade Gothic Next LT Pro" w:hAnsi="Trade Gothic Next LT Pro" w:hint="default"/>
      </w:rPr>
    </w:lvl>
  </w:abstractNum>
  <w:abstractNum w:abstractNumId="16">
    <w:nsid w:val="5209754A"/>
    <w:multiLevelType w:val="hybridMultilevel"/>
    <w:tmpl w:val="E2EE7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BE7F3B"/>
    <w:multiLevelType w:val="hybridMultilevel"/>
    <w:tmpl w:val="75E8A782"/>
    <w:lvl w:ilvl="0" w:tplc="C63436B0">
      <w:start w:val="1"/>
      <w:numFmt w:val="upperLetter"/>
      <w:pStyle w:val="3-partheader"/>
      <w:lvlText w:val="%1."/>
      <w:lvlJc w:val="left"/>
      <w:pPr>
        <w:ind w:left="720" w:hanging="360"/>
      </w:pPr>
      <w:rPr>
        <w:rFonts w:hint="default"/>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7F1F95"/>
    <w:multiLevelType w:val="multilevel"/>
    <w:tmpl w:val="FCEEEADA"/>
    <w:styleLink w:val="IPCLegalList"/>
    <w:lvl w:ilvl="0">
      <w:start w:val="1"/>
      <w:numFmt w:val="decimal"/>
      <w:pStyle w:val="IPCLegal1Numbered"/>
      <w:lvlText w:val="%1"/>
      <w:lvlJc w:val="left"/>
      <w:pPr>
        <w:tabs>
          <w:tab w:val="num" w:pos="562"/>
        </w:tabs>
        <w:ind w:left="562" w:hanging="562"/>
      </w:pPr>
      <w:rPr>
        <w:rFonts w:hint="default"/>
        <w:b/>
        <w:i w:val="0"/>
      </w:rPr>
    </w:lvl>
    <w:lvl w:ilvl="1">
      <w:start w:val="1"/>
      <w:numFmt w:val="decimal"/>
      <w:pStyle w:val="IPCLegal22Numbered"/>
      <w:lvlText w:val="%1.%2"/>
      <w:lvlJc w:val="left"/>
      <w:pPr>
        <w:tabs>
          <w:tab w:val="num" w:pos="850"/>
        </w:tabs>
        <w:ind w:left="850" w:hanging="850"/>
      </w:pPr>
      <w:rPr>
        <w:rFonts w:hint="default"/>
        <w:b/>
        <w:i w:val="0"/>
      </w:rPr>
    </w:lvl>
    <w:lvl w:ilvl="2">
      <w:start w:val="1"/>
      <w:numFmt w:val="decimal"/>
      <w:pStyle w:val="IPCLegal333Numbered"/>
      <w:lvlText w:val="%1.%2.%3"/>
      <w:lvlJc w:val="left"/>
      <w:pPr>
        <w:tabs>
          <w:tab w:val="num" w:pos="1138"/>
        </w:tabs>
        <w:ind w:left="1138" w:hanging="1138"/>
      </w:pPr>
      <w:rPr>
        <w:rFonts w:hint="default"/>
        <w:b/>
        <w:i w:val="0"/>
      </w:rPr>
    </w:lvl>
    <w:lvl w:ilvl="3">
      <w:start w:val="1"/>
      <w:numFmt w:val="decimal"/>
      <w:pStyle w:val="IPCLegal4444Numbered"/>
      <w:lvlText w:val="%1.%2.%3.%4"/>
      <w:lvlJc w:val="left"/>
      <w:pPr>
        <w:tabs>
          <w:tab w:val="num" w:pos="1426"/>
        </w:tabs>
        <w:ind w:left="1426" w:hanging="1426"/>
      </w:pPr>
      <w:rPr>
        <w:rFonts w:hint="default"/>
        <w:b/>
        <w:i w:val="0"/>
      </w:rPr>
    </w:lvl>
    <w:lvl w:ilvl="4">
      <w:start w:val="1"/>
      <w:numFmt w:val="lowerLetter"/>
      <w:lvlText w:val="(%5)"/>
      <w:lvlJc w:val="left"/>
      <w:pPr>
        <w:tabs>
          <w:tab w:val="num" w:pos="1714"/>
        </w:tabs>
        <w:ind w:left="1714" w:hanging="562"/>
      </w:pPr>
      <w:rPr>
        <w:rFonts w:hint="default"/>
      </w:rPr>
    </w:lvl>
    <w:lvl w:ilvl="5">
      <w:start w:val="1"/>
      <w:numFmt w:val="lowerRoman"/>
      <w:lvlText w:val="(%6)"/>
      <w:lvlJc w:val="left"/>
      <w:pPr>
        <w:tabs>
          <w:tab w:val="num" w:pos="2002"/>
        </w:tabs>
        <w:ind w:left="2002" w:hanging="562"/>
      </w:pPr>
      <w:rPr>
        <w:rFonts w:hint="default"/>
      </w:rPr>
    </w:lvl>
    <w:lvl w:ilvl="6">
      <w:start w:val="1"/>
      <w:numFmt w:val="decimal"/>
      <w:lvlText w:val="%7."/>
      <w:lvlJc w:val="left"/>
      <w:pPr>
        <w:tabs>
          <w:tab w:val="num" w:pos="2290"/>
        </w:tabs>
        <w:ind w:left="2290" w:hanging="562"/>
      </w:pPr>
      <w:rPr>
        <w:rFonts w:hint="default"/>
      </w:rPr>
    </w:lvl>
    <w:lvl w:ilvl="7">
      <w:start w:val="1"/>
      <w:numFmt w:val="lowerLetter"/>
      <w:lvlText w:val="%8."/>
      <w:lvlJc w:val="left"/>
      <w:pPr>
        <w:tabs>
          <w:tab w:val="num" w:pos="2578"/>
        </w:tabs>
        <w:ind w:left="2578" w:hanging="562"/>
      </w:pPr>
      <w:rPr>
        <w:rFonts w:hint="default"/>
      </w:rPr>
    </w:lvl>
    <w:lvl w:ilvl="8">
      <w:start w:val="1"/>
      <w:numFmt w:val="lowerRoman"/>
      <w:lvlText w:val="%9."/>
      <w:lvlJc w:val="left"/>
      <w:pPr>
        <w:tabs>
          <w:tab w:val="num" w:pos="2866"/>
        </w:tabs>
        <w:ind w:left="2866" w:hanging="562"/>
      </w:pPr>
      <w:rPr>
        <w:rFonts w:hint="default"/>
      </w:rPr>
    </w:lvl>
  </w:abstractNum>
  <w:abstractNum w:abstractNumId="19">
    <w:nsid w:val="6C9309FE"/>
    <w:multiLevelType w:val="hybridMultilevel"/>
    <w:tmpl w:val="F9C6AF3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2E764CF"/>
    <w:multiLevelType w:val="hybridMultilevel"/>
    <w:tmpl w:val="49C6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1602D4"/>
    <w:multiLevelType w:val="hybridMultilevel"/>
    <w:tmpl w:val="BCD010A6"/>
    <w:lvl w:ilvl="0" w:tplc="2D5A215E">
      <w:start w:val="1"/>
      <w:numFmt w:val="bullet"/>
      <w:pStyle w:val="IPC-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numFmt w:val="decimal"/>
        <w:pStyle w:val="4-IPCArticleheader"/>
        <w:lvlText w:val=""/>
        <w:lvlJc w:val="left"/>
      </w:lvl>
    </w:lvlOverride>
  </w:num>
  <w:num w:numId="3">
    <w:abstractNumId w:val="1"/>
  </w:num>
  <w:num w:numId="4">
    <w:abstractNumId w:val="1"/>
  </w:num>
  <w:num w:numId="5">
    <w:abstractNumId w:val="8"/>
  </w:num>
  <w:num w:numId="6">
    <w:abstractNumId w:val="10"/>
  </w:num>
  <w:num w:numId="7">
    <w:abstractNumId w:val="18"/>
  </w:num>
  <w:num w:numId="8">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b w:val="0"/>
          <w:bCs/>
          <w:i w:val="0"/>
          <w:iCs w:val="0"/>
          <w:color w:val="auto"/>
          <w:sz w:val="22"/>
          <w:szCs w:val="22"/>
        </w:rPr>
      </w:lvl>
    </w:lvlOverride>
    <w:lvlOverride w:ilvl="2">
      <w:lvl w:ilvl="2">
        <w:start w:val="1"/>
        <w:numFmt w:val="decimal"/>
        <w:pStyle w:val="3-IPCclause111"/>
        <w:lvlText w:val="%1.%2.%3"/>
        <w:lvlJc w:val="left"/>
        <w:pPr>
          <w:tabs>
            <w:tab w:val="num" w:pos="1622"/>
          </w:tabs>
          <w:ind w:left="1622" w:hanging="902"/>
        </w:pPr>
        <w:rPr>
          <w:rFonts w:hint="default"/>
          <w:b w:val="0"/>
          <w:bCs/>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
    <w:abstractNumId w:val="15"/>
  </w:num>
  <w:num w:numId="10">
    <w:abstractNumId w:val="5"/>
  </w:num>
  <w:num w:numId="11">
    <w:abstractNumId w:val="22"/>
  </w:num>
  <w:num w:numId="12">
    <w:abstractNumId w:val="14"/>
  </w:num>
  <w:num w:numId="13">
    <w:abstractNumId w:val="0"/>
  </w:num>
  <w:num w:numId="14">
    <w:abstractNumId w:val="20"/>
  </w:num>
  <w:num w:numId="15">
    <w:abstractNumId w:val="10"/>
    <w:lvlOverride w:ilvl="0">
      <w:lvl w:ilvl="0">
        <w:start w:val="1"/>
        <w:numFmt w:val="decimal"/>
        <w:pStyle w:val="4-IPCArticleheader"/>
        <w:lvlText w:val="%1."/>
        <w:lvlJc w:val="left"/>
        <w:pPr>
          <w:ind w:left="720" w:hanging="720"/>
        </w:pPr>
        <w:rPr>
          <w:rFonts w:hint="default"/>
          <w:color w:val="auto"/>
        </w:rPr>
      </w:lvl>
    </w:lvlOverride>
    <w:lvlOverride w:ilvl="1">
      <w:lvl w:ilvl="1">
        <w:start w:val="1"/>
        <w:numFmt w:val="decimal"/>
        <w:pStyle w:val="2-IPCclauseheader"/>
        <w:lvlText w:val="%1.%2"/>
        <w:lvlJc w:val="left"/>
        <w:pPr>
          <w:ind w:left="720" w:hanging="720"/>
        </w:pPr>
        <w:rPr>
          <w:rFonts w:hint="default"/>
          <w:b w:val="0"/>
          <w:bCs/>
          <w:sz w:val="22"/>
          <w:szCs w:val="22"/>
        </w:rPr>
      </w:lvl>
    </w:lvlOverride>
    <w:lvlOverride w:ilvl="2">
      <w:lvl w:ilvl="2">
        <w:start w:val="1"/>
        <w:numFmt w:val="decimal"/>
        <w:pStyle w:val="3-IPCclause111"/>
        <w:lvlText w:val="%1.%2.%3"/>
        <w:lvlJc w:val="left"/>
        <w:pPr>
          <w:tabs>
            <w:tab w:val="num" w:pos="1622"/>
          </w:tabs>
          <w:ind w:left="1622" w:hanging="902"/>
        </w:pPr>
        <w:rPr>
          <w:rFonts w:hint="default"/>
          <w:b w:val="0"/>
          <w:bCs/>
          <w:sz w:val="22"/>
          <w:szCs w:val="22"/>
        </w:rPr>
      </w:lvl>
    </w:lvlOverride>
    <w:lvlOverride w:ilvl="3">
      <w:lvl w:ilvl="3">
        <w:start w:val="1"/>
        <w:numFmt w:val="decimal"/>
        <w:pStyle w:val="BBClause4"/>
        <w:lvlText w:val="%1.%2.%3.%4"/>
        <w:lvlJc w:val="left"/>
        <w:pPr>
          <w:tabs>
            <w:tab w:val="num" w:pos="2699"/>
          </w:tabs>
          <w:ind w:left="2699" w:hanging="1077"/>
        </w:pPr>
        <w:rPr>
          <w:rFonts w:hint="default"/>
          <w:b w:val="0"/>
          <w:bCs/>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6">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b w:val="0"/>
          <w:bCs/>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3770"/>
          </w:tabs>
          <w:ind w:left="3770"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7">
    <w:abstractNumId w:val="19"/>
  </w:num>
  <w:num w:numId="18">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9">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b w:val="0"/>
          <w:bCs/>
        </w:rPr>
      </w:lvl>
    </w:lvlOverride>
    <w:lvlOverride w:ilvl="2">
      <w:lvl w:ilvl="2">
        <w:start w:val="1"/>
        <w:numFmt w:val="decimal"/>
        <w:pStyle w:val="3-IPCclause111"/>
        <w:lvlText w:val="%1.%2.%3"/>
        <w:lvlJc w:val="left"/>
        <w:pPr>
          <w:tabs>
            <w:tab w:val="num" w:pos="1622"/>
          </w:tabs>
          <w:ind w:left="1622" w:hanging="902"/>
        </w:pPr>
        <w:rPr>
          <w:rFonts w:hint="default"/>
          <w:b w:val="0"/>
          <w:bCs/>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0">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1">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b w:val="0"/>
          <w:bCs/>
        </w:rPr>
      </w:lvl>
    </w:lvlOverride>
    <w:lvlOverride w:ilvl="2">
      <w:lvl w:ilvl="2">
        <w:start w:val="1"/>
        <w:numFmt w:val="decimal"/>
        <w:pStyle w:val="3-IPCclause111"/>
        <w:lvlText w:val="%1.%2.%3"/>
        <w:lvlJc w:val="left"/>
        <w:pPr>
          <w:tabs>
            <w:tab w:val="num" w:pos="1622"/>
          </w:tabs>
          <w:ind w:left="1622" w:hanging="902"/>
        </w:pPr>
        <w:rPr>
          <w:rFonts w:ascii="Hero New" w:hAnsi="Hero New"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b w:val="0"/>
          <w:bCs/>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2">
    <w:abstractNumId w:val="10"/>
    <w:lvlOverride w:ilvl="0">
      <w:startOverride w:val="1"/>
      <w:lvl w:ilvl="0">
        <w:start w:val="1"/>
        <w:numFmt w:val="decimal"/>
        <w:pStyle w:val="4-IPCArticleheader"/>
        <w:lvlText w:val="%1."/>
        <w:lvlJc w:val="left"/>
        <w:pPr>
          <w:ind w:left="720" w:hanging="720"/>
        </w:pPr>
        <w:rPr>
          <w:rFonts w:hint="default"/>
        </w:rPr>
      </w:lvl>
    </w:lvlOverride>
    <w:lvlOverride w:ilvl="1">
      <w:startOverride w:val="1"/>
      <w:lvl w:ilvl="1">
        <w:start w:val="1"/>
        <w:numFmt w:val="decimal"/>
        <w:pStyle w:val="2-IPCclauseheader"/>
        <w:lvlText w:val="%1.%2"/>
        <w:lvlJc w:val="left"/>
        <w:pPr>
          <w:ind w:left="720" w:hanging="720"/>
        </w:pPr>
        <w:rPr>
          <w:rFonts w:hint="default"/>
        </w:rPr>
      </w:lvl>
    </w:lvlOverride>
    <w:lvlOverride w:ilvl="2">
      <w:startOverride w:val="1"/>
      <w:lvl w:ilvl="2">
        <w:start w:val="1"/>
        <w:numFmt w:val="decimal"/>
        <w:pStyle w:val="3-IPCclause111"/>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4-IPCaheader"/>
        <w:lvlText w:val="(%5)"/>
        <w:lvlJc w:val="left"/>
        <w:pPr>
          <w:tabs>
            <w:tab w:val="num" w:pos="2699"/>
          </w:tabs>
          <w:ind w:left="2699" w:hanging="1077"/>
        </w:pPr>
        <w:rPr>
          <w:rFonts w:hint="default"/>
        </w:rPr>
      </w:lvl>
    </w:lvlOverride>
    <w:lvlOverride w:ilvl="5">
      <w:startOverride w:val="1"/>
      <w:lvl w:ilvl="5">
        <w:start w:val="1"/>
        <w:numFmt w:val="lowerRoman"/>
        <w:pStyle w:val="4-IPCiheader"/>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8">
    <w:abstractNumId w:val="17"/>
  </w:num>
  <w:num w:numId="29">
    <w:abstractNumId w:val="17"/>
    <w:lvlOverride w:ilvl="0">
      <w:startOverride w:val="1"/>
    </w:lvlOverride>
  </w:num>
  <w:num w:numId="30">
    <w:abstractNumId w:val="12"/>
  </w:num>
  <w:num w:numId="31">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b w:val="0"/>
          <w:bCs/>
          <w:i w:val="0"/>
          <w:iCs/>
        </w:rPr>
      </w:lvl>
    </w:lvlOverride>
    <w:lvlOverride w:ilvl="2">
      <w:lvl w:ilvl="2">
        <w:start w:val="1"/>
        <w:numFmt w:val="decimal"/>
        <w:pStyle w:val="3-IPCclause111"/>
        <w:lvlText w:val="%1.%2.%3"/>
        <w:lvlJc w:val="left"/>
        <w:pPr>
          <w:tabs>
            <w:tab w:val="num" w:pos="1622"/>
          </w:tabs>
          <w:ind w:left="1622" w:hanging="902"/>
        </w:pPr>
        <w:rPr>
          <w:rFonts w:hint="default"/>
          <w:b w:val="0"/>
          <w:bCs/>
          <w:i w:val="0"/>
          <w:iCs/>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2">
    <w:abstractNumId w:val="6"/>
  </w:num>
  <w:num w:numId="33">
    <w:abstractNumId w:val="10"/>
    <w:lvlOverride w:ilvl="0">
      <w:lvl w:ilvl="0">
        <w:start w:val="1"/>
        <w:numFmt w:val="decimal"/>
        <w:pStyle w:val="4-IPCArticleheader"/>
        <w:lvlText w:val="%1."/>
        <w:lvlJc w:val="left"/>
        <w:pPr>
          <w:ind w:left="720" w:hanging="720"/>
        </w:pPr>
      </w:lvl>
    </w:lvlOverride>
    <w:lvlOverride w:ilvl="1">
      <w:lvl w:ilvl="1">
        <w:start w:val="1"/>
        <w:numFmt w:val="decimal"/>
        <w:pStyle w:val="2-IPCclauseheader"/>
        <w:lvlText w:val="%1.%2"/>
        <w:lvlJc w:val="left"/>
        <w:pPr>
          <w:ind w:left="720" w:hanging="720"/>
        </w:pPr>
        <w:rPr>
          <w:b w:val="0"/>
          <w:bCs/>
          <w:i w:val="0"/>
          <w:iCs/>
        </w:rPr>
      </w:lvl>
    </w:lvlOverride>
    <w:lvlOverride w:ilvl="2">
      <w:lvl w:ilvl="2">
        <w:start w:val="1"/>
        <w:numFmt w:val="decimal"/>
        <w:pStyle w:val="3-IPCclause111"/>
        <w:lvlText w:val="%1.%2.%3"/>
        <w:lvlJc w:val="left"/>
        <w:pPr>
          <w:tabs>
            <w:tab w:val="num" w:pos="1622"/>
          </w:tabs>
          <w:ind w:left="1622" w:hanging="902"/>
        </w:pPr>
        <w:rPr>
          <w:b w:val="0"/>
          <w:bCs/>
          <w:i w:val="0"/>
          <w:iCs/>
        </w:rPr>
      </w:lvl>
    </w:lvlOverride>
    <w:lvlOverride w:ilvl="3">
      <w:lvl w:ilvl="3">
        <w:start w:val="1"/>
        <w:numFmt w:val="decimal"/>
        <w:pStyle w:val="BBClause4"/>
        <w:lvlText w:val="%1.%2.%3.%4"/>
        <w:lvlJc w:val="left"/>
        <w:pPr>
          <w:tabs>
            <w:tab w:val="num" w:pos="2699"/>
          </w:tabs>
          <w:ind w:left="2699" w:hanging="1077"/>
        </w:pPr>
      </w:lvl>
    </w:lvlOverride>
    <w:lvlOverride w:ilvl="4">
      <w:lvl w:ilvl="4">
        <w:start w:val="1"/>
        <w:numFmt w:val="decimal"/>
        <w:pStyle w:val="4-IPCaheader"/>
        <w:lvlText w:val="(%5)"/>
        <w:lvlJc w:val="left"/>
        <w:pPr>
          <w:tabs>
            <w:tab w:val="num" w:pos="2699"/>
          </w:tabs>
          <w:ind w:left="2699" w:hanging="1077"/>
        </w:pPr>
      </w:lvl>
    </w:lvlOverride>
    <w:lvlOverride w:ilvl="5">
      <w:lvl w:ilvl="5">
        <w:start w:val="1"/>
        <w:numFmt w:val="decimal"/>
        <w:pStyle w:val="4-IPCiheader"/>
        <w:lvlText w:val="(%6)"/>
        <w:lvlJc w:val="left"/>
        <w:pPr>
          <w:tabs>
            <w:tab w:val="num" w:pos="3238"/>
          </w:tabs>
          <w:ind w:left="3238" w:hanging="539"/>
        </w:pPr>
      </w:lvl>
    </w:lvlOverride>
    <w:lvlOverride w:ilvl="6">
      <w:lvl w:ilvl="6">
        <w:start w:val="1"/>
        <w:numFmt w:val="decimal"/>
        <w:pStyle w:val="BBClause7"/>
        <w:lvlText w:val="(%7)"/>
        <w:lvlJc w:val="left"/>
        <w:pPr>
          <w:tabs>
            <w:tab w:val="num" w:pos="3912"/>
          </w:tabs>
          <w:ind w:left="3912" w:hanging="674"/>
        </w:pPr>
      </w:lvl>
    </w:lvlOverride>
    <w:lvlOverride w:ilvl="7">
      <w:lvl w:ilvl="7">
        <w:start w:val="1"/>
        <w:numFmt w:val="decimal"/>
        <w:pStyle w:val="BBClause8"/>
        <w:lvlText w:val="(%8)"/>
        <w:lvlJc w:val="left"/>
        <w:pPr>
          <w:tabs>
            <w:tab w:val="num" w:pos="4587"/>
          </w:tabs>
          <w:ind w:left="4587" w:hanging="675"/>
        </w:pPr>
      </w:lvl>
    </w:lvlOverride>
    <w:lvlOverride w:ilvl="8">
      <w:lvl w:ilvl="8">
        <w:start w:val="1"/>
        <w:numFmt w:val="decimal"/>
        <w:pStyle w:val="BBClause9"/>
        <w:lvlText w:val="%9."/>
        <w:lvlJc w:val="left"/>
        <w:pPr>
          <w:tabs>
            <w:tab w:val="num" w:pos="5262"/>
          </w:tabs>
          <w:ind w:left="5262" w:hanging="675"/>
        </w:pPr>
      </w:lvl>
    </w:lvlOverride>
  </w:num>
  <w:num w:numId="34">
    <w:abstractNumId w:val="13"/>
  </w:num>
  <w:num w:numId="35">
    <w:abstractNumId w:val="7"/>
  </w:num>
  <w:num w:numId="36">
    <w:abstractNumId w:val="11"/>
  </w:num>
  <w:num w:numId="37">
    <w:abstractNumId w:val="16"/>
  </w:num>
  <w:num w:numId="38">
    <w:abstractNumId w:val="21"/>
  </w:num>
  <w:num w:numId="39">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40">
    <w:abstractNumId w:val="10"/>
    <w:lvlOverride w:ilvl="0">
      <w:startOverride w:val="1"/>
      <w:lvl w:ilvl="0">
        <w:start w:val="1"/>
        <w:numFmt w:val="decimal"/>
        <w:pStyle w:val="4-IPCArticleheader"/>
        <w:lvlText w:val="%1."/>
        <w:lvlJc w:val="left"/>
        <w:pPr>
          <w:ind w:left="720" w:hanging="720"/>
        </w:pPr>
        <w:rPr>
          <w:rFonts w:hint="default"/>
        </w:rPr>
      </w:lvl>
    </w:lvlOverride>
    <w:lvlOverride w:ilvl="1">
      <w:startOverride w:val="1"/>
      <w:lvl w:ilvl="1">
        <w:start w:val="1"/>
        <w:numFmt w:val="decimal"/>
        <w:pStyle w:val="2-IPCclauseheader"/>
        <w:lvlText w:val="%1.%2"/>
        <w:lvlJc w:val="left"/>
        <w:pPr>
          <w:ind w:left="720" w:hanging="720"/>
        </w:pPr>
        <w:rPr>
          <w:rFonts w:hint="default"/>
        </w:rPr>
      </w:lvl>
    </w:lvlOverride>
    <w:lvlOverride w:ilvl="2">
      <w:startOverride w:val="1"/>
      <w:lvl w:ilvl="2">
        <w:start w:val="1"/>
        <w:numFmt w:val="decimal"/>
        <w:pStyle w:val="3-IPCclause111"/>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4-IPCaheader"/>
        <w:lvlText w:val="(%5)"/>
        <w:lvlJc w:val="left"/>
        <w:pPr>
          <w:tabs>
            <w:tab w:val="num" w:pos="2699"/>
          </w:tabs>
          <w:ind w:left="2699" w:hanging="1077"/>
        </w:pPr>
        <w:rPr>
          <w:rFonts w:hint="default"/>
        </w:rPr>
      </w:lvl>
    </w:lvlOverride>
    <w:lvlOverride w:ilvl="5">
      <w:startOverride w:val="1"/>
      <w:lvl w:ilvl="5">
        <w:start w:val="1"/>
        <w:numFmt w:val="lowerRoman"/>
        <w:pStyle w:val="4-IPCiheader"/>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1">
    <w:abstractNumId w:val="10"/>
    <w:lvlOverride w:ilvl="0">
      <w:lvl w:ilvl="0">
        <w:start w:val="1"/>
        <w:numFmt w:val="decimal"/>
        <w:pStyle w:val="4-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b w:val="0"/>
          <w:bCs/>
          <w:i w:val="0"/>
          <w:iCs w:val="0"/>
          <w:sz w:val="22"/>
          <w:szCs w:val="22"/>
        </w:rPr>
      </w:lvl>
    </w:lvlOverride>
    <w:lvlOverride w:ilvl="2">
      <w:lvl w:ilvl="2">
        <w:start w:val="1"/>
        <w:numFmt w:val="decimal"/>
        <w:pStyle w:val="3-IPCclause111"/>
        <w:lvlText w:val="%1.%2.%3"/>
        <w:lvlJc w:val="left"/>
        <w:pPr>
          <w:tabs>
            <w:tab w:val="num" w:pos="1622"/>
          </w:tabs>
          <w:ind w:left="1622" w:hanging="902"/>
        </w:pPr>
        <w:rPr>
          <w:rFonts w:hint="default"/>
          <w:b w:val="0"/>
          <w:bCs/>
          <w:i w:val="0"/>
          <w:iCs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b w:val="0"/>
          <w:bCs/>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42">
    <w:abstractNumId w:val="2"/>
  </w:num>
  <w:num w:numId="4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9"/>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CQMoLebbyEVoEfELtmbeDpMSQAhLGX6MhDdccm0pFFXF9JFhcLZT2df8WK43uSmhAw3t9oCT9vOzNUaiOgRMVA==" w:salt="gzCXRui2JDOjbmcGvPk9Ww=="/>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ED"/>
    <w:rsid w:val="00000C9B"/>
    <w:rsid w:val="00000E32"/>
    <w:rsid w:val="00001AFA"/>
    <w:rsid w:val="00001ED1"/>
    <w:rsid w:val="00004171"/>
    <w:rsid w:val="0000446B"/>
    <w:rsid w:val="00004C8A"/>
    <w:rsid w:val="00005624"/>
    <w:rsid w:val="00005808"/>
    <w:rsid w:val="000063CB"/>
    <w:rsid w:val="00006BCB"/>
    <w:rsid w:val="00006FE4"/>
    <w:rsid w:val="0000786C"/>
    <w:rsid w:val="00007BFD"/>
    <w:rsid w:val="00007DBA"/>
    <w:rsid w:val="00007E89"/>
    <w:rsid w:val="00007F60"/>
    <w:rsid w:val="00010504"/>
    <w:rsid w:val="00010BF5"/>
    <w:rsid w:val="00010FF8"/>
    <w:rsid w:val="00011865"/>
    <w:rsid w:val="00011E88"/>
    <w:rsid w:val="000124BF"/>
    <w:rsid w:val="00012757"/>
    <w:rsid w:val="000136EC"/>
    <w:rsid w:val="00013C29"/>
    <w:rsid w:val="00013FC9"/>
    <w:rsid w:val="000145A9"/>
    <w:rsid w:val="00014CCA"/>
    <w:rsid w:val="0001627C"/>
    <w:rsid w:val="000169BE"/>
    <w:rsid w:val="000169ED"/>
    <w:rsid w:val="00016E01"/>
    <w:rsid w:val="00016EBA"/>
    <w:rsid w:val="000173A3"/>
    <w:rsid w:val="000174C1"/>
    <w:rsid w:val="00020439"/>
    <w:rsid w:val="00022049"/>
    <w:rsid w:val="00022B27"/>
    <w:rsid w:val="000232ED"/>
    <w:rsid w:val="000234D4"/>
    <w:rsid w:val="00024808"/>
    <w:rsid w:val="00024CB8"/>
    <w:rsid w:val="00025058"/>
    <w:rsid w:val="000251F1"/>
    <w:rsid w:val="00025906"/>
    <w:rsid w:val="0002635D"/>
    <w:rsid w:val="000264B8"/>
    <w:rsid w:val="00026AD7"/>
    <w:rsid w:val="00030797"/>
    <w:rsid w:val="000307BE"/>
    <w:rsid w:val="000309A4"/>
    <w:rsid w:val="00031563"/>
    <w:rsid w:val="00031867"/>
    <w:rsid w:val="0003246D"/>
    <w:rsid w:val="00032571"/>
    <w:rsid w:val="00033453"/>
    <w:rsid w:val="00033D2F"/>
    <w:rsid w:val="000348EC"/>
    <w:rsid w:val="0003514C"/>
    <w:rsid w:val="000351D9"/>
    <w:rsid w:val="0003549B"/>
    <w:rsid w:val="000355CC"/>
    <w:rsid w:val="00035A4D"/>
    <w:rsid w:val="000376E5"/>
    <w:rsid w:val="00037934"/>
    <w:rsid w:val="00037AE8"/>
    <w:rsid w:val="00037CA6"/>
    <w:rsid w:val="00040454"/>
    <w:rsid w:val="00042DC9"/>
    <w:rsid w:val="0004405B"/>
    <w:rsid w:val="00046077"/>
    <w:rsid w:val="000466CF"/>
    <w:rsid w:val="00046F32"/>
    <w:rsid w:val="000471E1"/>
    <w:rsid w:val="00050C11"/>
    <w:rsid w:val="000511BD"/>
    <w:rsid w:val="00051910"/>
    <w:rsid w:val="00052DAC"/>
    <w:rsid w:val="00053195"/>
    <w:rsid w:val="00054E8E"/>
    <w:rsid w:val="0005551B"/>
    <w:rsid w:val="00055AB1"/>
    <w:rsid w:val="00056155"/>
    <w:rsid w:val="000575C1"/>
    <w:rsid w:val="00057CC0"/>
    <w:rsid w:val="00061D52"/>
    <w:rsid w:val="00062226"/>
    <w:rsid w:val="000639B0"/>
    <w:rsid w:val="0006417E"/>
    <w:rsid w:val="00064601"/>
    <w:rsid w:val="0006489C"/>
    <w:rsid w:val="00064AE9"/>
    <w:rsid w:val="000659F8"/>
    <w:rsid w:val="0006620E"/>
    <w:rsid w:val="0006723D"/>
    <w:rsid w:val="00067640"/>
    <w:rsid w:val="00070164"/>
    <w:rsid w:val="00071870"/>
    <w:rsid w:val="00071C6A"/>
    <w:rsid w:val="00072003"/>
    <w:rsid w:val="00072AA7"/>
    <w:rsid w:val="00072D6E"/>
    <w:rsid w:val="00072DEB"/>
    <w:rsid w:val="00074431"/>
    <w:rsid w:val="00074A53"/>
    <w:rsid w:val="00074B17"/>
    <w:rsid w:val="00075035"/>
    <w:rsid w:val="000775B6"/>
    <w:rsid w:val="000801BF"/>
    <w:rsid w:val="000806E7"/>
    <w:rsid w:val="0008137B"/>
    <w:rsid w:val="00081F2F"/>
    <w:rsid w:val="00082928"/>
    <w:rsid w:val="000829C4"/>
    <w:rsid w:val="0008471D"/>
    <w:rsid w:val="00084A0B"/>
    <w:rsid w:val="00084E78"/>
    <w:rsid w:val="00085100"/>
    <w:rsid w:val="0008529C"/>
    <w:rsid w:val="00085887"/>
    <w:rsid w:val="0009035D"/>
    <w:rsid w:val="00091245"/>
    <w:rsid w:val="00092514"/>
    <w:rsid w:val="00092C76"/>
    <w:rsid w:val="00093D3C"/>
    <w:rsid w:val="000941AF"/>
    <w:rsid w:val="0009468A"/>
    <w:rsid w:val="00094C4A"/>
    <w:rsid w:val="00095AF4"/>
    <w:rsid w:val="00096959"/>
    <w:rsid w:val="00097709"/>
    <w:rsid w:val="0009798C"/>
    <w:rsid w:val="00097FAD"/>
    <w:rsid w:val="000A0C1F"/>
    <w:rsid w:val="000A5721"/>
    <w:rsid w:val="000A6647"/>
    <w:rsid w:val="000A66C5"/>
    <w:rsid w:val="000A6DE7"/>
    <w:rsid w:val="000A78CE"/>
    <w:rsid w:val="000B0E5C"/>
    <w:rsid w:val="000B12EA"/>
    <w:rsid w:val="000B1A01"/>
    <w:rsid w:val="000B2496"/>
    <w:rsid w:val="000B28AA"/>
    <w:rsid w:val="000B335F"/>
    <w:rsid w:val="000B3A4D"/>
    <w:rsid w:val="000B426E"/>
    <w:rsid w:val="000B4B15"/>
    <w:rsid w:val="000B4BEE"/>
    <w:rsid w:val="000B6915"/>
    <w:rsid w:val="000B6A90"/>
    <w:rsid w:val="000B701B"/>
    <w:rsid w:val="000B752E"/>
    <w:rsid w:val="000C019F"/>
    <w:rsid w:val="000C0284"/>
    <w:rsid w:val="000C197F"/>
    <w:rsid w:val="000C41D7"/>
    <w:rsid w:val="000C439B"/>
    <w:rsid w:val="000C5CD6"/>
    <w:rsid w:val="000C661D"/>
    <w:rsid w:val="000C6965"/>
    <w:rsid w:val="000C6A82"/>
    <w:rsid w:val="000C6F8F"/>
    <w:rsid w:val="000C796A"/>
    <w:rsid w:val="000D0FB9"/>
    <w:rsid w:val="000D14A2"/>
    <w:rsid w:val="000D1CBA"/>
    <w:rsid w:val="000D24D5"/>
    <w:rsid w:val="000D322B"/>
    <w:rsid w:val="000D3327"/>
    <w:rsid w:val="000D33A5"/>
    <w:rsid w:val="000D3A2D"/>
    <w:rsid w:val="000D3D01"/>
    <w:rsid w:val="000D496B"/>
    <w:rsid w:val="000D4A88"/>
    <w:rsid w:val="000D6CEA"/>
    <w:rsid w:val="000D6FDB"/>
    <w:rsid w:val="000D76F2"/>
    <w:rsid w:val="000D7B0C"/>
    <w:rsid w:val="000E0811"/>
    <w:rsid w:val="000E11E1"/>
    <w:rsid w:val="000E2C47"/>
    <w:rsid w:val="000E2E56"/>
    <w:rsid w:val="000E36D1"/>
    <w:rsid w:val="000E412F"/>
    <w:rsid w:val="000E4495"/>
    <w:rsid w:val="000E4D60"/>
    <w:rsid w:val="000E5BF8"/>
    <w:rsid w:val="000E61BF"/>
    <w:rsid w:val="000E6299"/>
    <w:rsid w:val="000E698B"/>
    <w:rsid w:val="000E76A1"/>
    <w:rsid w:val="000E7CB2"/>
    <w:rsid w:val="000F0E95"/>
    <w:rsid w:val="000F16A6"/>
    <w:rsid w:val="000F190B"/>
    <w:rsid w:val="000F2103"/>
    <w:rsid w:val="000F2699"/>
    <w:rsid w:val="000F2A52"/>
    <w:rsid w:val="000F2AA7"/>
    <w:rsid w:val="000F2E65"/>
    <w:rsid w:val="000F3158"/>
    <w:rsid w:val="000F3BF2"/>
    <w:rsid w:val="000F53BC"/>
    <w:rsid w:val="000F68A7"/>
    <w:rsid w:val="001005E9"/>
    <w:rsid w:val="001007BC"/>
    <w:rsid w:val="001013B5"/>
    <w:rsid w:val="00101A10"/>
    <w:rsid w:val="00101E63"/>
    <w:rsid w:val="0010371D"/>
    <w:rsid w:val="001038EB"/>
    <w:rsid w:val="0010476C"/>
    <w:rsid w:val="00104943"/>
    <w:rsid w:val="00104A5B"/>
    <w:rsid w:val="00105631"/>
    <w:rsid w:val="00105AE5"/>
    <w:rsid w:val="001062F5"/>
    <w:rsid w:val="0010672B"/>
    <w:rsid w:val="001068F4"/>
    <w:rsid w:val="001069D4"/>
    <w:rsid w:val="0010710F"/>
    <w:rsid w:val="001073EB"/>
    <w:rsid w:val="00107BBF"/>
    <w:rsid w:val="001100C7"/>
    <w:rsid w:val="001105B8"/>
    <w:rsid w:val="0011199C"/>
    <w:rsid w:val="00111C39"/>
    <w:rsid w:val="001126CA"/>
    <w:rsid w:val="00112A42"/>
    <w:rsid w:val="00112D7C"/>
    <w:rsid w:val="00113DCB"/>
    <w:rsid w:val="00113EA5"/>
    <w:rsid w:val="00114A3E"/>
    <w:rsid w:val="00115369"/>
    <w:rsid w:val="001164C7"/>
    <w:rsid w:val="00122ACA"/>
    <w:rsid w:val="00123A99"/>
    <w:rsid w:val="00125404"/>
    <w:rsid w:val="00125989"/>
    <w:rsid w:val="00125C7C"/>
    <w:rsid w:val="00125C95"/>
    <w:rsid w:val="0012750C"/>
    <w:rsid w:val="001275C3"/>
    <w:rsid w:val="00127BEF"/>
    <w:rsid w:val="00130627"/>
    <w:rsid w:val="00130732"/>
    <w:rsid w:val="001312B8"/>
    <w:rsid w:val="001313D1"/>
    <w:rsid w:val="00131565"/>
    <w:rsid w:val="00132A3E"/>
    <w:rsid w:val="00132AC0"/>
    <w:rsid w:val="00134394"/>
    <w:rsid w:val="00134669"/>
    <w:rsid w:val="001351D3"/>
    <w:rsid w:val="001352CA"/>
    <w:rsid w:val="001364C1"/>
    <w:rsid w:val="00136BCD"/>
    <w:rsid w:val="00136C41"/>
    <w:rsid w:val="00137283"/>
    <w:rsid w:val="001375CC"/>
    <w:rsid w:val="00140824"/>
    <w:rsid w:val="001412FD"/>
    <w:rsid w:val="00141436"/>
    <w:rsid w:val="00141C7E"/>
    <w:rsid w:val="0014332D"/>
    <w:rsid w:val="0014368F"/>
    <w:rsid w:val="00143702"/>
    <w:rsid w:val="00143C26"/>
    <w:rsid w:val="001446A8"/>
    <w:rsid w:val="0014498A"/>
    <w:rsid w:val="0014500E"/>
    <w:rsid w:val="0014502C"/>
    <w:rsid w:val="001451E7"/>
    <w:rsid w:val="001466FE"/>
    <w:rsid w:val="00146E49"/>
    <w:rsid w:val="001477FE"/>
    <w:rsid w:val="00153489"/>
    <w:rsid w:val="00153BF1"/>
    <w:rsid w:val="001542BD"/>
    <w:rsid w:val="00154373"/>
    <w:rsid w:val="00157383"/>
    <w:rsid w:val="00157CB6"/>
    <w:rsid w:val="001600D8"/>
    <w:rsid w:val="0016018B"/>
    <w:rsid w:val="00160FAF"/>
    <w:rsid w:val="001610FF"/>
    <w:rsid w:val="001617C3"/>
    <w:rsid w:val="00161B0A"/>
    <w:rsid w:val="00162916"/>
    <w:rsid w:val="00164C04"/>
    <w:rsid w:val="00165543"/>
    <w:rsid w:val="00165695"/>
    <w:rsid w:val="00166399"/>
    <w:rsid w:val="00166A1C"/>
    <w:rsid w:val="0016702C"/>
    <w:rsid w:val="00167770"/>
    <w:rsid w:val="001710D4"/>
    <w:rsid w:val="00172716"/>
    <w:rsid w:val="00173482"/>
    <w:rsid w:val="00173D69"/>
    <w:rsid w:val="001743BB"/>
    <w:rsid w:val="0017485C"/>
    <w:rsid w:val="00174E39"/>
    <w:rsid w:val="001757CB"/>
    <w:rsid w:val="0017655D"/>
    <w:rsid w:val="0017704A"/>
    <w:rsid w:val="001770BD"/>
    <w:rsid w:val="00181ED7"/>
    <w:rsid w:val="00183405"/>
    <w:rsid w:val="00183584"/>
    <w:rsid w:val="0018373F"/>
    <w:rsid w:val="00183833"/>
    <w:rsid w:val="00184001"/>
    <w:rsid w:val="0018488F"/>
    <w:rsid w:val="001855DF"/>
    <w:rsid w:val="00185A39"/>
    <w:rsid w:val="001870D0"/>
    <w:rsid w:val="0018716B"/>
    <w:rsid w:val="00187CB5"/>
    <w:rsid w:val="00190552"/>
    <w:rsid w:val="00190DCE"/>
    <w:rsid w:val="0019190E"/>
    <w:rsid w:val="001920BE"/>
    <w:rsid w:val="00193DE8"/>
    <w:rsid w:val="00194CFA"/>
    <w:rsid w:val="0019577D"/>
    <w:rsid w:val="00195F64"/>
    <w:rsid w:val="00195F85"/>
    <w:rsid w:val="00197AB2"/>
    <w:rsid w:val="001A026F"/>
    <w:rsid w:val="001A045E"/>
    <w:rsid w:val="001A0507"/>
    <w:rsid w:val="001A0C8A"/>
    <w:rsid w:val="001A1E1B"/>
    <w:rsid w:val="001A234C"/>
    <w:rsid w:val="001A242F"/>
    <w:rsid w:val="001A2805"/>
    <w:rsid w:val="001A324C"/>
    <w:rsid w:val="001A39C8"/>
    <w:rsid w:val="001A4A49"/>
    <w:rsid w:val="001A4D0E"/>
    <w:rsid w:val="001A60F0"/>
    <w:rsid w:val="001A652F"/>
    <w:rsid w:val="001A7B80"/>
    <w:rsid w:val="001B0461"/>
    <w:rsid w:val="001B07E6"/>
    <w:rsid w:val="001B09A9"/>
    <w:rsid w:val="001B0A19"/>
    <w:rsid w:val="001B151D"/>
    <w:rsid w:val="001B1800"/>
    <w:rsid w:val="001B2616"/>
    <w:rsid w:val="001B270B"/>
    <w:rsid w:val="001B2958"/>
    <w:rsid w:val="001B2DA3"/>
    <w:rsid w:val="001B3A55"/>
    <w:rsid w:val="001B3C95"/>
    <w:rsid w:val="001B48E3"/>
    <w:rsid w:val="001B5A4A"/>
    <w:rsid w:val="001C184D"/>
    <w:rsid w:val="001C1C92"/>
    <w:rsid w:val="001C21E5"/>
    <w:rsid w:val="001C2977"/>
    <w:rsid w:val="001C2B80"/>
    <w:rsid w:val="001C373B"/>
    <w:rsid w:val="001C64C1"/>
    <w:rsid w:val="001C6955"/>
    <w:rsid w:val="001C6AE3"/>
    <w:rsid w:val="001C6FAA"/>
    <w:rsid w:val="001C79B2"/>
    <w:rsid w:val="001C7ADC"/>
    <w:rsid w:val="001D1BB6"/>
    <w:rsid w:val="001D2014"/>
    <w:rsid w:val="001D2336"/>
    <w:rsid w:val="001D2BD5"/>
    <w:rsid w:val="001D3730"/>
    <w:rsid w:val="001D3A90"/>
    <w:rsid w:val="001D3A95"/>
    <w:rsid w:val="001D5C5F"/>
    <w:rsid w:val="001D5C90"/>
    <w:rsid w:val="001D5DB3"/>
    <w:rsid w:val="001E0408"/>
    <w:rsid w:val="001E0B14"/>
    <w:rsid w:val="001E1E1B"/>
    <w:rsid w:val="001E1EB1"/>
    <w:rsid w:val="001E1F64"/>
    <w:rsid w:val="001E453F"/>
    <w:rsid w:val="001E479C"/>
    <w:rsid w:val="001E5D82"/>
    <w:rsid w:val="001E643F"/>
    <w:rsid w:val="001E67D3"/>
    <w:rsid w:val="001E75F7"/>
    <w:rsid w:val="001E7CBF"/>
    <w:rsid w:val="001F0724"/>
    <w:rsid w:val="001F0D5C"/>
    <w:rsid w:val="001F0FC0"/>
    <w:rsid w:val="001F10A1"/>
    <w:rsid w:val="001F208D"/>
    <w:rsid w:val="001F2790"/>
    <w:rsid w:val="001F39ED"/>
    <w:rsid w:val="001F3D5D"/>
    <w:rsid w:val="001F4EA9"/>
    <w:rsid w:val="001F5281"/>
    <w:rsid w:val="001F5390"/>
    <w:rsid w:val="001F565E"/>
    <w:rsid w:val="001F647F"/>
    <w:rsid w:val="001F7A22"/>
    <w:rsid w:val="0020018C"/>
    <w:rsid w:val="0020054A"/>
    <w:rsid w:val="002005AC"/>
    <w:rsid w:val="00201367"/>
    <w:rsid w:val="00202C96"/>
    <w:rsid w:val="0020512D"/>
    <w:rsid w:val="002051A4"/>
    <w:rsid w:val="00206415"/>
    <w:rsid w:val="00206D85"/>
    <w:rsid w:val="002078A4"/>
    <w:rsid w:val="00211142"/>
    <w:rsid w:val="00211240"/>
    <w:rsid w:val="00212D8B"/>
    <w:rsid w:val="00213310"/>
    <w:rsid w:val="00213561"/>
    <w:rsid w:val="00213893"/>
    <w:rsid w:val="00213CB6"/>
    <w:rsid w:val="00214AC8"/>
    <w:rsid w:val="00217644"/>
    <w:rsid w:val="00217B54"/>
    <w:rsid w:val="00217CF2"/>
    <w:rsid w:val="0022073A"/>
    <w:rsid w:val="002215F5"/>
    <w:rsid w:val="00221DF7"/>
    <w:rsid w:val="0022233E"/>
    <w:rsid w:val="002223B3"/>
    <w:rsid w:val="00222778"/>
    <w:rsid w:val="0022287B"/>
    <w:rsid w:val="00223017"/>
    <w:rsid w:val="00223299"/>
    <w:rsid w:val="002238BF"/>
    <w:rsid w:val="002239A5"/>
    <w:rsid w:val="00224E12"/>
    <w:rsid w:val="00225B04"/>
    <w:rsid w:val="00226134"/>
    <w:rsid w:val="00226394"/>
    <w:rsid w:val="002264A8"/>
    <w:rsid w:val="002264CE"/>
    <w:rsid w:val="0022755A"/>
    <w:rsid w:val="00230D50"/>
    <w:rsid w:val="00232955"/>
    <w:rsid w:val="00233349"/>
    <w:rsid w:val="00233551"/>
    <w:rsid w:val="00233994"/>
    <w:rsid w:val="00233BE6"/>
    <w:rsid w:val="00233ECF"/>
    <w:rsid w:val="002347CD"/>
    <w:rsid w:val="002351B1"/>
    <w:rsid w:val="00236D6C"/>
    <w:rsid w:val="00236EA1"/>
    <w:rsid w:val="00237674"/>
    <w:rsid w:val="00237DE4"/>
    <w:rsid w:val="00237E63"/>
    <w:rsid w:val="0024051C"/>
    <w:rsid w:val="00241E08"/>
    <w:rsid w:val="0024388D"/>
    <w:rsid w:val="00243DA4"/>
    <w:rsid w:val="0024453B"/>
    <w:rsid w:val="0024484E"/>
    <w:rsid w:val="00244AE8"/>
    <w:rsid w:val="00244E55"/>
    <w:rsid w:val="002455E1"/>
    <w:rsid w:val="00245E3B"/>
    <w:rsid w:val="00247479"/>
    <w:rsid w:val="00251A49"/>
    <w:rsid w:val="00251BE7"/>
    <w:rsid w:val="00251FD9"/>
    <w:rsid w:val="00252469"/>
    <w:rsid w:val="00252822"/>
    <w:rsid w:val="0025385C"/>
    <w:rsid w:val="002556DD"/>
    <w:rsid w:val="00255DE5"/>
    <w:rsid w:val="00255F5A"/>
    <w:rsid w:val="0025701E"/>
    <w:rsid w:val="002577AA"/>
    <w:rsid w:val="00257B8C"/>
    <w:rsid w:val="00261197"/>
    <w:rsid w:val="002616CB"/>
    <w:rsid w:val="002621C9"/>
    <w:rsid w:val="00262411"/>
    <w:rsid w:val="002629C1"/>
    <w:rsid w:val="00262B73"/>
    <w:rsid w:val="00263172"/>
    <w:rsid w:val="00263F7A"/>
    <w:rsid w:val="00265D41"/>
    <w:rsid w:val="00267CEA"/>
    <w:rsid w:val="002702D0"/>
    <w:rsid w:val="00270657"/>
    <w:rsid w:val="00270B8D"/>
    <w:rsid w:val="00273286"/>
    <w:rsid w:val="00273711"/>
    <w:rsid w:val="002737EF"/>
    <w:rsid w:val="00273C51"/>
    <w:rsid w:val="00273E06"/>
    <w:rsid w:val="002751FE"/>
    <w:rsid w:val="0027687C"/>
    <w:rsid w:val="00276C30"/>
    <w:rsid w:val="00277902"/>
    <w:rsid w:val="0028038B"/>
    <w:rsid w:val="00281D99"/>
    <w:rsid w:val="00282DFF"/>
    <w:rsid w:val="00283279"/>
    <w:rsid w:val="002849F9"/>
    <w:rsid w:val="00284B62"/>
    <w:rsid w:val="0028579C"/>
    <w:rsid w:val="00285AB0"/>
    <w:rsid w:val="00285BE8"/>
    <w:rsid w:val="00285D3C"/>
    <w:rsid w:val="00286112"/>
    <w:rsid w:val="002862C3"/>
    <w:rsid w:val="00290737"/>
    <w:rsid w:val="00290E5D"/>
    <w:rsid w:val="0029142B"/>
    <w:rsid w:val="00291521"/>
    <w:rsid w:val="00291FFA"/>
    <w:rsid w:val="00292488"/>
    <w:rsid w:val="0029282C"/>
    <w:rsid w:val="002929EE"/>
    <w:rsid w:val="00292EC3"/>
    <w:rsid w:val="002931D0"/>
    <w:rsid w:val="0029341F"/>
    <w:rsid w:val="0029444F"/>
    <w:rsid w:val="00294519"/>
    <w:rsid w:val="0029464E"/>
    <w:rsid w:val="002952BF"/>
    <w:rsid w:val="00295ADB"/>
    <w:rsid w:val="0029678A"/>
    <w:rsid w:val="0029684C"/>
    <w:rsid w:val="00296D90"/>
    <w:rsid w:val="002976A5"/>
    <w:rsid w:val="00297C01"/>
    <w:rsid w:val="002A094B"/>
    <w:rsid w:val="002A15DE"/>
    <w:rsid w:val="002A2E26"/>
    <w:rsid w:val="002A38B5"/>
    <w:rsid w:val="002A3B3B"/>
    <w:rsid w:val="002A4610"/>
    <w:rsid w:val="002A513A"/>
    <w:rsid w:val="002A5CE8"/>
    <w:rsid w:val="002A6451"/>
    <w:rsid w:val="002A6BF8"/>
    <w:rsid w:val="002A7E47"/>
    <w:rsid w:val="002B4B0C"/>
    <w:rsid w:val="002B591F"/>
    <w:rsid w:val="002B5ECD"/>
    <w:rsid w:val="002B6665"/>
    <w:rsid w:val="002B6F04"/>
    <w:rsid w:val="002B7CB7"/>
    <w:rsid w:val="002B7CFB"/>
    <w:rsid w:val="002C0B96"/>
    <w:rsid w:val="002C1581"/>
    <w:rsid w:val="002C1EE9"/>
    <w:rsid w:val="002C2EC6"/>
    <w:rsid w:val="002C3B0E"/>
    <w:rsid w:val="002C43DF"/>
    <w:rsid w:val="002C4BF6"/>
    <w:rsid w:val="002C60FA"/>
    <w:rsid w:val="002C71CC"/>
    <w:rsid w:val="002C752A"/>
    <w:rsid w:val="002C75E5"/>
    <w:rsid w:val="002D0014"/>
    <w:rsid w:val="002D0E0A"/>
    <w:rsid w:val="002D14E2"/>
    <w:rsid w:val="002D1AF4"/>
    <w:rsid w:val="002D1C00"/>
    <w:rsid w:val="002D28B9"/>
    <w:rsid w:val="002D2DD0"/>
    <w:rsid w:val="002D39CE"/>
    <w:rsid w:val="002D45EF"/>
    <w:rsid w:val="002D547C"/>
    <w:rsid w:val="002D56D5"/>
    <w:rsid w:val="002D5B1D"/>
    <w:rsid w:val="002D5C92"/>
    <w:rsid w:val="002D621F"/>
    <w:rsid w:val="002D6483"/>
    <w:rsid w:val="002D65BE"/>
    <w:rsid w:val="002D6B3E"/>
    <w:rsid w:val="002D6FF5"/>
    <w:rsid w:val="002D7290"/>
    <w:rsid w:val="002D7B3A"/>
    <w:rsid w:val="002E0E23"/>
    <w:rsid w:val="002E1827"/>
    <w:rsid w:val="002E198C"/>
    <w:rsid w:val="002E1A42"/>
    <w:rsid w:val="002E2A69"/>
    <w:rsid w:val="002E3CB9"/>
    <w:rsid w:val="002E3E57"/>
    <w:rsid w:val="002E4551"/>
    <w:rsid w:val="002E577E"/>
    <w:rsid w:val="002E7543"/>
    <w:rsid w:val="002E75B9"/>
    <w:rsid w:val="002E7D29"/>
    <w:rsid w:val="002F16F3"/>
    <w:rsid w:val="002F176E"/>
    <w:rsid w:val="002F184C"/>
    <w:rsid w:val="002F1F05"/>
    <w:rsid w:val="002F2728"/>
    <w:rsid w:val="002F28E9"/>
    <w:rsid w:val="002F2FE9"/>
    <w:rsid w:val="002F3344"/>
    <w:rsid w:val="002F4C5A"/>
    <w:rsid w:val="002F570B"/>
    <w:rsid w:val="002F6A08"/>
    <w:rsid w:val="002F6EB8"/>
    <w:rsid w:val="00300E63"/>
    <w:rsid w:val="00300F8A"/>
    <w:rsid w:val="00301779"/>
    <w:rsid w:val="0030340D"/>
    <w:rsid w:val="00304EBC"/>
    <w:rsid w:val="00305E72"/>
    <w:rsid w:val="00306570"/>
    <w:rsid w:val="00306C05"/>
    <w:rsid w:val="003074AC"/>
    <w:rsid w:val="00310548"/>
    <w:rsid w:val="00311A08"/>
    <w:rsid w:val="00311EB3"/>
    <w:rsid w:val="003121F5"/>
    <w:rsid w:val="0031243F"/>
    <w:rsid w:val="00312E83"/>
    <w:rsid w:val="0031356F"/>
    <w:rsid w:val="003135EB"/>
    <w:rsid w:val="00313A4C"/>
    <w:rsid w:val="003143EB"/>
    <w:rsid w:val="00314EBC"/>
    <w:rsid w:val="00315929"/>
    <w:rsid w:val="00315AB7"/>
    <w:rsid w:val="00315B87"/>
    <w:rsid w:val="00315E74"/>
    <w:rsid w:val="003167E1"/>
    <w:rsid w:val="00316A02"/>
    <w:rsid w:val="00316E82"/>
    <w:rsid w:val="00317F86"/>
    <w:rsid w:val="00320691"/>
    <w:rsid w:val="00320B16"/>
    <w:rsid w:val="00320C04"/>
    <w:rsid w:val="0032253E"/>
    <w:rsid w:val="00322989"/>
    <w:rsid w:val="00325822"/>
    <w:rsid w:val="003264C8"/>
    <w:rsid w:val="00327EA7"/>
    <w:rsid w:val="00330BDE"/>
    <w:rsid w:val="0033120E"/>
    <w:rsid w:val="00332263"/>
    <w:rsid w:val="003339ED"/>
    <w:rsid w:val="00333AE2"/>
    <w:rsid w:val="00333C84"/>
    <w:rsid w:val="00333E24"/>
    <w:rsid w:val="003345E0"/>
    <w:rsid w:val="00334CDB"/>
    <w:rsid w:val="00335AB8"/>
    <w:rsid w:val="00335CA5"/>
    <w:rsid w:val="00335CF6"/>
    <w:rsid w:val="00336298"/>
    <w:rsid w:val="00336AF8"/>
    <w:rsid w:val="00336E2C"/>
    <w:rsid w:val="00337DC5"/>
    <w:rsid w:val="00340010"/>
    <w:rsid w:val="0034073A"/>
    <w:rsid w:val="00340D82"/>
    <w:rsid w:val="00342582"/>
    <w:rsid w:val="00343BEC"/>
    <w:rsid w:val="00343DC1"/>
    <w:rsid w:val="00344154"/>
    <w:rsid w:val="003459AD"/>
    <w:rsid w:val="00345E54"/>
    <w:rsid w:val="003474E2"/>
    <w:rsid w:val="0035026B"/>
    <w:rsid w:val="003502FC"/>
    <w:rsid w:val="00350A41"/>
    <w:rsid w:val="0035154C"/>
    <w:rsid w:val="00351638"/>
    <w:rsid w:val="00351AA3"/>
    <w:rsid w:val="00355C92"/>
    <w:rsid w:val="00355EA0"/>
    <w:rsid w:val="00355FD7"/>
    <w:rsid w:val="003563CE"/>
    <w:rsid w:val="003567B7"/>
    <w:rsid w:val="00356AB0"/>
    <w:rsid w:val="00357114"/>
    <w:rsid w:val="00357A3B"/>
    <w:rsid w:val="0036104C"/>
    <w:rsid w:val="0036266C"/>
    <w:rsid w:val="00363429"/>
    <w:rsid w:val="003642CB"/>
    <w:rsid w:val="00364763"/>
    <w:rsid w:val="00365709"/>
    <w:rsid w:val="00365752"/>
    <w:rsid w:val="003657D8"/>
    <w:rsid w:val="00365A23"/>
    <w:rsid w:val="003665AF"/>
    <w:rsid w:val="003673D1"/>
    <w:rsid w:val="00367FE4"/>
    <w:rsid w:val="003706D9"/>
    <w:rsid w:val="0037135A"/>
    <w:rsid w:val="003724B5"/>
    <w:rsid w:val="00372902"/>
    <w:rsid w:val="00372AE0"/>
    <w:rsid w:val="00374152"/>
    <w:rsid w:val="00374AB9"/>
    <w:rsid w:val="00374C8B"/>
    <w:rsid w:val="003774C2"/>
    <w:rsid w:val="00380117"/>
    <w:rsid w:val="00380748"/>
    <w:rsid w:val="003809A6"/>
    <w:rsid w:val="0038245A"/>
    <w:rsid w:val="00382933"/>
    <w:rsid w:val="00382C42"/>
    <w:rsid w:val="003835A9"/>
    <w:rsid w:val="0038467B"/>
    <w:rsid w:val="00386253"/>
    <w:rsid w:val="0038718A"/>
    <w:rsid w:val="00387273"/>
    <w:rsid w:val="003873DD"/>
    <w:rsid w:val="003904BA"/>
    <w:rsid w:val="00390638"/>
    <w:rsid w:val="00391972"/>
    <w:rsid w:val="00391E8C"/>
    <w:rsid w:val="003940CE"/>
    <w:rsid w:val="00394452"/>
    <w:rsid w:val="00395010"/>
    <w:rsid w:val="0039537D"/>
    <w:rsid w:val="00395F1E"/>
    <w:rsid w:val="003971A2"/>
    <w:rsid w:val="00397A50"/>
    <w:rsid w:val="003A0280"/>
    <w:rsid w:val="003A22D0"/>
    <w:rsid w:val="003A285C"/>
    <w:rsid w:val="003A2B5D"/>
    <w:rsid w:val="003A2C3E"/>
    <w:rsid w:val="003A2E14"/>
    <w:rsid w:val="003A35DC"/>
    <w:rsid w:val="003A3C49"/>
    <w:rsid w:val="003A561C"/>
    <w:rsid w:val="003A6314"/>
    <w:rsid w:val="003A632C"/>
    <w:rsid w:val="003A704F"/>
    <w:rsid w:val="003A7401"/>
    <w:rsid w:val="003A78EB"/>
    <w:rsid w:val="003A7942"/>
    <w:rsid w:val="003B0DC5"/>
    <w:rsid w:val="003B1C29"/>
    <w:rsid w:val="003B276F"/>
    <w:rsid w:val="003B3711"/>
    <w:rsid w:val="003B395E"/>
    <w:rsid w:val="003B43A8"/>
    <w:rsid w:val="003B54FF"/>
    <w:rsid w:val="003B5F48"/>
    <w:rsid w:val="003B669F"/>
    <w:rsid w:val="003B6B7A"/>
    <w:rsid w:val="003B6BE9"/>
    <w:rsid w:val="003B6CBE"/>
    <w:rsid w:val="003B741F"/>
    <w:rsid w:val="003B7630"/>
    <w:rsid w:val="003B77DA"/>
    <w:rsid w:val="003C0900"/>
    <w:rsid w:val="003C0F08"/>
    <w:rsid w:val="003C1B4D"/>
    <w:rsid w:val="003C2120"/>
    <w:rsid w:val="003C28C9"/>
    <w:rsid w:val="003C3679"/>
    <w:rsid w:val="003C4DF6"/>
    <w:rsid w:val="003C51FE"/>
    <w:rsid w:val="003C65D1"/>
    <w:rsid w:val="003C6DB7"/>
    <w:rsid w:val="003C75B7"/>
    <w:rsid w:val="003C77BC"/>
    <w:rsid w:val="003D0CE0"/>
    <w:rsid w:val="003D0DB3"/>
    <w:rsid w:val="003D2CAF"/>
    <w:rsid w:val="003D3789"/>
    <w:rsid w:val="003D3F50"/>
    <w:rsid w:val="003D5609"/>
    <w:rsid w:val="003D591D"/>
    <w:rsid w:val="003D64B3"/>
    <w:rsid w:val="003D707F"/>
    <w:rsid w:val="003D713C"/>
    <w:rsid w:val="003D7243"/>
    <w:rsid w:val="003E0849"/>
    <w:rsid w:val="003E0A54"/>
    <w:rsid w:val="003E1C8E"/>
    <w:rsid w:val="003E2660"/>
    <w:rsid w:val="003E5857"/>
    <w:rsid w:val="003E5B00"/>
    <w:rsid w:val="003E67DC"/>
    <w:rsid w:val="003F1DEB"/>
    <w:rsid w:val="003F274A"/>
    <w:rsid w:val="003F3BB3"/>
    <w:rsid w:val="003F4433"/>
    <w:rsid w:val="003F4CB4"/>
    <w:rsid w:val="003F5020"/>
    <w:rsid w:val="003F5245"/>
    <w:rsid w:val="003F5DF1"/>
    <w:rsid w:val="003F5E5F"/>
    <w:rsid w:val="003F65A6"/>
    <w:rsid w:val="003F6B8B"/>
    <w:rsid w:val="003F75A3"/>
    <w:rsid w:val="00400044"/>
    <w:rsid w:val="0040072A"/>
    <w:rsid w:val="00400A98"/>
    <w:rsid w:val="00400DE9"/>
    <w:rsid w:val="004037C8"/>
    <w:rsid w:val="00404119"/>
    <w:rsid w:val="004050A2"/>
    <w:rsid w:val="00405648"/>
    <w:rsid w:val="0040665F"/>
    <w:rsid w:val="00406A2D"/>
    <w:rsid w:val="00406A31"/>
    <w:rsid w:val="0041007E"/>
    <w:rsid w:val="004102D4"/>
    <w:rsid w:val="00411E05"/>
    <w:rsid w:val="00412499"/>
    <w:rsid w:val="004135F4"/>
    <w:rsid w:val="00413CB0"/>
    <w:rsid w:val="004154F5"/>
    <w:rsid w:val="00416783"/>
    <w:rsid w:val="00417744"/>
    <w:rsid w:val="00417B2E"/>
    <w:rsid w:val="0042070D"/>
    <w:rsid w:val="00421F0A"/>
    <w:rsid w:val="0042223F"/>
    <w:rsid w:val="004233B8"/>
    <w:rsid w:val="00424610"/>
    <w:rsid w:val="0042528D"/>
    <w:rsid w:val="00425A10"/>
    <w:rsid w:val="00425A46"/>
    <w:rsid w:val="00425EC3"/>
    <w:rsid w:val="00430023"/>
    <w:rsid w:val="004305AC"/>
    <w:rsid w:val="004306C3"/>
    <w:rsid w:val="0043148A"/>
    <w:rsid w:val="004329D5"/>
    <w:rsid w:val="00433155"/>
    <w:rsid w:val="00433435"/>
    <w:rsid w:val="004339A0"/>
    <w:rsid w:val="00433AB4"/>
    <w:rsid w:val="004348D5"/>
    <w:rsid w:val="00435CDE"/>
    <w:rsid w:val="00435FBE"/>
    <w:rsid w:val="00436F46"/>
    <w:rsid w:val="0044005A"/>
    <w:rsid w:val="004411B8"/>
    <w:rsid w:val="00442079"/>
    <w:rsid w:val="004428BA"/>
    <w:rsid w:val="00442AAF"/>
    <w:rsid w:val="00442C75"/>
    <w:rsid w:val="004433E8"/>
    <w:rsid w:val="00443E87"/>
    <w:rsid w:val="004456DF"/>
    <w:rsid w:val="00445CEF"/>
    <w:rsid w:val="00446613"/>
    <w:rsid w:val="00446C15"/>
    <w:rsid w:val="00446DE6"/>
    <w:rsid w:val="00447558"/>
    <w:rsid w:val="00447810"/>
    <w:rsid w:val="004502B2"/>
    <w:rsid w:val="004507B2"/>
    <w:rsid w:val="004512C7"/>
    <w:rsid w:val="00452305"/>
    <w:rsid w:val="00452413"/>
    <w:rsid w:val="00452F7F"/>
    <w:rsid w:val="00453E24"/>
    <w:rsid w:val="00454034"/>
    <w:rsid w:val="00454522"/>
    <w:rsid w:val="0045661F"/>
    <w:rsid w:val="004570E1"/>
    <w:rsid w:val="00457395"/>
    <w:rsid w:val="00457760"/>
    <w:rsid w:val="00457DD2"/>
    <w:rsid w:val="00457F7F"/>
    <w:rsid w:val="004602DD"/>
    <w:rsid w:val="00460378"/>
    <w:rsid w:val="004603A5"/>
    <w:rsid w:val="00460753"/>
    <w:rsid w:val="00460759"/>
    <w:rsid w:val="00464038"/>
    <w:rsid w:val="0046470C"/>
    <w:rsid w:val="00464E58"/>
    <w:rsid w:val="00465817"/>
    <w:rsid w:val="00465B3F"/>
    <w:rsid w:val="00465BD4"/>
    <w:rsid w:val="004675B8"/>
    <w:rsid w:val="00467CF7"/>
    <w:rsid w:val="00470DCE"/>
    <w:rsid w:val="00471C86"/>
    <w:rsid w:val="00472BDF"/>
    <w:rsid w:val="00473BB6"/>
    <w:rsid w:val="004744E2"/>
    <w:rsid w:val="00474CFF"/>
    <w:rsid w:val="00474F81"/>
    <w:rsid w:val="00476A02"/>
    <w:rsid w:val="00476E4E"/>
    <w:rsid w:val="00480043"/>
    <w:rsid w:val="0048163E"/>
    <w:rsid w:val="00481904"/>
    <w:rsid w:val="00482515"/>
    <w:rsid w:val="00482720"/>
    <w:rsid w:val="0048296F"/>
    <w:rsid w:val="00482D83"/>
    <w:rsid w:val="0048376F"/>
    <w:rsid w:val="00484042"/>
    <w:rsid w:val="00484B75"/>
    <w:rsid w:val="0048507F"/>
    <w:rsid w:val="00485AAE"/>
    <w:rsid w:val="00490412"/>
    <w:rsid w:val="00490B9F"/>
    <w:rsid w:val="00491772"/>
    <w:rsid w:val="00492497"/>
    <w:rsid w:val="00492E89"/>
    <w:rsid w:val="0049322F"/>
    <w:rsid w:val="00493A52"/>
    <w:rsid w:val="00494525"/>
    <w:rsid w:val="004947F5"/>
    <w:rsid w:val="00495319"/>
    <w:rsid w:val="004954B7"/>
    <w:rsid w:val="00495B81"/>
    <w:rsid w:val="00496F5B"/>
    <w:rsid w:val="00497283"/>
    <w:rsid w:val="0049759B"/>
    <w:rsid w:val="004977C2"/>
    <w:rsid w:val="004977CF"/>
    <w:rsid w:val="00497B5E"/>
    <w:rsid w:val="004A1761"/>
    <w:rsid w:val="004A1906"/>
    <w:rsid w:val="004A24A2"/>
    <w:rsid w:val="004A26AB"/>
    <w:rsid w:val="004A322F"/>
    <w:rsid w:val="004A3466"/>
    <w:rsid w:val="004A388F"/>
    <w:rsid w:val="004A3E3A"/>
    <w:rsid w:val="004A4D73"/>
    <w:rsid w:val="004A4EBA"/>
    <w:rsid w:val="004A7056"/>
    <w:rsid w:val="004A75CB"/>
    <w:rsid w:val="004B09C1"/>
    <w:rsid w:val="004B1B86"/>
    <w:rsid w:val="004B1DA3"/>
    <w:rsid w:val="004B2103"/>
    <w:rsid w:val="004B2742"/>
    <w:rsid w:val="004B33A3"/>
    <w:rsid w:val="004B4430"/>
    <w:rsid w:val="004B5817"/>
    <w:rsid w:val="004B6408"/>
    <w:rsid w:val="004B69B8"/>
    <w:rsid w:val="004B7AC5"/>
    <w:rsid w:val="004C0672"/>
    <w:rsid w:val="004C0A34"/>
    <w:rsid w:val="004C165B"/>
    <w:rsid w:val="004C195B"/>
    <w:rsid w:val="004C4A56"/>
    <w:rsid w:val="004C5615"/>
    <w:rsid w:val="004C5B5B"/>
    <w:rsid w:val="004C5EFA"/>
    <w:rsid w:val="004C6450"/>
    <w:rsid w:val="004C78AB"/>
    <w:rsid w:val="004D04FF"/>
    <w:rsid w:val="004D18B9"/>
    <w:rsid w:val="004D213E"/>
    <w:rsid w:val="004D23A6"/>
    <w:rsid w:val="004D3595"/>
    <w:rsid w:val="004D3AFB"/>
    <w:rsid w:val="004D515C"/>
    <w:rsid w:val="004D5ADC"/>
    <w:rsid w:val="004D5FCF"/>
    <w:rsid w:val="004D6AD8"/>
    <w:rsid w:val="004D7333"/>
    <w:rsid w:val="004D7A48"/>
    <w:rsid w:val="004E03C2"/>
    <w:rsid w:val="004E05DE"/>
    <w:rsid w:val="004E2424"/>
    <w:rsid w:val="004E2806"/>
    <w:rsid w:val="004E2B5D"/>
    <w:rsid w:val="004E2B68"/>
    <w:rsid w:val="004E3110"/>
    <w:rsid w:val="004E4AA1"/>
    <w:rsid w:val="004E515C"/>
    <w:rsid w:val="004E5336"/>
    <w:rsid w:val="004E53AD"/>
    <w:rsid w:val="004E57EC"/>
    <w:rsid w:val="004E74B8"/>
    <w:rsid w:val="004F0A0E"/>
    <w:rsid w:val="004F0B9E"/>
    <w:rsid w:val="004F11BE"/>
    <w:rsid w:val="004F137E"/>
    <w:rsid w:val="004F1707"/>
    <w:rsid w:val="004F2576"/>
    <w:rsid w:val="004F2633"/>
    <w:rsid w:val="004F35C6"/>
    <w:rsid w:val="004F3856"/>
    <w:rsid w:val="004F4697"/>
    <w:rsid w:val="004F4EB4"/>
    <w:rsid w:val="004F4F41"/>
    <w:rsid w:val="004F5712"/>
    <w:rsid w:val="004F5757"/>
    <w:rsid w:val="004F6249"/>
    <w:rsid w:val="004F6F6C"/>
    <w:rsid w:val="004F6F7F"/>
    <w:rsid w:val="004F7387"/>
    <w:rsid w:val="004F76BB"/>
    <w:rsid w:val="004F7E86"/>
    <w:rsid w:val="00500081"/>
    <w:rsid w:val="00502829"/>
    <w:rsid w:val="005034CC"/>
    <w:rsid w:val="00503922"/>
    <w:rsid w:val="00503A4F"/>
    <w:rsid w:val="00505C0A"/>
    <w:rsid w:val="005064A8"/>
    <w:rsid w:val="005076DE"/>
    <w:rsid w:val="00510AB7"/>
    <w:rsid w:val="0051108B"/>
    <w:rsid w:val="005115CB"/>
    <w:rsid w:val="00515443"/>
    <w:rsid w:val="00515DD8"/>
    <w:rsid w:val="00515FF1"/>
    <w:rsid w:val="00516E78"/>
    <w:rsid w:val="005178CE"/>
    <w:rsid w:val="005201BF"/>
    <w:rsid w:val="0052091B"/>
    <w:rsid w:val="005224F4"/>
    <w:rsid w:val="00523DFC"/>
    <w:rsid w:val="00524537"/>
    <w:rsid w:val="00524800"/>
    <w:rsid w:val="005252A3"/>
    <w:rsid w:val="00526AC1"/>
    <w:rsid w:val="00527A9C"/>
    <w:rsid w:val="005303D3"/>
    <w:rsid w:val="00530662"/>
    <w:rsid w:val="005307F6"/>
    <w:rsid w:val="00530E27"/>
    <w:rsid w:val="00531115"/>
    <w:rsid w:val="00531700"/>
    <w:rsid w:val="00531915"/>
    <w:rsid w:val="00531ADA"/>
    <w:rsid w:val="00532424"/>
    <w:rsid w:val="005329E9"/>
    <w:rsid w:val="005339BE"/>
    <w:rsid w:val="0053563A"/>
    <w:rsid w:val="00535642"/>
    <w:rsid w:val="00537000"/>
    <w:rsid w:val="005376D5"/>
    <w:rsid w:val="00537B08"/>
    <w:rsid w:val="00537C81"/>
    <w:rsid w:val="005400E0"/>
    <w:rsid w:val="00540668"/>
    <w:rsid w:val="0054094F"/>
    <w:rsid w:val="005426A6"/>
    <w:rsid w:val="00543D2F"/>
    <w:rsid w:val="00543F2A"/>
    <w:rsid w:val="005444A0"/>
    <w:rsid w:val="0054469C"/>
    <w:rsid w:val="00544DE1"/>
    <w:rsid w:val="005450E6"/>
    <w:rsid w:val="005465E4"/>
    <w:rsid w:val="00546FF3"/>
    <w:rsid w:val="0054723A"/>
    <w:rsid w:val="005474FD"/>
    <w:rsid w:val="0055101F"/>
    <w:rsid w:val="005513B1"/>
    <w:rsid w:val="0055223B"/>
    <w:rsid w:val="005524AF"/>
    <w:rsid w:val="00552F20"/>
    <w:rsid w:val="00552F5E"/>
    <w:rsid w:val="00555000"/>
    <w:rsid w:val="00555171"/>
    <w:rsid w:val="00555A8A"/>
    <w:rsid w:val="00556049"/>
    <w:rsid w:val="00557657"/>
    <w:rsid w:val="00557940"/>
    <w:rsid w:val="00557CDC"/>
    <w:rsid w:val="005613A9"/>
    <w:rsid w:val="00561892"/>
    <w:rsid w:val="00561DC1"/>
    <w:rsid w:val="0056250F"/>
    <w:rsid w:val="00564689"/>
    <w:rsid w:val="00565959"/>
    <w:rsid w:val="00565C2A"/>
    <w:rsid w:val="00567AAE"/>
    <w:rsid w:val="0057055D"/>
    <w:rsid w:val="00570879"/>
    <w:rsid w:val="00571704"/>
    <w:rsid w:val="00571951"/>
    <w:rsid w:val="00571B99"/>
    <w:rsid w:val="0057218D"/>
    <w:rsid w:val="005723CC"/>
    <w:rsid w:val="00572B8B"/>
    <w:rsid w:val="00572B9A"/>
    <w:rsid w:val="00572CE4"/>
    <w:rsid w:val="0057332C"/>
    <w:rsid w:val="00573495"/>
    <w:rsid w:val="0057370F"/>
    <w:rsid w:val="005739C0"/>
    <w:rsid w:val="00574E1B"/>
    <w:rsid w:val="005752AE"/>
    <w:rsid w:val="005752F5"/>
    <w:rsid w:val="0057534B"/>
    <w:rsid w:val="005758AC"/>
    <w:rsid w:val="005763EB"/>
    <w:rsid w:val="00576F6C"/>
    <w:rsid w:val="0057706A"/>
    <w:rsid w:val="005771C7"/>
    <w:rsid w:val="00577267"/>
    <w:rsid w:val="0057753F"/>
    <w:rsid w:val="005775D5"/>
    <w:rsid w:val="00577729"/>
    <w:rsid w:val="005778C7"/>
    <w:rsid w:val="00580024"/>
    <w:rsid w:val="00581A05"/>
    <w:rsid w:val="00581B8B"/>
    <w:rsid w:val="005837A7"/>
    <w:rsid w:val="005843AC"/>
    <w:rsid w:val="005848EF"/>
    <w:rsid w:val="005860C0"/>
    <w:rsid w:val="0058620A"/>
    <w:rsid w:val="0058637C"/>
    <w:rsid w:val="00587A2C"/>
    <w:rsid w:val="00587D39"/>
    <w:rsid w:val="005901B5"/>
    <w:rsid w:val="00590266"/>
    <w:rsid w:val="005905EF"/>
    <w:rsid w:val="005906B7"/>
    <w:rsid w:val="00590D8E"/>
    <w:rsid w:val="00590F52"/>
    <w:rsid w:val="0059134F"/>
    <w:rsid w:val="00591EBE"/>
    <w:rsid w:val="0059203C"/>
    <w:rsid w:val="005925B1"/>
    <w:rsid w:val="00594074"/>
    <w:rsid w:val="00594B62"/>
    <w:rsid w:val="005968CB"/>
    <w:rsid w:val="005A14DF"/>
    <w:rsid w:val="005A68C3"/>
    <w:rsid w:val="005B0AFA"/>
    <w:rsid w:val="005B3129"/>
    <w:rsid w:val="005B3A75"/>
    <w:rsid w:val="005B3B0B"/>
    <w:rsid w:val="005B3FE5"/>
    <w:rsid w:val="005B4861"/>
    <w:rsid w:val="005B57BD"/>
    <w:rsid w:val="005B5C73"/>
    <w:rsid w:val="005B77CF"/>
    <w:rsid w:val="005C08FA"/>
    <w:rsid w:val="005C12F1"/>
    <w:rsid w:val="005C15AA"/>
    <w:rsid w:val="005C184C"/>
    <w:rsid w:val="005C2571"/>
    <w:rsid w:val="005C2EB3"/>
    <w:rsid w:val="005C39AD"/>
    <w:rsid w:val="005C3A00"/>
    <w:rsid w:val="005C5BD9"/>
    <w:rsid w:val="005C5D11"/>
    <w:rsid w:val="005C629B"/>
    <w:rsid w:val="005C6A25"/>
    <w:rsid w:val="005C6C91"/>
    <w:rsid w:val="005C7077"/>
    <w:rsid w:val="005D1288"/>
    <w:rsid w:val="005D3521"/>
    <w:rsid w:val="005D37B4"/>
    <w:rsid w:val="005D3959"/>
    <w:rsid w:val="005D51BF"/>
    <w:rsid w:val="005D6529"/>
    <w:rsid w:val="005D72E8"/>
    <w:rsid w:val="005D7EEE"/>
    <w:rsid w:val="005E0445"/>
    <w:rsid w:val="005E17F3"/>
    <w:rsid w:val="005E219A"/>
    <w:rsid w:val="005E2872"/>
    <w:rsid w:val="005E389B"/>
    <w:rsid w:val="005E4D79"/>
    <w:rsid w:val="005E506E"/>
    <w:rsid w:val="005E5823"/>
    <w:rsid w:val="005E5F9D"/>
    <w:rsid w:val="005E61BC"/>
    <w:rsid w:val="005E6357"/>
    <w:rsid w:val="005E646C"/>
    <w:rsid w:val="005E6E14"/>
    <w:rsid w:val="005E728A"/>
    <w:rsid w:val="005E79C8"/>
    <w:rsid w:val="005E7DD4"/>
    <w:rsid w:val="005F0176"/>
    <w:rsid w:val="005F0CF3"/>
    <w:rsid w:val="005F182B"/>
    <w:rsid w:val="005F24EE"/>
    <w:rsid w:val="005F271B"/>
    <w:rsid w:val="005F3862"/>
    <w:rsid w:val="005F44B1"/>
    <w:rsid w:val="005F54A6"/>
    <w:rsid w:val="005F561D"/>
    <w:rsid w:val="005F5FC2"/>
    <w:rsid w:val="00600185"/>
    <w:rsid w:val="00600256"/>
    <w:rsid w:val="0060025B"/>
    <w:rsid w:val="00602063"/>
    <w:rsid w:val="00603900"/>
    <w:rsid w:val="00604121"/>
    <w:rsid w:val="0060469A"/>
    <w:rsid w:val="00604C43"/>
    <w:rsid w:val="00604D00"/>
    <w:rsid w:val="00605196"/>
    <w:rsid w:val="00607A41"/>
    <w:rsid w:val="00607D2E"/>
    <w:rsid w:val="0061032D"/>
    <w:rsid w:val="00612601"/>
    <w:rsid w:val="006133D4"/>
    <w:rsid w:val="006140DB"/>
    <w:rsid w:val="00615542"/>
    <w:rsid w:val="00616C82"/>
    <w:rsid w:val="00617202"/>
    <w:rsid w:val="00617F90"/>
    <w:rsid w:val="00620095"/>
    <w:rsid w:val="00620427"/>
    <w:rsid w:val="00621771"/>
    <w:rsid w:val="00621CD4"/>
    <w:rsid w:val="006221C7"/>
    <w:rsid w:val="00622EC2"/>
    <w:rsid w:val="006232AC"/>
    <w:rsid w:val="00623A98"/>
    <w:rsid w:val="0062422B"/>
    <w:rsid w:val="00624C3E"/>
    <w:rsid w:val="00624CC2"/>
    <w:rsid w:val="00625758"/>
    <w:rsid w:val="006269D8"/>
    <w:rsid w:val="00627896"/>
    <w:rsid w:val="006305FF"/>
    <w:rsid w:val="006313A3"/>
    <w:rsid w:val="00631D35"/>
    <w:rsid w:val="00632BAE"/>
    <w:rsid w:val="00633371"/>
    <w:rsid w:val="00633C03"/>
    <w:rsid w:val="0063439A"/>
    <w:rsid w:val="006343CD"/>
    <w:rsid w:val="0063442E"/>
    <w:rsid w:val="0063476A"/>
    <w:rsid w:val="006359A8"/>
    <w:rsid w:val="006360A2"/>
    <w:rsid w:val="00640224"/>
    <w:rsid w:val="00640533"/>
    <w:rsid w:val="00640F08"/>
    <w:rsid w:val="00643013"/>
    <w:rsid w:val="00644838"/>
    <w:rsid w:val="00644F16"/>
    <w:rsid w:val="00645D73"/>
    <w:rsid w:val="00646258"/>
    <w:rsid w:val="006462B2"/>
    <w:rsid w:val="006462CA"/>
    <w:rsid w:val="00646427"/>
    <w:rsid w:val="006477E3"/>
    <w:rsid w:val="0064783A"/>
    <w:rsid w:val="00652393"/>
    <w:rsid w:val="00653E34"/>
    <w:rsid w:val="006544A2"/>
    <w:rsid w:val="00654726"/>
    <w:rsid w:val="006547FC"/>
    <w:rsid w:val="00655282"/>
    <w:rsid w:val="00655C2C"/>
    <w:rsid w:val="00655D41"/>
    <w:rsid w:val="00657CB5"/>
    <w:rsid w:val="0066080E"/>
    <w:rsid w:val="00660C8A"/>
    <w:rsid w:val="00660EF3"/>
    <w:rsid w:val="00661284"/>
    <w:rsid w:val="00661CA6"/>
    <w:rsid w:val="00661E5F"/>
    <w:rsid w:val="006623BE"/>
    <w:rsid w:val="00662640"/>
    <w:rsid w:val="00662C39"/>
    <w:rsid w:val="00664326"/>
    <w:rsid w:val="00664C18"/>
    <w:rsid w:val="00664DC8"/>
    <w:rsid w:val="006655BC"/>
    <w:rsid w:val="006656B7"/>
    <w:rsid w:val="00665E93"/>
    <w:rsid w:val="006679FB"/>
    <w:rsid w:val="00670D61"/>
    <w:rsid w:val="00671689"/>
    <w:rsid w:val="00671820"/>
    <w:rsid w:val="00671FD5"/>
    <w:rsid w:val="00672147"/>
    <w:rsid w:val="006726D4"/>
    <w:rsid w:val="00672919"/>
    <w:rsid w:val="00672F29"/>
    <w:rsid w:val="00674F3A"/>
    <w:rsid w:val="00676017"/>
    <w:rsid w:val="0067674D"/>
    <w:rsid w:val="006771D3"/>
    <w:rsid w:val="006773FF"/>
    <w:rsid w:val="006778F5"/>
    <w:rsid w:val="00677E7D"/>
    <w:rsid w:val="00677F34"/>
    <w:rsid w:val="0068000D"/>
    <w:rsid w:val="0068193D"/>
    <w:rsid w:val="00681999"/>
    <w:rsid w:val="00682566"/>
    <w:rsid w:val="00682B96"/>
    <w:rsid w:val="00683557"/>
    <w:rsid w:val="00683AB5"/>
    <w:rsid w:val="00683BC3"/>
    <w:rsid w:val="00683C78"/>
    <w:rsid w:val="006842BA"/>
    <w:rsid w:val="00684BBA"/>
    <w:rsid w:val="006858CF"/>
    <w:rsid w:val="00686143"/>
    <w:rsid w:val="006870D7"/>
    <w:rsid w:val="00687E44"/>
    <w:rsid w:val="006903F1"/>
    <w:rsid w:val="00690ACD"/>
    <w:rsid w:val="00690C81"/>
    <w:rsid w:val="00691F2F"/>
    <w:rsid w:val="00692012"/>
    <w:rsid w:val="0069246E"/>
    <w:rsid w:val="006928BD"/>
    <w:rsid w:val="00693060"/>
    <w:rsid w:val="0069386A"/>
    <w:rsid w:val="00693EC0"/>
    <w:rsid w:val="006942B9"/>
    <w:rsid w:val="006951F4"/>
    <w:rsid w:val="00695BBA"/>
    <w:rsid w:val="006968DA"/>
    <w:rsid w:val="00696A5D"/>
    <w:rsid w:val="006979D8"/>
    <w:rsid w:val="00697AE8"/>
    <w:rsid w:val="006A0053"/>
    <w:rsid w:val="006A07CE"/>
    <w:rsid w:val="006A08FE"/>
    <w:rsid w:val="006A1364"/>
    <w:rsid w:val="006A1765"/>
    <w:rsid w:val="006A1E8E"/>
    <w:rsid w:val="006A1F6E"/>
    <w:rsid w:val="006A3C68"/>
    <w:rsid w:val="006A44EF"/>
    <w:rsid w:val="006A4983"/>
    <w:rsid w:val="006A4A09"/>
    <w:rsid w:val="006A5CCE"/>
    <w:rsid w:val="006A639C"/>
    <w:rsid w:val="006A7B3D"/>
    <w:rsid w:val="006A7DAD"/>
    <w:rsid w:val="006A7E17"/>
    <w:rsid w:val="006B18E6"/>
    <w:rsid w:val="006B2876"/>
    <w:rsid w:val="006B29BF"/>
    <w:rsid w:val="006B3B84"/>
    <w:rsid w:val="006B40A2"/>
    <w:rsid w:val="006B4253"/>
    <w:rsid w:val="006B4721"/>
    <w:rsid w:val="006B4DFA"/>
    <w:rsid w:val="006B67F1"/>
    <w:rsid w:val="006B6927"/>
    <w:rsid w:val="006B6B9D"/>
    <w:rsid w:val="006B74B7"/>
    <w:rsid w:val="006B767D"/>
    <w:rsid w:val="006C0312"/>
    <w:rsid w:val="006C11A0"/>
    <w:rsid w:val="006C20D1"/>
    <w:rsid w:val="006C2A9D"/>
    <w:rsid w:val="006C3096"/>
    <w:rsid w:val="006C3219"/>
    <w:rsid w:val="006C3346"/>
    <w:rsid w:val="006C4D43"/>
    <w:rsid w:val="006C52F2"/>
    <w:rsid w:val="006C5330"/>
    <w:rsid w:val="006C5E0E"/>
    <w:rsid w:val="006C6437"/>
    <w:rsid w:val="006D036A"/>
    <w:rsid w:val="006D09DA"/>
    <w:rsid w:val="006D0F25"/>
    <w:rsid w:val="006D0FCC"/>
    <w:rsid w:val="006D17DD"/>
    <w:rsid w:val="006D1A31"/>
    <w:rsid w:val="006D1BBC"/>
    <w:rsid w:val="006D1BDA"/>
    <w:rsid w:val="006D1E4A"/>
    <w:rsid w:val="006D2AA7"/>
    <w:rsid w:val="006D4022"/>
    <w:rsid w:val="006D4A38"/>
    <w:rsid w:val="006D5C71"/>
    <w:rsid w:val="006D5DC5"/>
    <w:rsid w:val="006D6221"/>
    <w:rsid w:val="006D66FD"/>
    <w:rsid w:val="006D7B4B"/>
    <w:rsid w:val="006E0303"/>
    <w:rsid w:val="006E0765"/>
    <w:rsid w:val="006E09D9"/>
    <w:rsid w:val="006E0AA7"/>
    <w:rsid w:val="006E1A6E"/>
    <w:rsid w:val="006E1EFD"/>
    <w:rsid w:val="006E26FB"/>
    <w:rsid w:val="006E2874"/>
    <w:rsid w:val="006E3F70"/>
    <w:rsid w:val="006E4893"/>
    <w:rsid w:val="006E4C0A"/>
    <w:rsid w:val="006E5498"/>
    <w:rsid w:val="006E6045"/>
    <w:rsid w:val="006E6721"/>
    <w:rsid w:val="006E6EA3"/>
    <w:rsid w:val="006F0179"/>
    <w:rsid w:val="006F0BC9"/>
    <w:rsid w:val="006F0DE0"/>
    <w:rsid w:val="006F1DED"/>
    <w:rsid w:val="006F26D9"/>
    <w:rsid w:val="006F28E2"/>
    <w:rsid w:val="006F2BE5"/>
    <w:rsid w:val="006F31CC"/>
    <w:rsid w:val="006F4D0C"/>
    <w:rsid w:val="006F56B9"/>
    <w:rsid w:val="006F5B02"/>
    <w:rsid w:val="006F6735"/>
    <w:rsid w:val="006F6DAF"/>
    <w:rsid w:val="007001B9"/>
    <w:rsid w:val="00700CC9"/>
    <w:rsid w:val="0070159A"/>
    <w:rsid w:val="00702494"/>
    <w:rsid w:val="007042FD"/>
    <w:rsid w:val="007044E3"/>
    <w:rsid w:val="007058F9"/>
    <w:rsid w:val="00706355"/>
    <w:rsid w:val="00710BA9"/>
    <w:rsid w:val="0071107A"/>
    <w:rsid w:val="00711126"/>
    <w:rsid w:val="00711A37"/>
    <w:rsid w:val="00711CAF"/>
    <w:rsid w:val="00711FEA"/>
    <w:rsid w:val="0071307A"/>
    <w:rsid w:val="007133FA"/>
    <w:rsid w:val="00714D66"/>
    <w:rsid w:val="00714E2E"/>
    <w:rsid w:val="0071597C"/>
    <w:rsid w:val="007161D3"/>
    <w:rsid w:val="007174E8"/>
    <w:rsid w:val="00717961"/>
    <w:rsid w:val="00720DB7"/>
    <w:rsid w:val="00720E51"/>
    <w:rsid w:val="007211AD"/>
    <w:rsid w:val="00722C33"/>
    <w:rsid w:val="00723020"/>
    <w:rsid w:val="0072363C"/>
    <w:rsid w:val="00723841"/>
    <w:rsid w:val="007246DF"/>
    <w:rsid w:val="00724CC3"/>
    <w:rsid w:val="0072642C"/>
    <w:rsid w:val="007264F4"/>
    <w:rsid w:val="007265A6"/>
    <w:rsid w:val="007271A4"/>
    <w:rsid w:val="007278BE"/>
    <w:rsid w:val="00727A1A"/>
    <w:rsid w:val="00730030"/>
    <w:rsid w:val="00731150"/>
    <w:rsid w:val="00731578"/>
    <w:rsid w:val="0073176B"/>
    <w:rsid w:val="00731CD0"/>
    <w:rsid w:val="007330FD"/>
    <w:rsid w:val="00733775"/>
    <w:rsid w:val="00733DF5"/>
    <w:rsid w:val="00737E95"/>
    <w:rsid w:val="0074078A"/>
    <w:rsid w:val="00740A43"/>
    <w:rsid w:val="00740C58"/>
    <w:rsid w:val="00741085"/>
    <w:rsid w:val="00742837"/>
    <w:rsid w:val="0074353D"/>
    <w:rsid w:val="00743ADA"/>
    <w:rsid w:val="00746249"/>
    <w:rsid w:val="007465CD"/>
    <w:rsid w:val="00746FB7"/>
    <w:rsid w:val="0074768A"/>
    <w:rsid w:val="00747BC6"/>
    <w:rsid w:val="00747E64"/>
    <w:rsid w:val="00750086"/>
    <w:rsid w:val="007505A9"/>
    <w:rsid w:val="007508BB"/>
    <w:rsid w:val="007510CB"/>
    <w:rsid w:val="007513F3"/>
    <w:rsid w:val="007525E0"/>
    <w:rsid w:val="007539E6"/>
    <w:rsid w:val="00753D67"/>
    <w:rsid w:val="00753FA7"/>
    <w:rsid w:val="00754398"/>
    <w:rsid w:val="00754C03"/>
    <w:rsid w:val="00754DDE"/>
    <w:rsid w:val="00755022"/>
    <w:rsid w:val="007550E3"/>
    <w:rsid w:val="007556F9"/>
    <w:rsid w:val="00756479"/>
    <w:rsid w:val="007577E0"/>
    <w:rsid w:val="00760335"/>
    <w:rsid w:val="0076074C"/>
    <w:rsid w:val="00761D3A"/>
    <w:rsid w:val="00762FA0"/>
    <w:rsid w:val="00763359"/>
    <w:rsid w:val="007635F5"/>
    <w:rsid w:val="00765C01"/>
    <w:rsid w:val="00765E7D"/>
    <w:rsid w:val="00766013"/>
    <w:rsid w:val="007666BA"/>
    <w:rsid w:val="0076675B"/>
    <w:rsid w:val="00766EE8"/>
    <w:rsid w:val="00767262"/>
    <w:rsid w:val="007677AC"/>
    <w:rsid w:val="00767F53"/>
    <w:rsid w:val="007716E9"/>
    <w:rsid w:val="00772331"/>
    <w:rsid w:val="007723E5"/>
    <w:rsid w:val="0077281E"/>
    <w:rsid w:val="00774238"/>
    <w:rsid w:val="00775840"/>
    <w:rsid w:val="0077614E"/>
    <w:rsid w:val="007766AC"/>
    <w:rsid w:val="007769D3"/>
    <w:rsid w:val="00776E42"/>
    <w:rsid w:val="00780ECD"/>
    <w:rsid w:val="007811A0"/>
    <w:rsid w:val="007819A5"/>
    <w:rsid w:val="00781D27"/>
    <w:rsid w:val="00782183"/>
    <w:rsid w:val="00783379"/>
    <w:rsid w:val="007835B6"/>
    <w:rsid w:val="00784AF1"/>
    <w:rsid w:val="00785037"/>
    <w:rsid w:val="00785ADB"/>
    <w:rsid w:val="00786B74"/>
    <w:rsid w:val="007874CD"/>
    <w:rsid w:val="007879AD"/>
    <w:rsid w:val="00787CBE"/>
    <w:rsid w:val="00790B84"/>
    <w:rsid w:val="007911E8"/>
    <w:rsid w:val="00791AB5"/>
    <w:rsid w:val="0079259A"/>
    <w:rsid w:val="00793418"/>
    <w:rsid w:val="0079597C"/>
    <w:rsid w:val="007959DB"/>
    <w:rsid w:val="007968A8"/>
    <w:rsid w:val="00796987"/>
    <w:rsid w:val="00796D1F"/>
    <w:rsid w:val="00797821"/>
    <w:rsid w:val="00797D1F"/>
    <w:rsid w:val="007A12AE"/>
    <w:rsid w:val="007A1648"/>
    <w:rsid w:val="007A199F"/>
    <w:rsid w:val="007A2BDD"/>
    <w:rsid w:val="007A4D92"/>
    <w:rsid w:val="007A60E9"/>
    <w:rsid w:val="007A6C97"/>
    <w:rsid w:val="007A77D4"/>
    <w:rsid w:val="007A7BFB"/>
    <w:rsid w:val="007A7E80"/>
    <w:rsid w:val="007B1D1F"/>
    <w:rsid w:val="007B1F0D"/>
    <w:rsid w:val="007B23FE"/>
    <w:rsid w:val="007B467B"/>
    <w:rsid w:val="007B4B39"/>
    <w:rsid w:val="007B548F"/>
    <w:rsid w:val="007B57BE"/>
    <w:rsid w:val="007B5A0C"/>
    <w:rsid w:val="007B7253"/>
    <w:rsid w:val="007C13FF"/>
    <w:rsid w:val="007C155C"/>
    <w:rsid w:val="007C25C0"/>
    <w:rsid w:val="007C3393"/>
    <w:rsid w:val="007C34E2"/>
    <w:rsid w:val="007C41CA"/>
    <w:rsid w:val="007C526A"/>
    <w:rsid w:val="007C54A3"/>
    <w:rsid w:val="007C5DDF"/>
    <w:rsid w:val="007C6502"/>
    <w:rsid w:val="007C6A8D"/>
    <w:rsid w:val="007C6C1A"/>
    <w:rsid w:val="007C736E"/>
    <w:rsid w:val="007D259D"/>
    <w:rsid w:val="007D2FAF"/>
    <w:rsid w:val="007D32CA"/>
    <w:rsid w:val="007D3400"/>
    <w:rsid w:val="007D3C1D"/>
    <w:rsid w:val="007D40F1"/>
    <w:rsid w:val="007D4EF1"/>
    <w:rsid w:val="007D5B0F"/>
    <w:rsid w:val="007D5E0F"/>
    <w:rsid w:val="007D6D65"/>
    <w:rsid w:val="007D6EF1"/>
    <w:rsid w:val="007D6F0B"/>
    <w:rsid w:val="007D7295"/>
    <w:rsid w:val="007D7FFA"/>
    <w:rsid w:val="007E030B"/>
    <w:rsid w:val="007E3020"/>
    <w:rsid w:val="007E3096"/>
    <w:rsid w:val="007E3ADE"/>
    <w:rsid w:val="007E535B"/>
    <w:rsid w:val="007E5394"/>
    <w:rsid w:val="007E5982"/>
    <w:rsid w:val="007E70F0"/>
    <w:rsid w:val="007E7C56"/>
    <w:rsid w:val="007F011C"/>
    <w:rsid w:val="007F0164"/>
    <w:rsid w:val="007F0422"/>
    <w:rsid w:val="007F05B1"/>
    <w:rsid w:val="007F05C5"/>
    <w:rsid w:val="007F212F"/>
    <w:rsid w:val="007F2646"/>
    <w:rsid w:val="007F3A02"/>
    <w:rsid w:val="007F3C82"/>
    <w:rsid w:val="007F4364"/>
    <w:rsid w:val="007F4561"/>
    <w:rsid w:val="007F6130"/>
    <w:rsid w:val="007F6AF4"/>
    <w:rsid w:val="007F6DF3"/>
    <w:rsid w:val="007F732B"/>
    <w:rsid w:val="007F734F"/>
    <w:rsid w:val="007F77EE"/>
    <w:rsid w:val="007F7811"/>
    <w:rsid w:val="00800831"/>
    <w:rsid w:val="00801C96"/>
    <w:rsid w:val="00802259"/>
    <w:rsid w:val="00802689"/>
    <w:rsid w:val="0080495C"/>
    <w:rsid w:val="00805BB1"/>
    <w:rsid w:val="00806FC3"/>
    <w:rsid w:val="00807568"/>
    <w:rsid w:val="008104E3"/>
    <w:rsid w:val="00811F0F"/>
    <w:rsid w:val="0081284D"/>
    <w:rsid w:val="00812E18"/>
    <w:rsid w:val="00812FAB"/>
    <w:rsid w:val="00812FE4"/>
    <w:rsid w:val="00813949"/>
    <w:rsid w:val="00814D04"/>
    <w:rsid w:val="00814F64"/>
    <w:rsid w:val="008179B9"/>
    <w:rsid w:val="00817A55"/>
    <w:rsid w:val="00820D4E"/>
    <w:rsid w:val="00820F5A"/>
    <w:rsid w:val="008237A8"/>
    <w:rsid w:val="00823AA2"/>
    <w:rsid w:val="008240FC"/>
    <w:rsid w:val="00824288"/>
    <w:rsid w:val="008243E1"/>
    <w:rsid w:val="00825800"/>
    <w:rsid w:val="00825F83"/>
    <w:rsid w:val="008268F4"/>
    <w:rsid w:val="0082788E"/>
    <w:rsid w:val="00830C5E"/>
    <w:rsid w:val="008316FD"/>
    <w:rsid w:val="00831AC4"/>
    <w:rsid w:val="00832B4C"/>
    <w:rsid w:val="00832DA6"/>
    <w:rsid w:val="008331AB"/>
    <w:rsid w:val="008333DA"/>
    <w:rsid w:val="008336D4"/>
    <w:rsid w:val="008337F4"/>
    <w:rsid w:val="00833E1D"/>
    <w:rsid w:val="00834D19"/>
    <w:rsid w:val="008351F3"/>
    <w:rsid w:val="00835D56"/>
    <w:rsid w:val="008363FE"/>
    <w:rsid w:val="008373D6"/>
    <w:rsid w:val="008404A7"/>
    <w:rsid w:val="00840935"/>
    <w:rsid w:val="00840B31"/>
    <w:rsid w:val="0084118A"/>
    <w:rsid w:val="00841FB8"/>
    <w:rsid w:val="00843991"/>
    <w:rsid w:val="008446A7"/>
    <w:rsid w:val="00844969"/>
    <w:rsid w:val="00844E29"/>
    <w:rsid w:val="00845630"/>
    <w:rsid w:val="00845D91"/>
    <w:rsid w:val="00847DAA"/>
    <w:rsid w:val="00850BFD"/>
    <w:rsid w:val="0085226F"/>
    <w:rsid w:val="00852492"/>
    <w:rsid w:val="00852CC1"/>
    <w:rsid w:val="00853071"/>
    <w:rsid w:val="00854F2E"/>
    <w:rsid w:val="00856B63"/>
    <w:rsid w:val="00860665"/>
    <w:rsid w:val="008617E3"/>
    <w:rsid w:val="00861DAE"/>
    <w:rsid w:val="00862512"/>
    <w:rsid w:val="00862EA6"/>
    <w:rsid w:val="00863743"/>
    <w:rsid w:val="00863D53"/>
    <w:rsid w:val="00866470"/>
    <w:rsid w:val="00866C1B"/>
    <w:rsid w:val="0086753A"/>
    <w:rsid w:val="00870455"/>
    <w:rsid w:val="00870541"/>
    <w:rsid w:val="00871093"/>
    <w:rsid w:val="00872465"/>
    <w:rsid w:val="00872EB3"/>
    <w:rsid w:val="0087302A"/>
    <w:rsid w:val="00873CBA"/>
    <w:rsid w:val="00873F35"/>
    <w:rsid w:val="0087497A"/>
    <w:rsid w:val="008749BB"/>
    <w:rsid w:val="0087539E"/>
    <w:rsid w:val="0087617E"/>
    <w:rsid w:val="00876349"/>
    <w:rsid w:val="0087663E"/>
    <w:rsid w:val="008776D6"/>
    <w:rsid w:val="00877CA4"/>
    <w:rsid w:val="00880731"/>
    <w:rsid w:val="00881054"/>
    <w:rsid w:val="0088133A"/>
    <w:rsid w:val="0088254F"/>
    <w:rsid w:val="008829A6"/>
    <w:rsid w:val="008833F3"/>
    <w:rsid w:val="00884126"/>
    <w:rsid w:val="00884472"/>
    <w:rsid w:val="0088460D"/>
    <w:rsid w:val="00885121"/>
    <w:rsid w:val="008873C2"/>
    <w:rsid w:val="00890513"/>
    <w:rsid w:val="00892091"/>
    <w:rsid w:val="00893B73"/>
    <w:rsid w:val="0089481C"/>
    <w:rsid w:val="008951DD"/>
    <w:rsid w:val="008956FD"/>
    <w:rsid w:val="008964D5"/>
    <w:rsid w:val="00897F0A"/>
    <w:rsid w:val="00897F49"/>
    <w:rsid w:val="008A08F3"/>
    <w:rsid w:val="008A264A"/>
    <w:rsid w:val="008A3336"/>
    <w:rsid w:val="008A3ABD"/>
    <w:rsid w:val="008A43BF"/>
    <w:rsid w:val="008A4EC8"/>
    <w:rsid w:val="008A5C0D"/>
    <w:rsid w:val="008A5C30"/>
    <w:rsid w:val="008A6EE6"/>
    <w:rsid w:val="008B037C"/>
    <w:rsid w:val="008B0A1A"/>
    <w:rsid w:val="008B0D63"/>
    <w:rsid w:val="008B160E"/>
    <w:rsid w:val="008B1CBC"/>
    <w:rsid w:val="008B1E81"/>
    <w:rsid w:val="008B2F7D"/>
    <w:rsid w:val="008B3806"/>
    <w:rsid w:val="008B42B8"/>
    <w:rsid w:val="008B485E"/>
    <w:rsid w:val="008B5C15"/>
    <w:rsid w:val="008B6208"/>
    <w:rsid w:val="008B634B"/>
    <w:rsid w:val="008B7A6D"/>
    <w:rsid w:val="008C009B"/>
    <w:rsid w:val="008C0B14"/>
    <w:rsid w:val="008C15EA"/>
    <w:rsid w:val="008C19C6"/>
    <w:rsid w:val="008C2354"/>
    <w:rsid w:val="008C2C24"/>
    <w:rsid w:val="008C357F"/>
    <w:rsid w:val="008C4740"/>
    <w:rsid w:val="008C499A"/>
    <w:rsid w:val="008C5F98"/>
    <w:rsid w:val="008C5FC9"/>
    <w:rsid w:val="008C6359"/>
    <w:rsid w:val="008C75DD"/>
    <w:rsid w:val="008D03DA"/>
    <w:rsid w:val="008D231A"/>
    <w:rsid w:val="008D37A9"/>
    <w:rsid w:val="008D487E"/>
    <w:rsid w:val="008D4D20"/>
    <w:rsid w:val="008D581B"/>
    <w:rsid w:val="008D5D5E"/>
    <w:rsid w:val="008D62D7"/>
    <w:rsid w:val="008D66B2"/>
    <w:rsid w:val="008D7BF4"/>
    <w:rsid w:val="008E14D4"/>
    <w:rsid w:val="008E2F92"/>
    <w:rsid w:val="008E367D"/>
    <w:rsid w:val="008E3C04"/>
    <w:rsid w:val="008E3E88"/>
    <w:rsid w:val="008E5960"/>
    <w:rsid w:val="008E5C8F"/>
    <w:rsid w:val="008E62C2"/>
    <w:rsid w:val="008E79AB"/>
    <w:rsid w:val="008E7C86"/>
    <w:rsid w:val="008E7EB2"/>
    <w:rsid w:val="008F0744"/>
    <w:rsid w:val="008F0C8A"/>
    <w:rsid w:val="008F1614"/>
    <w:rsid w:val="008F2BB7"/>
    <w:rsid w:val="008F2D09"/>
    <w:rsid w:val="008F4E99"/>
    <w:rsid w:val="008F5B6C"/>
    <w:rsid w:val="008F670E"/>
    <w:rsid w:val="008F6EBC"/>
    <w:rsid w:val="008F7113"/>
    <w:rsid w:val="008F714B"/>
    <w:rsid w:val="008F73BD"/>
    <w:rsid w:val="008F77A7"/>
    <w:rsid w:val="009004E3"/>
    <w:rsid w:val="00900C48"/>
    <w:rsid w:val="00901B7B"/>
    <w:rsid w:val="009024BA"/>
    <w:rsid w:val="0090251D"/>
    <w:rsid w:val="00902EDD"/>
    <w:rsid w:val="009045DD"/>
    <w:rsid w:val="0090528B"/>
    <w:rsid w:val="009055D4"/>
    <w:rsid w:val="00907B13"/>
    <w:rsid w:val="00907B50"/>
    <w:rsid w:val="009106F9"/>
    <w:rsid w:val="00910E62"/>
    <w:rsid w:val="0091212B"/>
    <w:rsid w:val="0091249F"/>
    <w:rsid w:val="009124A2"/>
    <w:rsid w:val="00912725"/>
    <w:rsid w:val="00912DE6"/>
    <w:rsid w:val="00913B0D"/>
    <w:rsid w:val="00913F8A"/>
    <w:rsid w:val="00914005"/>
    <w:rsid w:val="00914C49"/>
    <w:rsid w:val="00914FA2"/>
    <w:rsid w:val="00915C68"/>
    <w:rsid w:val="00920024"/>
    <w:rsid w:val="00920688"/>
    <w:rsid w:val="00920A0E"/>
    <w:rsid w:val="00920F5C"/>
    <w:rsid w:val="00921787"/>
    <w:rsid w:val="00921C84"/>
    <w:rsid w:val="009236E1"/>
    <w:rsid w:val="009237CE"/>
    <w:rsid w:val="00924813"/>
    <w:rsid w:val="009253E2"/>
    <w:rsid w:val="009261DC"/>
    <w:rsid w:val="0092637B"/>
    <w:rsid w:val="00926679"/>
    <w:rsid w:val="009302A1"/>
    <w:rsid w:val="009307A7"/>
    <w:rsid w:val="00933F31"/>
    <w:rsid w:val="00934785"/>
    <w:rsid w:val="00934CFF"/>
    <w:rsid w:val="00935058"/>
    <w:rsid w:val="00936015"/>
    <w:rsid w:val="00937254"/>
    <w:rsid w:val="009414E0"/>
    <w:rsid w:val="00941602"/>
    <w:rsid w:val="009427A1"/>
    <w:rsid w:val="00942804"/>
    <w:rsid w:val="00943562"/>
    <w:rsid w:val="00943986"/>
    <w:rsid w:val="00943F9A"/>
    <w:rsid w:val="00944B70"/>
    <w:rsid w:val="00945B69"/>
    <w:rsid w:val="00947657"/>
    <w:rsid w:val="00947738"/>
    <w:rsid w:val="00947C6A"/>
    <w:rsid w:val="00950255"/>
    <w:rsid w:val="009509D2"/>
    <w:rsid w:val="00950A79"/>
    <w:rsid w:val="0095126A"/>
    <w:rsid w:val="00951B0F"/>
    <w:rsid w:val="00951B86"/>
    <w:rsid w:val="00953B79"/>
    <w:rsid w:val="009541C7"/>
    <w:rsid w:val="00954ECD"/>
    <w:rsid w:val="0095598B"/>
    <w:rsid w:val="0095689F"/>
    <w:rsid w:val="00961A44"/>
    <w:rsid w:val="00961FD0"/>
    <w:rsid w:val="00962A76"/>
    <w:rsid w:val="00963587"/>
    <w:rsid w:val="00964702"/>
    <w:rsid w:val="00964B7B"/>
    <w:rsid w:val="009662B1"/>
    <w:rsid w:val="0096647B"/>
    <w:rsid w:val="00967D7C"/>
    <w:rsid w:val="00970C97"/>
    <w:rsid w:val="00970D5C"/>
    <w:rsid w:val="00971551"/>
    <w:rsid w:val="009717D2"/>
    <w:rsid w:val="00971EE3"/>
    <w:rsid w:val="009726BA"/>
    <w:rsid w:val="00972B89"/>
    <w:rsid w:val="009735E3"/>
    <w:rsid w:val="00973B2F"/>
    <w:rsid w:val="00973C5C"/>
    <w:rsid w:val="0097499F"/>
    <w:rsid w:val="00975DDE"/>
    <w:rsid w:val="00976173"/>
    <w:rsid w:val="0097632F"/>
    <w:rsid w:val="00980DAC"/>
    <w:rsid w:val="0098131B"/>
    <w:rsid w:val="00981981"/>
    <w:rsid w:val="00981F0E"/>
    <w:rsid w:val="00981FC6"/>
    <w:rsid w:val="0098203F"/>
    <w:rsid w:val="00982DC1"/>
    <w:rsid w:val="009853F0"/>
    <w:rsid w:val="00985C8B"/>
    <w:rsid w:val="00986978"/>
    <w:rsid w:val="00986E61"/>
    <w:rsid w:val="009909A9"/>
    <w:rsid w:val="00990A00"/>
    <w:rsid w:val="00990B68"/>
    <w:rsid w:val="00991CFA"/>
    <w:rsid w:val="00992CF9"/>
    <w:rsid w:val="00992DAB"/>
    <w:rsid w:val="00993125"/>
    <w:rsid w:val="009933B2"/>
    <w:rsid w:val="00993A9E"/>
    <w:rsid w:val="0099452B"/>
    <w:rsid w:val="00994878"/>
    <w:rsid w:val="009948D6"/>
    <w:rsid w:val="009949EE"/>
    <w:rsid w:val="00994A85"/>
    <w:rsid w:val="00995271"/>
    <w:rsid w:val="00995925"/>
    <w:rsid w:val="0099606C"/>
    <w:rsid w:val="009979D8"/>
    <w:rsid w:val="00997FA3"/>
    <w:rsid w:val="009A00A0"/>
    <w:rsid w:val="009A0ED8"/>
    <w:rsid w:val="009A1292"/>
    <w:rsid w:val="009A2A74"/>
    <w:rsid w:val="009A2F00"/>
    <w:rsid w:val="009A31E7"/>
    <w:rsid w:val="009A38BD"/>
    <w:rsid w:val="009A501A"/>
    <w:rsid w:val="009A5536"/>
    <w:rsid w:val="009A5B60"/>
    <w:rsid w:val="009A7137"/>
    <w:rsid w:val="009A7860"/>
    <w:rsid w:val="009A7BB7"/>
    <w:rsid w:val="009B0964"/>
    <w:rsid w:val="009B0A99"/>
    <w:rsid w:val="009B1582"/>
    <w:rsid w:val="009B1951"/>
    <w:rsid w:val="009B2CC1"/>
    <w:rsid w:val="009B2E07"/>
    <w:rsid w:val="009B331F"/>
    <w:rsid w:val="009B3434"/>
    <w:rsid w:val="009B347F"/>
    <w:rsid w:val="009B3CCD"/>
    <w:rsid w:val="009B41C6"/>
    <w:rsid w:val="009B58B3"/>
    <w:rsid w:val="009B5ACC"/>
    <w:rsid w:val="009B6C24"/>
    <w:rsid w:val="009B6EC5"/>
    <w:rsid w:val="009B6F76"/>
    <w:rsid w:val="009B7685"/>
    <w:rsid w:val="009B7706"/>
    <w:rsid w:val="009B7A8A"/>
    <w:rsid w:val="009C0B33"/>
    <w:rsid w:val="009C21E4"/>
    <w:rsid w:val="009C2CB0"/>
    <w:rsid w:val="009C32AB"/>
    <w:rsid w:val="009C46E5"/>
    <w:rsid w:val="009C6679"/>
    <w:rsid w:val="009C7BDB"/>
    <w:rsid w:val="009D0797"/>
    <w:rsid w:val="009D0896"/>
    <w:rsid w:val="009D0A74"/>
    <w:rsid w:val="009D0D27"/>
    <w:rsid w:val="009D1611"/>
    <w:rsid w:val="009D2B44"/>
    <w:rsid w:val="009D411E"/>
    <w:rsid w:val="009D44A8"/>
    <w:rsid w:val="009D4BD9"/>
    <w:rsid w:val="009D5668"/>
    <w:rsid w:val="009D56FD"/>
    <w:rsid w:val="009D5AAE"/>
    <w:rsid w:val="009D61B1"/>
    <w:rsid w:val="009D6AEE"/>
    <w:rsid w:val="009E02CE"/>
    <w:rsid w:val="009E1114"/>
    <w:rsid w:val="009E1C87"/>
    <w:rsid w:val="009E3C67"/>
    <w:rsid w:val="009E41F4"/>
    <w:rsid w:val="009E5C0A"/>
    <w:rsid w:val="009E6DC2"/>
    <w:rsid w:val="009E7422"/>
    <w:rsid w:val="009E7724"/>
    <w:rsid w:val="009F07D1"/>
    <w:rsid w:val="009F0A82"/>
    <w:rsid w:val="009F1853"/>
    <w:rsid w:val="009F3D9E"/>
    <w:rsid w:val="009F3E16"/>
    <w:rsid w:val="009F4108"/>
    <w:rsid w:val="009F43B4"/>
    <w:rsid w:val="009F4524"/>
    <w:rsid w:val="009F4555"/>
    <w:rsid w:val="009F4C8D"/>
    <w:rsid w:val="009F4F1B"/>
    <w:rsid w:val="009F5667"/>
    <w:rsid w:val="009F74CF"/>
    <w:rsid w:val="009F7E0A"/>
    <w:rsid w:val="00A01725"/>
    <w:rsid w:val="00A02DD7"/>
    <w:rsid w:val="00A03281"/>
    <w:rsid w:val="00A03DC3"/>
    <w:rsid w:val="00A040E4"/>
    <w:rsid w:val="00A04AB2"/>
    <w:rsid w:val="00A057D0"/>
    <w:rsid w:val="00A06023"/>
    <w:rsid w:val="00A0716F"/>
    <w:rsid w:val="00A07757"/>
    <w:rsid w:val="00A11545"/>
    <w:rsid w:val="00A117B1"/>
    <w:rsid w:val="00A13D51"/>
    <w:rsid w:val="00A141C2"/>
    <w:rsid w:val="00A15FC4"/>
    <w:rsid w:val="00A15FE7"/>
    <w:rsid w:val="00A162FF"/>
    <w:rsid w:val="00A1656D"/>
    <w:rsid w:val="00A1725C"/>
    <w:rsid w:val="00A2007C"/>
    <w:rsid w:val="00A21150"/>
    <w:rsid w:val="00A2128C"/>
    <w:rsid w:val="00A222FD"/>
    <w:rsid w:val="00A22F48"/>
    <w:rsid w:val="00A2353E"/>
    <w:rsid w:val="00A242B3"/>
    <w:rsid w:val="00A2458F"/>
    <w:rsid w:val="00A2615E"/>
    <w:rsid w:val="00A309B3"/>
    <w:rsid w:val="00A30C9E"/>
    <w:rsid w:val="00A3151F"/>
    <w:rsid w:val="00A31543"/>
    <w:rsid w:val="00A32328"/>
    <w:rsid w:val="00A32CFD"/>
    <w:rsid w:val="00A32F74"/>
    <w:rsid w:val="00A343AC"/>
    <w:rsid w:val="00A3452A"/>
    <w:rsid w:val="00A34AC5"/>
    <w:rsid w:val="00A34CBE"/>
    <w:rsid w:val="00A34F49"/>
    <w:rsid w:val="00A36608"/>
    <w:rsid w:val="00A36ADA"/>
    <w:rsid w:val="00A3754C"/>
    <w:rsid w:val="00A37AF1"/>
    <w:rsid w:val="00A37E10"/>
    <w:rsid w:val="00A41A37"/>
    <w:rsid w:val="00A427BF"/>
    <w:rsid w:val="00A42DC2"/>
    <w:rsid w:val="00A44D26"/>
    <w:rsid w:val="00A45B22"/>
    <w:rsid w:val="00A45E50"/>
    <w:rsid w:val="00A46B59"/>
    <w:rsid w:val="00A47D6C"/>
    <w:rsid w:val="00A47DEF"/>
    <w:rsid w:val="00A47E5C"/>
    <w:rsid w:val="00A50341"/>
    <w:rsid w:val="00A50515"/>
    <w:rsid w:val="00A517F5"/>
    <w:rsid w:val="00A53A14"/>
    <w:rsid w:val="00A540C9"/>
    <w:rsid w:val="00A54492"/>
    <w:rsid w:val="00A54D43"/>
    <w:rsid w:val="00A559C0"/>
    <w:rsid w:val="00A568D5"/>
    <w:rsid w:val="00A575FC"/>
    <w:rsid w:val="00A57ED3"/>
    <w:rsid w:val="00A604AB"/>
    <w:rsid w:val="00A60FC8"/>
    <w:rsid w:val="00A62F44"/>
    <w:rsid w:val="00A63D33"/>
    <w:rsid w:val="00A63F29"/>
    <w:rsid w:val="00A65899"/>
    <w:rsid w:val="00A65B5E"/>
    <w:rsid w:val="00A65CAC"/>
    <w:rsid w:val="00A65FCC"/>
    <w:rsid w:val="00A6698D"/>
    <w:rsid w:val="00A67AF8"/>
    <w:rsid w:val="00A700FE"/>
    <w:rsid w:val="00A707F0"/>
    <w:rsid w:val="00A70AD7"/>
    <w:rsid w:val="00A70DE2"/>
    <w:rsid w:val="00A71055"/>
    <w:rsid w:val="00A7252B"/>
    <w:rsid w:val="00A72B07"/>
    <w:rsid w:val="00A7401B"/>
    <w:rsid w:val="00A7489D"/>
    <w:rsid w:val="00A74C66"/>
    <w:rsid w:val="00A74E4F"/>
    <w:rsid w:val="00A7556A"/>
    <w:rsid w:val="00A75E8A"/>
    <w:rsid w:val="00A76000"/>
    <w:rsid w:val="00A76C02"/>
    <w:rsid w:val="00A774EF"/>
    <w:rsid w:val="00A77B73"/>
    <w:rsid w:val="00A77FA1"/>
    <w:rsid w:val="00A80171"/>
    <w:rsid w:val="00A8219B"/>
    <w:rsid w:val="00A830F5"/>
    <w:rsid w:val="00A833FC"/>
    <w:rsid w:val="00A85018"/>
    <w:rsid w:val="00A85056"/>
    <w:rsid w:val="00A857D3"/>
    <w:rsid w:val="00A85A7A"/>
    <w:rsid w:val="00A86092"/>
    <w:rsid w:val="00A86135"/>
    <w:rsid w:val="00A862AC"/>
    <w:rsid w:val="00A865C6"/>
    <w:rsid w:val="00A86DDA"/>
    <w:rsid w:val="00A91D4E"/>
    <w:rsid w:val="00A94336"/>
    <w:rsid w:val="00A945FB"/>
    <w:rsid w:val="00A94BEB"/>
    <w:rsid w:val="00AA0F1E"/>
    <w:rsid w:val="00AA17F2"/>
    <w:rsid w:val="00AA26F6"/>
    <w:rsid w:val="00AA3758"/>
    <w:rsid w:val="00AA601E"/>
    <w:rsid w:val="00AA61C7"/>
    <w:rsid w:val="00AA61F7"/>
    <w:rsid w:val="00AA6B22"/>
    <w:rsid w:val="00AA79C8"/>
    <w:rsid w:val="00AB1161"/>
    <w:rsid w:val="00AB142C"/>
    <w:rsid w:val="00AB1897"/>
    <w:rsid w:val="00AB335D"/>
    <w:rsid w:val="00AB34D5"/>
    <w:rsid w:val="00AB409F"/>
    <w:rsid w:val="00AB5269"/>
    <w:rsid w:val="00AB5279"/>
    <w:rsid w:val="00AB5402"/>
    <w:rsid w:val="00AB55B4"/>
    <w:rsid w:val="00AB64AE"/>
    <w:rsid w:val="00AB6D51"/>
    <w:rsid w:val="00AB7E90"/>
    <w:rsid w:val="00AC1C0C"/>
    <w:rsid w:val="00AC1FE7"/>
    <w:rsid w:val="00AC244E"/>
    <w:rsid w:val="00AC2D91"/>
    <w:rsid w:val="00AC2EEA"/>
    <w:rsid w:val="00AC3EFC"/>
    <w:rsid w:val="00AC3FDE"/>
    <w:rsid w:val="00AC5840"/>
    <w:rsid w:val="00AC62AF"/>
    <w:rsid w:val="00AC641D"/>
    <w:rsid w:val="00AC673E"/>
    <w:rsid w:val="00AC7A69"/>
    <w:rsid w:val="00AD2658"/>
    <w:rsid w:val="00AD32DF"/>
    <w:rsid w:val="00AD4995"/>
    <w:rsid w:val="00AD6C94"/>
    <w:rsid w:val="00AD714D"/>
    <w:rsid w:val="00AE056A"/>
    <w:rsid w:val="00AE058E"/>
    <w:rsid w:val="00AE0F45"/>
    <w:rsid w:val="00AE159A"/>
    <w:rsid w:val="00AE265D"/>
    <w:rsid w:val="00AE2DE3"/>
    <w:rsid w:val="00AE3233"/>
    <w:rsid w:val="00AE5049"/>
    <w:rsid w:val="00AE6B22"/>
    <w:rsid w:val="00AE6E33"/>
    <w:rsid w:val="00AF1FA4"/>
    <w:rsid w:val="00AF2019"/>
    <w:rsid w:val="00AF3868"/>
    <w:rsid w:val="00AF5939"/>
    <w:rsid w:val="00AF613E"/>
    <w:rsid w:val="00AF6149"/>
    <w:rsid w:val="00AF63CE"/>
    <w:rsid w:val="00AF643A"/>
    <w:rsid w:val="00AF653D"/>
    <w:rsid w:val="00AF67C8"/>
    <w:rsid w:val="00AF72FF"/>
    <w:rsid w:val="00AF76AE"/>
    <w:rsid w:val="00AF7E75"/>
    <w:rsid w:val="00B002FA"/>
    <w:rsid w:val="00B00373"/>
    <w:rsid w:val="00B00FFE"/>
    <w:rsid w:val="00B015C1"/>
    <w:rsid w:val="00B0170F"/>
    <w:rsid w:val="00B023B0"/>
    <w:rsid w:val="00B02F41"/>
    <w:rsid w:val="00B02FA0"/>
    <w:rsid w:val="00B0308C"/>
    <w:rsid w:val="00B04011"/>
    <w:rsid w:val="00B041AA"/>
    <w:rsid w:val="00B04801"/>
    <w:rsid w:val="00B04A7C"/>
    <w:rsid w:val="00B04DFF"/>
    <w:rsid w:val="00B05602"/>
    <w:rsid w:val="00B06F50"/>
    <w:rsid w:val="00B07368"/>
    <w:rsid w:val="00B103EC"/>
    <w:rsid w:val="00B10E7C"/>
    <w:rsid w:val="00B10EE1"/>
    <w:rsid w:val="00B115E5"/>
    <w:rsid w:val="00B1188B"/>
    <w:rsid w:val="00B1282D"/>
    <w:rsid w:val="00B134E2"/>
    <w:rsid w:val="00B135CA"/>
    <w:rsid w:val="00B146A7"/>
    <w:rsid w:val="00B153C3"/>
    <w:rsid w:val="00B153E8"/>
    <w:rsid w:val="00B15F53"/>
    <w:rsid w:val="00B16474"/>
    <w:rsid w:val="00B16535"/>
    <w:rsid w:val="00B16BD9"/>
    <w:rsid w:val="00B208BF"/>
    <w:rsid w:val="00B2195B"/>
    <w:rsid w:val="00B21AF8"/>
    <w:rsid w:val="00B22009"/>
    <w:rsid w:val="00B22FA8"/>
    <w:rsid w:val="00B23086"/>
    <w:rsid w:val="00B23427"/>
    <w:rsid w:val="00B24A56"/>
    <w:rsid w:val="00B24CA5"/>
    <w:rsid w:val="00B24F0F"/>
    <w:rsid w:val="00B260EF"/>
    <w:rsid w:val="00B2673A"/>
    <w:rsid w:val="00B26877"/>
    <w:rsid w:val="00B26AEC"/>
    <w:rsid w:val="00B26B6B"/>
    <w:rsid w:val="00B26C24"/>
    <w:rsid w:val="00B27F2C"/>
    <w:rsid w:val="00B27F57"/>
    <w:rsid w:val="00B31448"/>
    <w:rsid w:val="00B31511"/>
    <w:rsid w:val="00B31772"/>
    <w:rsid w:val="00B33342"/>
    <w:rsid w:val="00B3351C"/>
    <w:rsid w:val="00B336C1"/>
    <w:rsid w:val="00B33983"/>
    <w:rsid w:val="00B34151"/>
    <w:rsid w:val="00B35358"/>
    <w:rsid w:val="00B360EA"/>
    <w:rsid w:val="00B366E5"/>
    <w:rsid w:val="00B36AD6"/>
    <w:rsid w:val="00B36B9B"/>
    <w:rsid w:val="00B3737B"/>
    <w:rsid w:val="00B37B25"/>
    <w:rsid w:val="00B40E3E"/>
    <w:rsid w:val="00B4145B"/>
    <w:rsid w:val="00B4179B"/>
    <w:rsid w:val="00B425AD"/>
    <w:rsid w:val="00B42959"/>
    <w:rsid w:val="00B435A0"/>
    <w:rsid w:val="00B43646"/>
    <w:rsid w:val="00B439C7"/>
    <w:rsid w:val="00B44063"/>
    <w:rsid w:val="00B44DDB"/>
    <w:rsid w:val="00B4550D"/>
    <w:rsid w:val="00B45553"/>
    <w:rsid w:val="00B457F3"/>
    <w:rsid w:val="00B4588C"/>
    <w:rsid w:val="00B45F50"/>
    <w:rsid w:val="00B4696D"/>
    <w:rsid w:val="00B4761B"/>
    <w:rsid w:val="00B47995"/>
    <w:rsid w:val="00B50DA4"/>
    <w:rsid w:val="00B51BDC"/>
    <w:rsid w:val="00B5214E"/>
    <w:rsid w:val="00B529FE"/>
    <w:rsid w:val="00B53E19"/>
    <w:rsid w:val="00B54948"/>
    <w:rsid w:val="00B550EF"/>
    <w:rsid w:val="00B55F9D"/>
    <w:rsid w:val="00B5650F"/>
    <w:rsid w:val="00B56688"/>
    <w:rsid w:val="00B56E1D"/>
    <w:rsid w:val="00B57289"/>
    <w:rsid w:val="00B6090D"/>
    <w:rsid w:val="00B61559"/>
    <w:rsid w:val="00B63345"/>
    <w:rsid w:val="00B63F8E"/>
    <w:rsid w:val="00B643CF"/>
    <w:rsid w:val="00B64596"/>
    <w:rsid w:val="00B64613"/>
    <w:rsid w:val="00B64789"/>
    <w:rsid w:val="00B64C9A"/>
    <w:rsid w:val="00B64DDF"/>
    <w:rsid w:val="00B650EF"/>
    <w:rsid w:val="00B65B33"/>
    <w:rsid w:val="00B65C45"/>
    <w:rsid w:val="00B67E90"/>
    <w:rsid w:val="00B7031B"/>
    <w:rsid w:val="00B70AFC"/>
    <w:rsid w:val="00B717A5"/>
    <w:rsid w:val="00B71919"/>
    <w:rsid w:val="00B7207F"/>
    <w:rsid w:val="00B725FA"/>
    <w:rsid w:val="00B74A79"/>
    <w:rsid w:val="00B74A84"/>
    <w:rsid w:val="00B7554E"/>
    <w:rsid w:val="00B7606C"/>
    <w:rsid w:val="00B76A1E"/>
    <w:rsid w:val="00B77085"/>
    <w:rsid w:val="00B77E3A"/>
    <w:rsid w:val="00B80575"/>
    <w:rsid w:val="00B80FF2"/>
    <w:rsid w:val="00B81621"/>
    <w:rsid w:val="00B81846"/>
    <w:rsid w:val="00B824F9"/>
    <w:rsid w:val="00B836CA"/>
    <w:rsid w:val="00B83C38"/>
    <w:rsid w:val="00B8408B"/>
    <w:rsid w:val="00B84C73"/>
    <w:rsid w:val="00B870D1"/>
    <w:rsid w:val="00B87B55"/>
    <w:rsid w:val="00B90850"/>
    <w:rsid w:val="00B90B3D"/>
    <w:rsid w:val="00B91482"/>
    <w:rsid w:val="00B92045"/>
    <w:rsid w:val="00B9222F"/>
    <w:rsid w:val="00B92F45"/>
    <w:rsid w:val="00B93EC8"/>
    <w:rsid w:val="00B94510"/>
    <w:rsid w:val="00B95645"/>
    <w:rsid w:val="00B95CEE"/>
    <w:rsid w:val="00B96499"/>
    <w:rsid w:val="00BA1052"/>
    <w:rsid w:val="00BA1550"/>
    <w:rsid w:val="00BA1786"/>
    <w:rsid w:val="00BA23E2"/>
    <w:rsid w:val="00BA31F8"/>
    <w:rsid w:val="00BA3513"/>
    <w:rsid w:val="00BA3937"/>
    <w:rsid w:val="00BA4BC5"/>
    <w:rsid w:val="00BB056F"/>
    <w:rsid w:val="00BB069C"/>
    <w:rsid w:val="00BB0973"/>
    <w:rsid w:val="00BB0B91"/>
    <w:rsid w:val="00BB0BED"/>
    <w:rsid w:val="00BB1AE7"/>
    <w:rsid w:val="00BB2AB3"/>
    <w:rsid w:val="00BB4294"/>
    <w:rsid w:val="00BB4733"/>
    <w:rsid w:val="00BB592A"/>
    <w:rsid w:val="00BB6339"/>
    <w:rsid w:val="00BB7915"/>
    <w:rsid w:val="00BC098E"/>
    <w:rsid w:val="00BC157D"/>
    <w:rsid w:val="00BC1EF5"/>
    <w:rsid w:val="00BC27C6"/>
    <w:rsid w:val="00BC3BC0"/>
    <w:rsid w:val="00BC3F33"/>
    <w:rsid w:val="00BC423A"/>
    <w:rsid w:val="00BC4277"/>
    <w:rsid w:val="00BC5509"/>
    <w:rsid w:val="00BC66C1"/>
    <w:rsid w:val="00BC6AA0"/>
    <w:rsid w:val="00BD1DCB"/>
    <w:rsid w:val="00BD20AA"/>
    <w:rsid w:val="00BD2C39"/>
    <w:rsid w:val="00BD2DEA"/>
    <w:rsid w:val="00BD3459"/>
    <w:rsid w:val="00BD365A"/>
    <w:rsid w:val="00BD39BD"/>
    <w:rsid w:val="00BD3DD1"/>
    <w:rsid w:val="00BD6C4A"/>
    <w:rsid w:val="00BD72A0"/>
    <w:rsid w:val="00BD73E0"/>
    <w:rsid w:val="00BD77A2"/>
    <w:rsid w:val="00BE00D1"/>
    <w:rsid w:val="00BE03CA"/>
    <w:rsid w:val="00BE11CE"/>
    <w:rsid w:val="00BE199B"/>
    <w:rsid w:val="00BE1EFF"/>
    <w:rsid w:val="00BE22BD"/>
    <w:rsid w:val="00BE23A7"/>
    <w:rsid w:val="00BE2D1A"/>
    <w:rsid w:val="00BE3130"/>
    <w:rsid w:val="00BE375E"/>
    <w:rsid w:val="00BE3E47"/>
    <w:rsid w:val="00BE3F74"/>
    <w:rsid w:val="00BE4795"/>
    <w:rsid w:val="00BE5B8E"/>
    <w:rsid w:val="00BE714E"/>
    <w:rsid w:val="00BF0568"/>
    <w:rsid w:val="00BF0DBE"/>
    <w:rsid w:val="00BF14F3"/>
    <w:rsid w:val="00BF37E1"/>
    <w:rsid w:val="00BF479D"/>
    <w:rsid w:val="00BF4D43"/>
    <w:rsid w:val="00BF568E"/>
    <w:rsid w:val="00BF5731"/>
    <w:rsid w:val="00BF5F86"/>
    <w:rsid w:val="00BF6CC8"/>
    <w:rsid w:val="00BF7445"/>
    <w:rsid w:val="00BF7FF7"/>
    <w:rsid w:val="00C00A60"/>
    <w:rsid w:val="00C01D3C"/>
    <w:rsid w:val="00C022BA"/>
    <w:rsid w:val="00C025A1"/>
    <w:rsid w:val="00C036EC"/>
    <w:rsid w:val="00C05DB7"/>
    <w:rsid w:val="00C06A6F"/>
    <w:rsid w:val="00C06D8D"/>
    <w:rsid w:val="00C06FAB"/>
    <w:rsid w:val="00C0794A"/>
    <w:rsid w:val="00C07CD6"/>
    <w:rsid w:val="00C1025C"/>
    <w:rsid w:val="00C10D23"/>
    <w:rsid w:val="00C10D6A"/>
    <w:rsid w:val="00C11D4A"/>
    <w:rsid w:val="00C11F22"/>
    <w:rsid w:val="00C12540"/>
    <w:rsid w:val="00C13011"/>
    <w:rsid w:val="00C1385E"/>
    <w:rsid w:val="00C148C7"/>
    <w:rsid w:val="00C14FD3"/>
    <w:rsid w:val="00C15303"/>
    <w:rsid w:val="00C153A8"/>
    <w:rsid w:val="00C162D2"/>
    <w:rsid w:val="00C165B5"/>
    <w:rsid w:val="00C16710"/>
    <w:rsid w:val="00C17125"/>
    <w:rsid w:val="00C203E0"/>
    <w:rsid w:val="00C21F48"/>
    <w:rsid w:val="00C220FD"/>
    <w:rsid w:val="00C23053"/>
    <w:rsid w:val="00C2368B"/>
    <w:rsid w:val="00C253A4"/>
    <w:rsid w:val="00C25CB3"/>
    <w:rsid w:val="00C26264"/>
    <w:rsid w:val="00C30A04"/>
    <w:rsid w:val="00C32A4E"/>
    <w:rsid w:val="00C32DED"/>
    <w:rsid w:val="00C32EA3"/>
    <w:rsid w:val="00C3400D"/>
    <w:rsid w:val="00C3472B"/>
    <w:rsid w:val="00C4113B"/>
    <w:rsid w:val="00C428A8"/>
    <w:rsid w:val="00C42A8B"/>
    <w:rsid w:val="00C42B41"/>
    <w:rsid w:val="00C433E9"/>
    <w:rsid w:val="00C4399A"/>
    <w:rsid w:val="00C43A3F"/>
    <w:rsid w:val="00C44120"/>
    <w:rsid w:val="00C44B60"/>
    <w:rsid w:val="00C44FE6"/>
    <w:rsid w:val="00C451B6"/>
    <w:rsid w:val="00C463DB"/>
    <w:rsid w:val="00C46D52"/>
    <w:rsid w:val="00C47AA5"/>
    <w:rsid w:val="00C501B4"/>
    <w:rsid w:val="00C502EC"/>
    <w:rsid w:val="00C5035D"/>
    <w:rsid w:val="00C50DFB"/>
    <w:rsid w:val="00C5197F"/>
    <w:rsid w:val="00C52412"/>
    <w:rsid w:val="00C52EB5"/>
    <w:rsid w:val="00C536BF"/>
    <w:rsid w:val="00C53F87"/>
    <w:rsid w:val="00C547C9"/>
    <w:rsid w:val="00C5485E"/>
    <w:rsid w:val="00C54B0C"/>
    <w:rsid w:val="00C54BD7"/>
    <w:rsid w:val="00C54E9B"/>
    <w:rsid w:val="00C54F37"/>
    <w:rsid w:val="00C556D3"/>
    <w:rsid w:val="00C5596A"/>
    <w:rsid w:val="00C55B28"/>
    <w:rsid w:val="00C55BF2"/>
    <w:rsid w:val="00C5622F"/>
    <w:rsid w:val="00C56FB5"/>
    <w:rsid w:val="00C57A80"/>
    <w:rsid w:val="00C6012D"/>
    <w:rsid w:val="00C60515"/>
    <w:rsid w:val="00C61456"/>
    <w:rsid w:val="00C616E9"/>
    <w:rsid w:val="00C618C9"/>
    <w:rsid w:val="00C618EF"/>
    <w:rsid w:val="00C61911"/>
    <w:rsid w:val="00C62961"/>
    <w:rsid w:val="00C6340D"/>
    <w:rsid w:val="00C63F7B"/>
    <w:rsid w:val="00C64BF7"/>
    <w:rsid w:val="00C64F04"/>
    <w:rsid w:val="00C651BB"/>
    <w:rsid w:val="00C6524F"/>
    <w:rsid w:val="00C65429"/>
    <w:rsid w:val="00C658F8"/>
    <w:rsid w:val="00C65EF7"/>
    <w:rsid w:val="00C67150"/>
    <w:rsid w:val="00C67309"/>
    <w:rsid w:val="00C67752"/>
    <w:rsid w:val="00C67988"/>
    <w:rsid w:val="00C67C3C"/>
    <w:rsid w:val="00C70392"/>
    <w:rsid w:val="00C70C64"/>
    <w:rsid w:val="00C70D84"/>
    <w:rsid w:val="00C71B98"/>
    <w:rsid w:val="00C724B8"/>
    <w:rsid w:val="00C72685"/>
    <w:rsid w:val="00C7313A"/>
    <w:rsid w:val="00C74F04"/>
    <w:rsid w:val="00C750E7"/>
    <w:rsid w:val="00C7686B"/>
    <w:rsid w:val="00C76EEA"/>
    <w:rsid w:val="00C7790D"/>
    <w:rsid w:val="00C77E9A"/>
    <w:rsid w:val="00C80223"/>
    <w:rsid w:val="00C80261"/>
    <w:rsid w:val="00C8086B"/>
    <w:rsid w:val="00C809D3"/>
    <w:rsid w:val="00C82002"/>
    <w:rsid w:val="00C82753"/>
    <w:rsid w:val="00C848AA"/>
    <w:rsid w:val="00C84FB3"/>
    <w:rsid w:val="00C86483"/>
    <w:rsid w:val="00C8697F"/>
    <w:rsid w:val="00C90CD5"/>
    <w:rsid w:val="00C91291"/>
    <w:rsid w:val="00C929E2"/>
    <w:rsid w:val="00C94D10"/>
    <w:rsid w:val="00C95283"/>
    <w:rsid w:val="00C96388"/>
    <w:rsid w:val="00C964AB"/>
    <w:rsid w:val="00C96666"/>
    <w:rsid w:val="00C979F6"/>
    <w:rsid w:val="00C97E23"/>
    <w:rsid w:val="00CA0BCD"/>
    <w:rsid w:val="00CA23E6"/>
    <w:rsid w:val="00CA4030"/>
    <w:rsid w:val="00CA5990"/>
    <w:rsid w:val="00CA61FC"/>
    <w:rsid w:val="00CA72B8"/>
    <w:rsid w:val="00CB0648"/>
    <w:rsid w:val="00CB0756"/>
    <w:rsid w:val="00CB13F1"/>
    <w:rsid w:val="00CB3CB5"/>
    <w:rsid w:val="00CB3E9B"/>
    <w:rsid w:val="00CB4821"/>
    <w:rsid w:val="00CB59B2"/>
    <w:rsid w:val="00CB6FE3"/>
    <w:rsid w:val="00CB6FFE"/>
    <w:rsid w:val="00CB77EC"/>
    <w:rsid w:val="00CB7FB5"/>
    <w:rsid w:val="00CC0847"/>
    <w:rsid w:val="00CC2A71"/>
    <w:rsid w:val="00CC2D77"/>
    <w:rsid w:val="00CC30C4"/>
    <w:rsid w:val="00CC32DD"/>
    <w:rsid w:val="00CC3C23"/>
    <w:rsid w:val="00CC48D2"/>
    <w:rsid w:val="00CC4E36"/>
    <w:rsid w:val="00CC5900"/>
    <w:rsid w:val="00CC5989"/>
    <w:rsid w:val="00CC6074"/>
    <w:rsid w:val="00CC64F9"/>
    <w:rsid w:val="00CC65CB"/>
    <w:rsid w:val="00CC6B48"/>
    <w:rsid w:val="00CD0348"/>
    <w:rsid w:val="00CD0541"/>
    <w:rsid w:val="00CD0CBD"/>
    <w:rsid w:val="00CD12AC"/>
    <w:rsid w:val="00CD1EA9"/>
    <w:rsid w:val="00CD23E0"/>
    <w:rsid w:val="00CD25D3"/>
    <w:rsid w:val="00CD2D83"/>
    <w:rsid w:val="00CD2F2C"/>
    <w:rsid w:val="00CD3013"/>
    <w:rsid w:val="00CD315E"/>
    <w:rsid w:val="00CD393E"/>
    <w:rsid w:val="00CD3F91"/>
    <w:rsid w:val="00CD4255"/>
    <w:rsid w:val="00CD4808"/>
    <w:rsid w:val="00CD54E7"/>
    <w:rsid w:val="00CD5A3C"/>
    <w:rsid w:val="00CE127C"/>
    <w:rsid w:val="00CE1868"/>
    <w:rsid w:val="00CE25B4"/>
    <w:rsid w:val="00CE2C8D"/>
    <w:rsid w:val="00CE305D"/>
    <w:rsid w:val="00CE3B57"/>
    <w:rsid w:val="00CE4807"/>
    <w:rsid w:val="00CE63CF"/>
    <w:rsid w:val="00CF0376"/>
    <w:rsid w:val="00CF04AD"/>
    <w:rsid w:val="00CF04D2"/>
    <w:rsid w:val="00CF0BC2"/>
    <w:rsid w:val="00CF1D9E"/>
    <w:rsid w:val="00CF246D"/>
    <w:rsid w:val="00CF2B55"/>
    <w:rsid w:val="00CF2E32"/>
    <w:rsid w:val="00CF31C7"/>
    <w:rsid w:val="00CF419B"/>
    <w:rsid w:val="00CF46D1"/>
    <w:rsid w:val="00CF4887"/>
    <w:rsid w:val="00CF4F3F"/>
    <w:rsid w:val="00CF74D1"/>
    <w:rsid w:val="00CF77C5"/>
    <w:rsid w:val="00D00E0E"/>
    <w:rsid w:val="00D01A51"/>
    <w:rsid w:val="00D033F7"/>
    <w:rsid w:val="00D04DA0"/>
    <w:rsid w:val="00D04DB7"/>
    <w:rsid w:val="00D0540D"/>
    <w:rsid w:val="00D05E6C"/>
    <w:rsid w:val="00D067E7"/>
    <w:rsid w:val="00D0687E"/>
    <w:rsid w:val="00D071F8"/>
    <w:rsid w:val="00D112A6"/>
    <w:rsid w:val="00D119AC"/>
    <w:rsid w:val="00D127F2"/>
    <w:rsid w:val="00D13839"/>
    <w:rsid w:val="00D1385E"/>
    <w:rsid w:val="00D14562"/>
    <w:rsid w:val="00D14834"/>
    <w:rsid w:val="00D14B41"/>
    <w:rsid w:val="00D16994"/>
    <w:rsid w:val="00D16C0F"/>
    <w:rsid w:val="00D17463"/>
    <w:rsid w:val="00D1754C"/>
    <w:rsid w:val="00D1767E"/>
    <w:rsid w:val="00D204AA"/>
    <w:rsid w:val="00D2087E"/>
    <w:rsid w:val="00D210E1"/>
    <w:rsid w:val="00D21629"/>
    <w:rsid w:val="00D2196F"/>
    <w:rsid w:val="00D223CA"/>
    <w:rsid w:val="00D2285B"/>
    <w:rsid w:val="00D234FD"/>
    <w:rsid w:val="00D23FBE"/>
    <w:rsid w:val="00D2452F"/>
    <w:rsid w:val="00D24CE3"/>
    <w:rsid w:val="00D24F86"/>
    <w:rsid w:val="00D25D14"/>
    <w:rsid w:val="00D26AB0"/>
    <w:rsid w:val="00D2732F"/>
    <w:rsid w:val="00D279C4"/>
    <w:rsid w:val="00D27A9E"/>
    <w:rsid w:val="00D27C05"/>
    <w:rsid w:val="00D27C21"/>
    <w:rsid w:val="00D3066E"/>
    <w:rsid w:val="00D31FC5"/>
    <w:rsid w:val="00D32526"/>
    <w:rsid w:val="00D33530"/>
    <w:rsid w:val="00D33667"/>
    <w:rsid w:val="00D33676"/>
    <w:rsid w:val="00D337FB"/>
    <w:rsid w:val="00D338BF"/>
    <w:rsid w:val="00D33D80"/>
    <w:rsid w:val="00D344C1"/>
    <w:rsid w:val="00D3461C"/>
    <w:rsid w:val="00D34B8F"/>
    <w:rsid w:val="00D35357"/>
    <w:rsid w:val="00D35B04"/>
    <w:rsid w:val="00D40AC3"/>
    <w:rsid w:val="00D40D82"/>
    <w:rsid w:val="00D41273"/>
    <w:rsid w:val="00D41E6F"/>
    <w:rsid w:val="00D42579"/>
    <w:rsid w:val="00D4268C"/>
    <w:rsid w:val="00D42D61"/>
    <w:rsid w:val="00D43101"/>
    <w:rsid w:val="00D46174"/>
    <w:rsid w:val="00D465CC"/>
    <w:rsid w:val="00D4693A"/>
    <w:rsid w:val="00D4731B"/>
    <w:rsid w:val="00D4732A"/>
    <w:rsid w:val="00D5017D"/>
    <w:rsid w:val="00D51404"/>
    <w:rsid w:val="00D520CF"/>
    <w:rsid w:val="00D524D9"/>
    <w:rsid w:val="00D53417"/>
    <w:rsid w:val="00D54B7B"/>
    <w:rsid w:val="00D554C6"/>
    <w:rsid w:val="00D557E9"/>
    <w:rsid w:val="00D559B6"/>
    <w:rsid w:val="00D55D77"/>
    <w:rsid w:val="00D56760"/>
    <w:rsid w:val="00D5710E"/>
    <w:rsid w:val="00D605DD"/>
    <w:rsid w:val="00D60C40"/>
    <w:rsid w:val="00D61558"/>
    <w:rsid w:val="00D61A61"/>
    <w:rsid w:val="00D61C2B"/>
    <w:rsid w:val="00D61EBE"/>
    <w:rsid w:val="00D62B8A"/>
    <w:rsid w:val="00D63B48"/>
    <w:rsid w:val="00D63EFB"/>
    <w:rsid w:val="00D648BB"/>
    <w:rsid w:val="00D64B5F"/>
    <w:rsid w:val="00D65C10"/>
    <w:rsid w:val="00D65C4E"/>
    <w:rsid w:val="00D661A5"/>
    <w:rsid w:val="00D66858"/>
    <w:rsid w:val="00D66878"/>
    <w:rsid w:val="00D66D54"/>
    <w:rsid w:val="00D70A76"/>
    <w:rsid w:val="00D71246"/>
    <w:rsid w:val="00D713CD"/>
    <w:rsid w:val="00D71D80"/>
    <w:rsid w:val="00D728AA"/>
    <w:rsid w:val="00D73771"/>
    <w:rsid w:val="00D752FE"/>
    <w:rsid w:val="00D756B2"/>
    <w:rsid w:val="00D766B7"/>
    <w:rsid w:val="00D771F0"/>
    <w:rsid w:val="00D77261"/>
    <w:rsid w:val="00D8000E"/>
    <w:rsid w:val="00D81FA6"/>
    <w:rsid w:val="00D828FF"/>
    <w:rsid w:val="00D82A1D"/>
    <w:rsid w:val="00D83A46"/>
    <w:rsid w:val="00D858C2"/>
    <w:rsid w:val="00D86D84"/>
    <w:rsid w:val="00D901FF"/>
    <w:rsid w:val="00D91DB7"/>
    <w:rsid w:val="00D920BD"/>
    <w:rsid w:val="00D92539"/>
    <w:rsid w:val="00D9285D"/>
    <w:rsid w:val="00D9321A"/>
    <w:rsid w:val="00D932DC"/>
    <w:rsid w:val="00D9337B"/>
    <w:rsid w:val="00D961CA"/>
    <w:rsid w:val="00D97512"/>
    <w:rsid w:val="00DA1160"/>
    <w:rsid w:val="00DA303E"/>
    <w:rsid w:val="00DA3707"/>
    <w:rsid w:val="00DA4058"/>
    <w:rsid w:val="00DA458F"/>
    <w:rsid w:val="00DA484C"/>
    <w:rsid w:val="00DA4AEA"/>
    <w:rsid w:val="00DA50FF"/>
    <w:rsid w:val="00DA52F9"/>
    <w:rsid w:val="00DA5BEA"/>
    <w:rsid w:val="00DA64B6"/>
    <w:rsid w:val="00DA656C"/>
    <w:rsid w:val="00DA684A"/>
    <w:rsid w:val="00DA6EF1"/>
    <w:rsid w:val="00DA7468"/>
    <w:rsid w:val="00DB0BE6"/>
    <w:rsid w:val="00DB0F49"/>
    <w:rsid w:val="00DB1D3D"/>
    <w:rsid w:val="00DB410C"/>
    <w:rsid w:val="00DB4380"/>
    <w:rsid w:val="00DB43F9"/>
    <w:rsid w:val="00DB60ED"/>
    <w:rsid w:val="00DB6B47"/>
    <w:rsid w:val="00DB7669"/>
    <w:rsid w:val="00DC14C0"/>
    <w:rsid w:val="00DC15E9"/>
    <w:rsid w:val="00DC31F2"/>
    <w:rsid w:val="00DC335E"/>
    <w:rsid w:val="00DC341D"/>
    <w:rsid w:val="00DC51E4"/>
    <w:rsid w:val="00DC62A1"/>
    <w:rsid w:val="00DC6EA6"/>
    <w:rsid w:val="00DC7231"/>
    <w:rsid w:val="00DD0DDF"/>
    <w:rsid w:val="00DD1210"/>
    <w:rsid w:val="00DD28ED"/>
    <w:rsid w:val="00DD2E39"/>
    <w:rsid w:val="00DD5845"/>
    <w:rsid w:val="00DD5F92"/>
    <w:rsid w:val="00DD624E"/>
    <w:rsid w:val="00DD6E27"/>
    <w:rsid w:val="00DD76BB"/>
    <w:rsid w:val="00DE01B9"/>
    <w:rsid w:val="00DE06C0"/>
    <w:rsid w:val="00DE17FA"/>
    <w:rsid w:val="00DE2D73"/>
    <w:rsid w:val="00DE4377"/>
    <w:rsid w:val="00DE48B5"/>
    <w:rsid w:val="00DE51BB"/>
    <w:rsid w:val="00DE5AE8"/>
    <w:rsid w:val="00DE6D8F"/>
    <w:rsid w:val="00DE79C9"/>
    <w:rsid w:val="00DF0C49"/>
    <w:rsid w:val="00DF1088"/>
    <w:rsid w:val="00DF12AD"/>
    <w:rsid w:val="00DF1D89"/>
    <w:rsid w:val="00DF2B09"/>
    <w:rsid w:val="00DF2B61"/>
    <w:rsid w:val="00DF3071"/>
    <w:rsid w:val="00DF3676"/>
    <w:rsid w:val="00DF3E51"/>
    <w:rsid w:val="00DF4050"/>
    <w:rsid w:val="00DF512D"/>
    <w:rsid w:val="00DF599D"/>
    <w:rsid w:val="00DF5C76"/>
    <w:rsid w:val="00DF761D"/>
    <w:rsid w:val="00DF7B8A"/>
    <w:rsid w:val="00E001EF"/>
    <w:rsid w:val="00E010CB"/>
    <w:rsid w:val="00E01B10"/>
    <w:rsid w:val="00E036B5"/>
    <w:rsid w:val="00E03934"/>
    <w:rsid w:val="00E046E9"/>
    <w:rsid w:val="00E0489B"/>
    <w:rsid w:val="00E049B7"/>
    <w:rsid w:val="00E04A69"/>
    <w:rsid w:val="00E04DD3"/>
    <w:rsid w:val="00E0773A"/>
    <w:rsid w:val="00E07A2F"/>
    <w:rsid w:val="00E07C44"/>
    <w:rsid w:val="00E11E8B"/>
    <w:rsid w:val="00E1295C"/>
    <w:rsid w:val="00E12BB4"/>
    <w:rsid w:val="00E1322C"/>
    <w:rsid w:val="00E132D9"/>
    <w:rsid w:val="00E132E8"/>
    <w:rsid w:val="00E13D57"/>
    <w:rsid w:val="00E142D1"/>
    <w:rsid w:val="00E1448E"/>
    <w:rsid w:val="00E144AB"/>
    <w:rsid w:val="00E1472A"/>
    <w:rsid w:val="00E14D63"/>
    <w:rsid w:val="00E16316"/>
    <w:rsid w:val="00E16EB3"/>
    <w:rsid w:val="00E17078"/>
    <w:rsid w:val="00E179F6"/>
    <w:rsid w:val="00E17D7B"/>
    <w:rsid w:val="00E17E99"/>
    <w:rsid w:val="00E204D9"/>
    <w:rsid w:val="00E20E13"/>
    <w:rsid w:val="00E20E81"/>
    <w:rsid w:val="00E20FD5"/>
    <w:rsid w:val="00E22517"/>
    <w:rsid w:val="00E22F98"/>
    <w:rsid w:val="00E23A7F"/>
    <w:rsid w:val="00E23FBD"/>
    <w:rsid w:val="00E26DD4"/>
    <w:rsid w:val="00E27080"/>
    <w:rsid w:val="00E27172"/>
    <w:rsid w:val="00E27690"/>
    <w:rsid w:val="00E27B9A"/>
    <w:rsid w:val="00E30B88"/>
    <w:rsid w:val="00E35474"/>
    <w:rsid w:val="00E357B4"/>
    <w:rsid w:val="00E36584"/>
    <w:rsid w:val="00E375A2"/>
    <w:rsid w:val="00E379AC"/>
    <w:rsid w:val="00E37F8E"/>
    <w:rsid w:val="00E411A6"/>
    <w:rsid w:val="00E42081"/>
    <w:rsid w:val="00E43CC5"/>
    <w:rsid w:val="00E4495B"/>
    <w:rsid w:val="00E44A54"/>
    <w:rsid w:val="00E44BA5"/>
    <w:rsid w:val="00E45BEE"/>
    <w:rsid w:val="00E45D39"/>
    <w:rsid w:val="00E45E79"/>
    <w:rsid w:val="00E4789C"/>
    <w:rsid w:val="00E47A95"/>
    <w:rsid w:val="00E54E91"/>
    <w:rsid w:val="00E54E9A"/>
    <w:rsid w:val="00E554CE"/>
    <w:rsid w:val="00E56184"/>
    <w:rsid w:val="00E5628B"/>
    <w:rsid w:val="00E56895"/>
    <w:rsid w:val="00E56BFD"/>
    <w:rsid w:val="00E57AB8"/>
    <w:rsid w:val="00E57F36"/>
    <w:rsid w:val="00E609DA"/>
    <w:rsid w:val="00E6126B"/>
    <w:rsid w:val="00E61454"/>
    <w:rsid w:val="00E6212C"/>
    <w:rsid w:val="00E63648"/>
    <w:rsid w:val="00E64AE4"/>
    <w:rsid w:val="00E655FF"/>
    <w:rsid w:val="00E65872"/>
    <w:rsid w:val="00E65895"/>
    <w:rsid w:val="00E66B38"/>
    <w:rsid w:val="00E67AF2"/>
    <w:rsid w:val="00E67E68"/>
    <w:rsid w:val="00E7065D"/>
    <w:rsid w:val="00E70668"/>
    <w:rsid w:val="00E70C67"/>
    <w:rsid w:val="00E7113D"/>
    <w:rsid w:val="00E71CCC"/>
    <w:rsid w:val="00E71FF8"/>
    <w:rsid w:val="00E726CA"/>
    <w:rsid w:val="00E73630"/>
    <w:rsid w:val="00E73964"/>
    <w:rsid w:val="00E73A2F"/>
    <w:rsid w:val="00E745DC"/>
    <w:rsid w:val="00E74AC5"/>
    <w:rsid w:val="00E75300"/>
    <w:rsid w:val="00E75575"/>
    <w:rsid w:val="00E755CE"/>
    <w:rsid w:val="00E75612"/>
    <w:rsid w:val="00E75FF2"/>
    <w:rsid w:val="00E76202"/>
    <w:rsid w:val="00E764C0"/>
    <w:rsid w:val="00E773CA"/>
    <w:rsid w:val="00E774FB"/>
    <w:rsid w:val="00E80826"/>
    <w:rsid w:val="00E81C5B"/>
    <w:rsid w:val="00E82586"/>
    <w:rsid w:val="00E83DD0"/>
    <w:rsid w:val="00E84566"/>
    <w:rsid w:val="00E84C92"/>
    <w:rsid w:val="00E851B4"/>
    <w:rsid w:val="00E86E82"/>
    <w:rsid w:val="00E90BA9"/>
    <w:rsid w:val="00E91986"/>
    <w:rsid w:val="00E924D3"/>
    <w:rsid w:val="00E929A0"/>
    <w:rsid w:val="00E93ABE"/>
    <w:rsid w:val="00E94636"/>
    <w:rsid w:val="00E94A41"/>
    <w:rsid w:val="00E94B91"/>
    <w:rsid w:val="00E9526F"/>
    <w:rsid w:val="00E95BF6"/>
    <w:rsid w:val="00E95C5E"/>
    <w:rsid w:val="00E96068"/>
    <w:rsid w:val="00E9607C"/>
    <w:rsid w:val="00E971DB"/>
    <w:rsid w:val="00E97635"/>
    <w:rsid w:val="00EA0097"/>
    <w:rsid w:val="00EA1F8F"/>
    <w:rsid w:val="00EA2232"/>
    <w:rsid w:val="00EA3BF8"/>
    <w:rsid w:val="00EA5278"/>
    <w:rsid w:val="00EA562A"/>
    <w:rsid w:val="00EA5E36"/>
    <w:rsid w:val="00EA5F42"/>
    <w:rsid w:val="00EA5FC3"/>
    <w:rsid w:val="00EA6231"/>
    <w:rsid w:val="00EA68DA"/>
    <w:rsid w:val="00EA71BC"/>
    <w:rsid w:val="00EA7408"/>
    <w:rsid w:val="00EB0715"/>
    <w:rsid w:val="00EB128E"/>
    <w:rsid w:val="00EB1BED"/>
    <w:rsid w:val="00EB1EF1"/>
    <w:rsid w:val="00EB2418"/>
    <w:rsid w:val="00EB2F3E"/>
    <w:rsid w:val="00EB5E44"/>
    <w:rsid w:val="00EB659E"/>
    <w:rsid w:val="00EB70DA"/>
    <w:rsid w:val="00EC0527"/>
    <w:rsid w:val="00EC084B"/>
    <w:rsid w:val="00EC1074"/>
    <w:rsid w:val="00EC1799"/>
    <w:rsid w:val="00EC1AEC"/>
    <w:rsid w:val="00EC2A6E"/>
    <w:rsid w:val="00EC2BBA"/>
    <w:rsid w:val="00EC3581"/>
    <w:rsid w:val="00EC44D7"/>
    <w:rsid w:val="00EC4D0F"/>
    <w:rsid w:val="00EC5835"/>
    <w:rsid w:val="00EC5A5A"/>
    <w:rsid w:val="00EC6009"/>
    <w:rsid w:val="00EC6089"/>
    <w:rsid w:val="00EC6E09"/>
    <w:rsid w:val="00EC7EAD"/>
    <w:rsid w:val="00ED07B5"/>
    <w:rsid w:val="00ED0F93"/>
    <w:rsid w:val="00ED268C"/>
    <w:rsid w:val="00ED2A4B"/>
    <w:rsid w:val="00ED2DD7"/>
    <w:rsid w:val="00ED5D04"/>
    <w:rsid w:val="00ED632E"/>
    <w:rsid w:val="00ED7262"/>
    <w:rsid w:val="00EE0779"/>
    <w:rsid w:val="00EE08FD"/>
    <w:rsid w:val="00EE180B"/>
    <w:rsid w:val="00EE18E9"/>
    <w:rsid w:val="00EE24A2"/>
    <w:rsid w:val="00EE3A98"/>
    <w:rsid w:val="00EE4089"/>
    <w:rsid w:val="00EE444E"/>
    <w:rsid w:val="00EE47DF"/>
    <w:rsid w:val="00EE4BE8"/>
    <w:rsid w:val="00EE4E89"/>
    <w:rsid w:val="00EE4E9F"/>
    <w:rsid w:val="00EE56C8"/>
    <w:rsid w:val="00EE5894"/>
    <w:rsid w:val="00EE5F21"/>
    <w:rsid w:val="00EE64A1"/>
    <w:rsid w:val="00EE69B3"/>
    <w:rsid w:val="00EE6C08"/>
    <w:rsid w:val="00EF064F"/>
    <w:rsid w:val="00EF112E"/>
    <w:rsid w:val="00EF1F36"/>
    <w:rsid w:val="00EF239D"/>
    <w:rsid w:val="00EF46B8"/>
    <w:rsid w:val="00EF5284"/>
    <w:rsid w:val="00EF557B"/>
    <w:rsid w:val="00EF6522"/>
    <w:rsid w:val="00EF68A2"/>
    <w:rsid w:val="00EF6CAB"/>
    <w:rsid w:val="00F001E5"/>
    <w:rsid w:val="00F007EB"/>
    <w:rsid w:val="00F00955"/>
    <w:rsid w:val="00F01579"/>
    <w:rsid w:val="00F02790"/>
    <w:rsid w:val="00F028D1"/>
    <w:rsid w:val="00F02F78"/>
    <w:rsid w:val="00F03487"/>
    <w:rsid w:val="00F040CA"/>
    <w:rsid w:val="00F05148"/>
    <w:rsid w:val="00F053B4"/>
    <w:rsid w:val="00F066C3"/>
    <w:rsid w:val="00F10326"/>
    <w:rsid w:val="00F10B76"/>
    <w:rsid w:val="00F10F59"/>
    <w:rsid w:val="00F1196C"/>
    <w:rsid w:val="00F12E19"/>
    <w:rsid w:val="00F12E30"/>
    <w:rsid w:val="00F13148"/>
    <w:rsid w:val="00F13581"/>
    <w:rsid w:val="00F13790"/>
    <w:rsid w:val="00F1569B"/>
    <w:rsid w:val="00F15A05"/>
    <w:rsid w:val="00F15A81"/>
    <w:rsid w:val="00F16E25"/>
    <w:rsid w:val="00F16E92"/>
    <w:rsid w:val="00F16EE6"/>
    <w:rsid w:val="00F1719E"/>
    <w:rsid w:val="00F17C77"/>
    <w:rsid w:val="00F17E23"/>
    <w:rsid w:val="00F21715"/>
    <w:rsid w:val="00F227EF"/>
    <w:rsid w:val="00F25603"/>
    <w:rsid w:val="00F26817"/>
    <w:rsid w:val="00F26B78"/>
    <w:rsid w:val="00F26C9A"/>
    <w:rsid w:val="00F27DE3"/>
    <w:rsid w:val="00F31B5F"/>
    <w:rsid w:val="00F31BF1"/>
    <w:rsid w:val="00F31D60"/>
    <w:rsid w:val="00F32EF1"/>
    <w:rsid w:val="00F33EE1"/>
    <w:rsid w:val="00F343D6"/>
    <w:rsid w:val="00F3658D"/>
    <w:rsid w:val="00F403A4"/>
    <w:rsid w:val="00F408BD"/>
    <w:rsid w:val="00F42229"/>
    <w:rsid w:val="00F42947"/>
    <w:rsid w:val="00F42DFC"/>
    <w:rsid w:val="00F43182"/>
    <w:rsid w:val="00F4381F"/>
    <w:rsid w:val="00F4413A"/>
    <w:rsid w:val="00F44838"/>
    <w:rsid w:val="00F44C51"/>
    <w:rsid w:val="00F44CDE"/>
    <w:rsid w:val="00F462AE"/>
    <w:rsid w:val="00F46C2C"/>
    <w:rsid w:val="00F47659"/>
    <w:rsid w:val="00F4780B"/>
    <w:rsid w:val="00F5004C"/>
    <w:rsid w:val="00F50753"/>
    <w:rsid w:val="00F50A9C"/>
    <w:rsid w:val="00F50EEB"/>
    <w:rsid w:val="00F545B5"/>
    <w:rsid w:val="00F54BA9"/>
    <w:rsid w:val="00F550B7"/>
    <w:rsid w:val="00F558A7"/>
    <w:rsid w:val="00F55D50"/>
    <w:rsid w:val="00F57AF6"/>
    <w:rsid w:val="00F57CAE"/>
    <w:rsid w:val="00F6130D"/>
    <w:rsid w:val="00F615F7"/>
    <w:rsid w:val="00F625EB"/>
    <w:rsid w:val="00F628A5"/>
    <w:rsid w:val="00F6417A"/>
    <w:rsid w:val="00F64E36"/>
    <w:rsid w:val="00F65264"/>
    <w:rsid w:val="00F6545D"/>
    <w:rsid w:val="00F7035F"/>
    <w:rsid w:val="00F7051B"/>
    <w:rsid w:val="00F706AF"/>
    <w:rsid w:val="00F7110A"/>
    <w:rsid w:val="00F718F3"/>
    <w:rsid w:val="00F71F76"/>
    <w:rsid w:val="00F72736"/>
    <w:rsid w:val="00F7293E"/>
    <w:rsid w:val="00F73574"/>
    <w:rsid w:val="00F754A7"/>
    <w:rsid w:val="00F75AC2"/>
    <w:rsid w:val="00F76087"/>
    <w:rsid w:val="00F7734A"/>
    <w:rsid w:val="00F77D7B"/>
    <w:rsid w:val="00F81690"/>
    <w:rsid w:val="00F81AE9"/>
    <w:rsid w:val="00F81FCB"/>
    <w:rsid w:val="00F8211F"/>
    <w:rsid w:val="00F83380"/>
    <w:rsid w:val="00F8353A"/>
    <w:rsid w:val="00F84A27"/>
    <w:rsid w:val="00F84B53"/>
    <w:rsid w:val="00F85AE8"/>
    <w:rsid w:val="00F85B91"/>
    <w:rsid w:val="00F874C1"/>
    <w:rsid w:val="00F87DF5"/>
    <w:rsid w:val="00F87FEE"/>
    <w:rsid w:val="00F904DF"/>
    <w:rsid w:val="00F90726"/>
    <w:rsid w:val="00F90B7F"/>
    <w:rsid w:val="00F92954"/>
    <w:rsid w:val="00F92D3B"/>
    <w:rsid w:val="00F93AFE"/>
    <w:rsid w:val="00F94B27"/>
    <w:rsid w:val="00F94CD0"/>
    <w:rsid w:val="00F963F5"/>
    <w:rsid w:val="00F96EAE"/>
    <w:rsid w:val="00F974B6"/>
    <w:rsid w:val="00F97639"/>
    <w:rsid w:val="00F9771A"/>
    <w:rsid w:val="00FA0778"/>
    <w:rsid w:val="00FA0EAF"/>
    <w:rsid w:val="00FA151D"/>
    <w:rsid w:val="00FA2991"/>
    <w:rsid w:val="00FA2DAF"/>
    <w:rsid w:val="00FA37D0"/>
    <w:rsid w:val="00FA39A9"/>
    <w:rsid w:val="00FA44D1"/>
    <w:rsid w:val="00FA5335"/>
    <w:rsid w:val="00FA5E13"/>
    <w:rsid w:val="00FA750D"/>
    <w:rsid w:val="00FA7ACF"/>
    <w:rsid w:val="00FA7BDB"/>
    <w:rsid w:val="00FB0D56"/>
    <w:rsid w:val="00FB0D97"/>
    <w:rsid w:val="00FB24A4"/>
    <w:rsid w:val="00FB2E8C"/>
    <w:rsid w:val="00FB4C98"/>
    <w:rsid w:val="00FB54DD"/>
    <w:rsid w:val="00FB558A"/>
    <w:rsid w:val="00FB6B88"/>
    <w:rsid w:val="00FC08EB"/>
    <w:rsid w:val="00FC0AC2"/>
    <w:rsid w:val="00FC1501"/>
    <w:rsid w:val="00FC2304"/>
    <w:rsid w:val="00FC2849"/>
    <w:rsid w:val="00FC46A8"/>
    <w:rsid w:val="00FC496A"/>
    <w:rsid w:val="00FC4B11"/>
    <w:rsid w:val="00FC503B"/>
    <w:rsid w:val="00FC513E"/>
    <w:rsid w:val="00FC5EF7"/>
    <w:rsid w:val="00FC6759"/>
    <w:rsid w:val="00FC6FD9"/>
    <w:rsid w:val="00FC7152"/>
    <w:rsid w:val="00FC7C43"/>
    <w:rsid w:val="00FD073E"/>
    <w:rsid w:val="00FD101B"/>
    <w:rsid w:val="00FD11BF"/>
    <w:rsid w:val="00FD1B49"/>
    <w:rsid w:val="00FD1D61"/>
    <w:rsid w:val="00FD1D63"/>
    <w:rsid w:val="00FD1EA0"/>
    <w:rsid w:val="00FD2A5A"/>
    <w:rsid w:val="00FD2EB6"/>
    <w:rsid w:val="00FD30DB"/>
    <w:rsid w:val="00FD5076"/>
    <w:rsid w:val="00FD55B0"/>
    <w:rsid w:val="00FD5A17"/>
    <w:rsid w:val="00FD68D5"/>
    <w:rsid w:val="00FD75B0"/>
    <w:rsid w:val="00FD762F"/>
    <w:rsid w:val="00FE0CAD"/>
    <w:rsid w:val="00FE13D1"/>
    <w:rsid w:val="00FE1B34"/>
    <w:rsid w:val="00FE2651"/>
    <w:rsid w:val="00FE30F2"/>
    <w:rsid w:val="00FE3D3B"/>
    <w:rsid w:val="00FE4182"/>
    <w:rsid w:val="00FE46D9"/>
    <w:rsid w:val="00FE47B9"/>
    <w:rsid w:val="00FE4B6A"/>
    <w:rsid w:val="00FE5EE2"/>
    <w:rsid w:val="00FE68D3"/>
    <w:rsid w:val="00FE77C7"/>
    <w:rsid w:val="00FE7AC3"/>
    <w:rsid w:val="00FF0530"/>
    <w:rsid w:val="00FF0BDE"/>
    <w:rsid w:val="00FF2C97"/>
    <w:rsid w:val="00FF38EB"/>
    <w:rsid w:val="00FF4629"/>
    <w:rsid w:val="00FF5DC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443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macro" w:unhideWhenUsed="0"/>
    <w:lsdException w:name="List Bullet" w:unhideWhenUsed="0"/>
    <w:lsdException w:name="List Number" w:unhideWhenUsed="0"/>
    <w:lsdException w:name="Title" w:semiHidden="0" w:uiPriority="10" w:unhideWhenUsed="0"/>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05AC"/>
    <w:pPr>
      <w:jc w:val="both"/>
    </w:pPr>
    <w:rPr>
      <w:rFonts w:ascii="Hero New" w:hAnsi="Hero New" w:cs="Times New Roman"/>
      <w:sz w:val="22"/>
    </w:rPr>
  </w:style>
  <w:style w:type="paragraph" w:styleId="Naslov1">
    <w:name w:val="heading 1"/>
    <w:basedOn w:val="Normal"/>
    <w:next w:val="Normal"/>
    <w:link w:val="Naslov1Char"/>
    <w:uiPriority w:val="9"/>
    <w:semiHidden/>
    <w:qFormat/>
    <w:rsid w:val="007E5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qFormat/>
    <w:rsid w:val="007E5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7E59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5772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B&amp;B Body Text"/>
    <w:basedOn w:val="Normal"/>
    <w:link w:val="TijelotekstaChar"/>
    <w:rsid w:val="00FA0EAF"/>
  </w:style>
  <w:style w:type="character" w:customStyle="1" w:styleId="TijelotekstaChar">
    <w:name w:val="Tijelo teksta Char"/>
    <w:aliases w:val="B&amp;B Body Text Char"/>
    <w:basedOn w:val="Zadanifontodlomka"/>
    <w:link w:val="Tijeloteksta"/>
    <w:rsid w:val="00FA0EAF"/>
    <w:rPr>
      <w:rFonts w:ascii="Georgia" w:hAnsi="Georgia" w:cs="Times New Roman"/>
      <w:sz w:val="22"/>
    </w:rPr>
  </w:style>
  <w:style w:type="paragraph" w:customStyle="1" w:styleId="MemoHeading">
    <w:name w:val="Memo Heading"/>
    <w:basedOn w:val="Tijeloteksta"/>
    <w:next w:val="Tijeloteksta"/>
    <w:semiHidden/>
    <w:qFormat/>
    <w:rsid w:val="00B45553"/>
    <w:pPr>
      <w:spacing w:after="480"/>
      <w:jc w:val="center"/>
    </w:pPr>
    <w:rPr>
      <w:b/>
      <w:spacing w:val="50"/>
      <w:sz w:val="28"/>
    </w:rPr>
  </w:style>
  <w:style w:type="table" w:styleId="Reetkatablice">
    <w:name w:val="Table Grid"/>
    <w:basedOn w:val="Obinatablica"/>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a">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Zaglavlje">
    <w:name w:val="header"/>
    <w:aliases w:val="B&amp;B Header"/>
    <w:basedOn w:val="Normal"/>
    <w:link w:val="ZaglavljeChar"/>
    <w:uiPriority w:val="99"/>
    <w:rsid w:val="00F13581"/>
    <w:pPr>
      <w:tabs>
        <w:tab w:val="center" w:pos="4513"/>
        <w:tab w:val="right" w:pos="9026"/>
      </w:tabs>
      <w:spacing w:after="0"/>
    </w:pPr>
  </w:style>
  <w:style w:type="character" w:customStyle="1" w:styleId="ZaglavljeChar">
    <w:name w:val="Zaglavlje Char"/>
    <w:aliases w:val="B&amp;B Header Char"/>
    <w:basedOn w:val="Zadanifontodlomka"/>
    <w:link w:val="Zaglavlje"/>
    <w:uiPriority w:val="99"/>
    <w:rsid w:val="00C7686B"/>
    <w:rPr>
      <w:rFonts w:ascii="Georgia" w:hAnsi="Georgia"/>
      <w:sz w:val="22"/>
    </w:rPr>
  </w:style>
  <w:style w:type="paragraph" w:styleId="Podnoje">
    <w:name w:val="footer"/>
    <w:basedOn w:val="Normal"/>
    <w:link w:val="PodnojeChar"/>
    <w:uiPriority w:val="99"/>
    <w:rsid w:val="001451E7"/>
    <w:pPr>
      <w:tabs>
        <w:tab w:val="center" w:pos="4513"/>
        <w:tab w:val="right" w:pos="9026"/>
      </w:tabs>
      <w:spacing w:after="0"/>
      <w:jc w:val="center"/>
    </w:pPr>
    <w:rPr>
      <w:sz w:val="20"/>
    </w:rPr>
  </w:style>
  <w:style w:type="character" w:customStyle="1" w:styleId="PodnojeChar">
    <w:name w:val="Podnožje Char"/>
    <w:basedOn w:val="Zadanifontodlomka"/>
    <w:link w:val="Podnoje"/>
    <w:uiPriority w:val="99"/>
    <w:rsid w:val="001451E7"/>
    <w:rPr>
      <w:rFonts w:ascii="Georgia" w:hAnsi="Georgia"/>
    </w:rPr>
  </w:style>
  <w:style w:type="paragraph" w:styleId="Tekstbalonia">
    <w:name w:val="Balloon Text"/>
    <w:basedOn w:val="Normal"/>
    <w:link w:val="TekstbaloniaChar"/>
    <w:uiPriority w:val="99"/>
    <w:semiHidden/>
    <w:rsid w:val="00460753"/>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pPr>
  </w:style>
  <w:style w:type="paragraph" w:customStyle="1" w:styleId="BBBodyTextIndent2">
    <w:name w:val="B&amp;B Body Text Indent 2"/>
    <w:basedOn w:val="Normal"/>
    <w:uiPriority w:val="19"/>
    <w:rsid w:val="003A0280"/>
    <w:pPr>
      <w:ind w:left="720"/>
    </w:pPr>
  </w:style>
  <w:style w:type="paragraph" w:customStyle="1" w:styleId="BBBodyTextIndent3">
    <w:name w:val="B&amp;B Body Text Indent 3"/>
    <w:basedOn w:val="Normal"/>
    <w:uiPriority w:val="19"/>
    <w:rsid w:val="003A0280"/>
    <w:pPr>
      <w:ind w:left="1622"/>
    </w:pPr>
    <w:rPr>
      <w:rFonts w:eastAsia="Georgia"/>
    </w:rPr>
  </w:style>
  <w:style w:type="paragraph" w:customStyle="1" w:styleId="BBBodyTextIndent4">
    <w:name w:val="B&amp;B Body Text Indent 4"/>
    <w:basedOn w:val="Normal"/>
    <w:uiPriority w:val="19"/>
    <w:rsid w:val="003A0280"/>
    <w:pPr>
      <w:ind w:left="2699"/>
    </w:pPr>
  </w:style>
  <w:style w:type="paragraph" w:customStyle="1" w:styleId="BBBodyTextIndent5">
    <w:name w:val="B&amp;B Body Text Indent 5"/>
    <w:basedOn w:val="Normal"/>
    <w:uiPriority w:val="19"/>
    <w:rsid w:val="003A0280"/>
    <w:pPr>
      <w:ind w:left="2699"/>
    </w:pPr>
  </w:style>
  <w:style w:type="paragraph" w:customStyle="1" w:styleId="BBBodyTextIndent6">
    <w:name w:val="B&amp;B Body Text Indent 6"/>
    <w:basedOn w:val="Normal"/>
    <w:uiPriority w:val="19"/>
    <w:rsid w:val="003A0280"/>
    <w:pPr>
      <w:ind w:left="3238"/>
    </w:pPr>
  </w:style>
  <w:style w:type="paragraph" w:customStyle="1" w:styleId="BBBodyTextIndent7">
    <w:name w:val="B&amp;B Body Text Indent 7"/>
    <w:basedOn w:val="Normal"/>
    <w:uiPriority w:val="19"/>
    <w:rsid w:val="003A0280"/>
    <w:pPr>
      <w:ind w:left="3912"/>
    </w:pPr>
  </w:style>
  <w:style w:type="paragraph" w:customStyle="1" w:styleId="BBBodyTextIndent8">
    <w:name w:val="B&amp;B Body Text Indent 8"/>
    <w:basedOn w:val="Normal"/>
    <w:uiPriority w:val="19"/>
    <w:rsid w:val="003A0280"/>
    <w:pPr>
      <w:ind w:left="4587"/>
    </w:pPr>
  </w:style>
  <w:style w:type="paragraph" w:customStyle="1" w:styleId="BBBodyTextIndent9">
    <w:name w:val="B&amp;B Body Text Indent 9"/>
    <w:basedOn w:val="Normal"/>
    <w:uiPriority w:val="19"/>
    <w:rsid w:val="003A0280"/>
    <w:pPr>
      <w:ind w:left="5262"/>
    </w:pPr>
  </w:style>
  <w:style w:type="paragraph" w:customStyle="1" w:styleId="BBBodyTextNoSpacing">
    <w:name w:val="B&amp;B Body Text No Spacing"/>
    <w:basedOn w:val="Tijeloteksta"/>
    <w:uiPriority w:val="1"/>
    <w:rsid w:val="004F2633"/>
    <w:pPr>
      <w:spacing w:after="0"/>
    </w:pPr>
    <w:rPr>
      <w:rFonts w:asciiTheme="minorHAnsi" w:hAnsiTheme="minorHAnsi"/>
      <w:szCs w:val="22"/>
    </w:rPr>
  </w:style>
  <w:style w:type="paragraph" w:customStyle="1" w:styleId="BBBullet1">
    <w:name w:val="B&amp;B Bullet 1"/>
    <w:basedOn w:val="Tijeloteksta"/>
    <w:uiPriority w:val="39"/>
    <w:rsid w:val="003A0280"/>
    <w:pPr>
      <w:numPr>
        <w:ilvl w:val="1"/>
        <w:numId w:val="5"/>
      </w:numPr>
    </w:pPr>
  </w:style>
  <w:style w:type="paragraph" w:customStyle="1" w:styleId="BBBullet2">
    <w:name w:val="B&amp;B Bullet 2"/>
    <w:basedOn w:val="Tijeloteksta"/>
    <w:uiPriority w:val="39"/>
    <w:rsid w:val="003A0280"/>
    <w:pPr>
      <w:numPr>
        <w:ilvl w:val="2"/>
        <w:numId w:val="5"/>
      </w:numPr>
    </w:pPr>
  </w:style>
  <w:style w:type="paragraph" w:customStyle="1" w:styleId="BBBullet3">
    <w:name w:val="B&amp;B Bullet 3"/>
    <w:basedOn w:val="Tijeloteksta"/>
    <w:uiPriority w:val="39"/>
    <w:rsid w:val="003A0280"/>
    <w:pPr>
      <w:numPr>
        <w:ilvl w:val="3"/>
        <w:numId w:val="5"/>
      </w:numPr>
    </w:pPr>
  </w:style>
  <w:style w:type="paragraph" w:customStyle="1" w:styleId="BBBullet4">
    <w:name w:val="B&amp;B Bullet 4"/>
    <w:basedOn w:val="Tijeloteksta"/>
    <w:uiPriority w:val="39"/>
    <w:rsid w:val="003A0280"/>
    <w:pPr>
      <w:numPr>
        <w:ilvl w:val="4"/>
        <w:numId w:val="5"/>
      </w:numPr>
    </w:pPr>
  </w:style>
  <w:style w:type="paragraph" w:customStyle="1" w:styleId="BBBullet5">
    <w:name w:val="B&amp;B Bullet 5"/>
    <w:basedOn w:val="Tijeloteksta"/>
    <w:uiPriority w:val="39"/>
    <w:rsid w:val="003A0280"/>
    <w:pPr>
      <w:numPr>
        <w:ilvl w:val="5"/>
        <w:numId w:val="5"/>
      </w:numPr>
    </w:pPr>
  </w:style>
  <w:style w:type="paragraph" w:customStyle="1" w:styleId="BBBullet6">
    <w:name w:val="B&amp;B Bullet 6"/>
    <w:basedOn w:val="Tijeloteksta"/>
    <w:uiPriority w:val="39"/>
    <w:rsid w:val="003A0280"/>
    <w:pPr>
      <w:numPr>
        <w:ilvl w:val="6"/>
        <w:numId w:val="5"/>
      </w:numPr>
    </w:pPr>
  </w:style>
  <w:style w:type="paragraph" w:customStyle="1" w:styleId="BBBullet7">
    <w:name w:val="B&amp;B Bullet 7"/>
    <w:basedOn w:val="Tijeloteksta"/>
    <w:uiPriority w:val="39"/>
    <w:rsid w:val="003A0280"/>
    <w:pPr>
      <w:numPr>
        <w:ilvl w:val="7"/>
        <w:numId w:val="5"/>
      </w:numPr>
    </w:pPr>
  </w:style>
  <w:style w:type="paragraph" w:customStyle="1" w:styleId="BBBullet8">
    <w:name w:val="B&amp;B Bullet 8"/>
    <w:basedOn w:val="Tijeloteksta"/>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4-IPCArticleheader">
    <w:name w:val="4 - IPC Article header"/>
    <w:basedOn w:val="2-Article1"/>
    <w:next w:val="BBBodyTextIndent1"/>
    <w:uiPriority w:val="9"/>
    <w:qFormat/>
    <w:rsid w:val="00BC3F33"/>
    <w:pPr>
      <w:numPr>
        <w:numId w:val="8"/>
      </w:numPr>
    </w:pPr>
    <w:rPr>
      <w:sz w:val="22"/>
      <w:szCs w:val="20"/>
    </w:rPr>
  </w:style>
  <w:style w:type="paragraph" w:customStyle="1" w:styleId="BBClause1">
    <w:name w:val="B&amp;B Clause 1"/>
    <w:basedOn w:val="4-IPCArticleheader"/>
    <w:uiPriority w:val="29"/>
    <w:rsid w:val="00E44BA5"/>
    <w:pPr>
      <w:keepNext w:val="0"/>
    </w:pPr>
    <w:rPr>
      <w:b w:val="0"/>
      <w:caps/>
    </w:rPr>
  </w:style>
  <w:style w:type="paragraph" w:customStyle="1" w:styleId="2-IPCclauseheader">
    <w:name w:val="2 - IPC clause header"/>
    <w:basedOn w:val="Tijeloteksta"/>
    <w:link w:val="2-IPCclauseheaderChar"/>
    <w:uiPriority w:val="29"/>
    <w:qFormat/>
    <w:rsid w:val="00BC3F33"/>
    <w:pPr>
      <w:numPr>
        <w:ilvl w:val="1"/>
        <w:numId w:val="8"/>
      </w:numPr>
    </w:pPr>
  </w:style>
  <w:style w:type="paragraph" w:customStyle="1" w:styleId="3-IPCclause111">
    <w:name w:val="3 - IPC clause 1.1.1"/>
    <w:basedOn w:val="Tijeloteksta"/>
    <w:link w:val="3-IPCclause111Char"/>
    <w:uiPriority w:val="29"/>
    <w:qFormat/>
    <w:rsid w:val="00BC3F33"/>
    <w:pPr>
      <w:numPr>
        <w:ilvl w:val="2"/>
        <w:numId w:val="8"/>
      </w:numPr>
    </w:pPr>
    <w:rPr>
      <w:szCs w:val="18"/>
    </w:rPr>
  </w:style>
  <w:style w:type="paragraph" w:customStyle="1" w:styleId="BBClause4">
    <w:name w:val="B&amp;B Clause 4"/>
    <w:basedOn w:val="Tijeloteksta"/>
    <w:uiPriority w:val="29"/>
    <w:qFormat/>
    <w:rsid w:val="00BC3F33"/>
    <w:pPr>
      <w:numPr>
        <w:ilvl w:val="3"/>
        <w:numId w:val="6"/>
      </w:numPr>
    </w:pPr>
  </w:style>
  <w:style w:type="paragraph" w:customStyle="1" w:styleId="IPCaheader">
    <w:name w:val="IPC (a) header"/>
    <w:basedOn w:val="Tijeloteksta"/>
    <w:uiPriority w:val="29"/>
    <w:rsid w:val="00BC3F33"/>
    <w:pPr>
      <w:tabs>
        <w:tab w:val="num" w:pos="1418"/>
      </w:tabs>
      <w:ind w:left="1418" w:hanging="709"/>
    </w:pPr>
  </w:style>
  <w:style w:type="paragraph" w:customStyle="1" w:styleId="4-IPCiheader">
    <w:name w:val="4 - IPC (i) header"/>
    <w:basedOn w:val="Tijeloteksta"/>
    <w:uiPriority w:val="29"/>
    <w:rsid w:val="00920688"/>
    <w:pPr>
      <w:numPr>
        <w:ilvl w:val="5"/>
        <w:numId w:val="6"/>
      </w:numPr>
      <w:tabs>
        <w:tab w:val="clear" w:pos="3238"/>
        <w:tab w:val="num" w:pos="360"/>
      </w:tabs>
      <w:ind w:left="0" w:firstLine="0"/>
    </w:pPr>
  </w:style>
  <w:style w:type="paragraph" w:customStyle="1" w:styleId="BBClause7">
    <w:name w:val="B&amp;B Clause 7"/>
    <w:basedOn w:val="Tijeloteksta"/>
    <w:uiPriority w:val="29"/>
    <w:rsid w:val="003A0280"/>
    <w:pPr>
      <w:numPr>
        <w:ilvl w:val="6"/>
        <w:numId w:val="6"/>
      </w:numPr>
      <w:tabs>
        <w:tab w:val="clear" w:pos="3912"/>
        <w:tab w:val="num" w:pos="360"/>
      </w:tabs>
      <w:ind w:left="0" w:firstLine="0"/>
    </w:pPr>
  </w:style>
  <w:style w:type="paragraph" w:customStyle="1" w:styleId="BBClause8">
    <w:name w:val="B&amp;B Clause 8"/>
    <w:basedOn w:val="Tijeloteksta"/>
    <w:uiPriority w:val="29"/>
    <w:rsid w:val="003A0280"/>
    <w:pPr>
      <w:numPr>
        <w:ilvl w:val="7"/>
        <w:numId w:val="6"/>
      </w:numPr>
      <w:tabs>
        <w:tab w:val="clear" w:pos="4587"/>
        <w:tab w:val="num" w:pos="360"/>
      </w:tabs>
      <w:ind w:left="0" w:firstLine="0"/>
    </w:pPr>
  </w:style>
  <w:style w:type="paragraph" w:customStyle="1" w:styleId="BBClause9">
    <w:name w:val="B&amp;B Clause 9"/>
    <w:basedOn w:val="Tijeloteksta"/>
    <w:uiPriority w:val="29"/>
    <w:rsid w:val="003A0280"/>
    <w:pPr>
      <w:numPr>
        <w:ilvl w:val="8"/>
        <w:numId w:val="6"/>
      </w:numPr>
      <w:tabs>
        <w:tab w:val="clear" w:pos="5262"/>
        <w:tab w:val="num" w:pos="360"/>
      </w:tabs>
      <w:ind w:left="0" w:firstLine="0"/>
    </w:pPr>
  </w:style>
  <w:style w:type="paragraph" w:customStyle="1" w:styleId="BBEndnoteText">
    <w:name w:val="B&amp;B Endnote Text"/>
    <w:basedOn w:val="Normal"/>
    <w:uiPriority w:val="69"/>
    <w:semiHidden/>
    <w:rsid w:val="004F2633"/>
    <w:pPr>
      <w:spacing w:after="0"/>
      <w:ind w:left="62" w:hanging="62"/>
    </w:pPr>
    <w:rPr>
      <w:rFonts w:asciiTheme="minorHAnsi" w:hAnsiTheme="minorHAnsi"/>
      <w:sz w:val="16"/>
      <w:szCs w:val="22"/>
    </w:rPr>
  </w:style>
  <w:style w:type="paragraph" w:customStyle="1" w:styleId="BBFootnoteText">
    <w:name w:val="B&amp;B Footnote Text"/>
    <w:basedOn w:val="Normal"/>
    <w:uiPriority w:val="69"/>
    <w:semiHidden/>
    <w:rsid w:val="004F2633"/>
    <w:pPr>
      <w:spacing w:after="0"/>
      <w:ind w:left="113" w:hanging="113"/>
    </w:pPr>
    <w:rPr>
      <w:rFonts w:asciiTheme="minorHAnsi" w:hAnsiTheme="minorHAnsi"/>
      <w:sz w:val="16"/>
      <w:szCs w:val="22"/>
    </w:rPr>
  </w:style>
  <w:style w:type="paragraph" w:customStyle="1" w:styleId="BBHeading1Lower">
    <w:name w:val="B&amp;B Heading 1 (Lower)"/>
    <w:basedOn w:val="4-IPCArticleheader"/>
    <w:next w:val="BBBodyTextIndent1"/>
    <w:uiPriority w:val="9"/>
    <w:rsid w:val="004F2633"/>
    <w:rPr>
      <w:caps/>
    </w:rPr>
  </w:style>
  <w:style w:type="paragraph" w:customStyle="1" w:styleId="BBHeading2">
    <w:name w:val="B&amp;B Heading 2"/>
    <w:basedOn w:val="2-IPCclauseheader"/>
    <w:next w:val="BBBodyTextIndent2"/>
    <w:uiPriority w:val="9"/>
    <w:rsid w:val="00EC2BBA"/>
    <w:pPr>
      <w:keepNext/>
      <w:outlineLvl w:val="1"/>
    </w:pPr>
    <w:rPr>
      <w:b/>
    </w:rPr>
  </w:style>
  <w:style w:type="paragraph" w:customStyle="1" w:styleId="BBHeading3">
    <w:name w:val="B&amp;B Heading 3"/>
    <w:basedOn w:val="3-IPCclause111"/>
    <w:next w:val="BBBodyTextIndent3"/>
    <w:uiPriority w:val="9"/>
    <w:rsid w:val="00665E93"/>
    <w:pPr>
      <w:outlineLvl w:val="2"/>
    </w:pPr>
    <w:rPr>
      <w:b/>
    </w:rPr>
  </w:style>
  <w:style w:type="paragraph" w:customStyle="1" w:styleId="BBHeading4">
    <w:name w:val="B&amp;B Heading 4"/>
    <w:basedOn w:val="BBClause4"/>
    <w:next w:val="BBBodyTextIndent4"/>
    <w:uiPriority w:val="9"/>
    <w:rsid w:val="00665E93"/>
    <w:pPr>
      <w:outlineLvl w:val="3"/>
    </w:pPr>
    <w:rPr>
      <w:b/>
    </w:rPr>
  </w:style>
  <w:style w:type="paragraph" w:customStyle="1" w:styleId="BBHeading5">
    <w:name w:val="B&amp;B Heading 5"/>
    <w:basedOn w:val="IPCaheader"/>
    <w:next w:val="BBBodyTextIndent5"/>
    <w:uiPriority w:val="9"/>
    <w:rsid w:val="00665E93"/>
    <w:pPr>
      <w:outlineLvl w:val="4"/>
    </w:pPr>
    <w:rPr>
      <w:b/>
    </w:rPr>
  </w:style>
  <w:style w:type="paragraph" w:customStyle="1" w:styleId="BBHeading6">
    <w:name w:val="B&amp;B Heading 6"/>
    <w:basedOn w:val="4-IPCiheader"/>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ijeloteksta"/>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ijeloteksta"/>
    <w:uiPriority w:val="59"/>
    <w:qFormat/>
    <w:rsid w:val="00971EE3"/>
    <w:pPr>
      <w:numPr>
        <w:ilvl w:val="1"/>
        <w:numId w:val="4"/>
      </w:numPr>
    </w:pPr>
  </w:style>
  <w:style w:type="paragraph" w:customStyle="1" w:styleId="BBSchedule3">
    <w:name w:val="B&amp;B Schedule 3"/>
    <w:basedOn w:val="Tijeloteksta"/>
    <w:uiPriority w:val="59"/>
    <w:qFormat/>
    <w:rsid w:val="00971EE3"/>
    <w:pPr>
      <w:numPr>
        <w:ilvl w:val="2"/>
        <w:numId w:val="4"/>
      </w:numPr>
    </w:pPr>
  </w:style>
  <w:style w:type="paragraph" w:customStyle="1" w:styleId="BBSchedule4">
    <w:name w:val="B&amp;B Schedule 4"/>
    <w:basedOn w:val="Tijeloteksta"/>
    <w:uiPriority w:val="59"/>
    <w:rsid w:val="00971EE3"/>
    <w:pPr>
      <w:numPr>
        <w:ilvl w:val="3"/>
        <w:numId w:val="4"/>
      </w:numPr>
    </w:pPr>
  </w:style>
  <w:style w:type="paragraph" w:customStyle="1" w:styleId="BBSchedule5">
    <w:name w:val="B&amp;B Schedule 5"/>
    <w:basedOn w:val="Tijeloteksta"/>
    <w:uiPriority w:val="59"/>
    <w:rsid w:val="00971EE3"/>
    <w:pPr>
      <w:numPr>
        <w:ilvl w:val="4"/>
        <w:numId w:val="4"/>
      </w:numPr>
    </w:pPr>
  </w:style>
  <w:style w:type="paragraph" w:customStyle="1" w:styleId="BBSchedule6">
    <w:name w:val="B&amp;B Schedule 6"/>
    <w:basedOn w:val="Tijeloteksta"/>
    <w:uiPriority w:val="59"/>
    <w:rsid w:val="00971EE3"/>
    <w:pPr>
      <w:numPr>
        <w:ilvl w:val="5"/>
        <w:numId w:val="4"/>
      </w:numPr>
    </w:pPr>
  </w:style>
  <w:style w:type="paragraph" w:customStyle="1" w:styleId="BBSchedule7">
    <w:name w:val="B&amp;B Schedule 7"/>
    <w:basedOn w:val="Tijeloteksta"/>
    <w:uiPriority w:val="59"/>
    <w:rsid w:val="00971EE3"/>
    <w:pPr>
      <w:numPr>
        <w:ilvl w:val="6"/>
        <w:numId w:val="4"/>
      </w:numPr>
    </w:pPr>
  </w:style>
  <w:style w:type="paragraph" w:customStyle="1" w:styleId="BBSchedule8">
    <w:name w:val="B&amp;B Schedule 8"/>
    <w:basedOn w:val="Tijeloteksta"/>
    <w:uiPriority w:val="59"/>
    <w:rsid w:val="00971EE3"/>
    <w:pPr>
      <w:numPr>
        <w:ilvl w:val="7"/>
        <w:numId w:val="4"/>
      </w:numPr>
    </w:pPr>
  </w:style>
  <w:style w:type="paragraph" w:customStyle="1" w:styleId="BBSchedule9">
    <w:name w:val="B&amp;B Schedule 9"/>
    <w:basedOn w:val="Tijeloteksta"/>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Tijeloteksta"/>
    <w:uiPriority w:val="48"/>
    <w:rsid w:val="004F2633"/>
    <w:pPr>
      <w:keepNext/>
      <w:jc w:val="center"/>
    </w:pPr>
    <w:rPr>
      <w:rFonts w:asciiTheme="majorHAnsi" w:hAnsiTheme="majorHAnsi"/>
      <w:b/>
      <w:szCs w:val="22"/>
    </w:rPr>
  </w:style>
  <w:style w:type="paragraph" w:customStyle="1" w:styleId="BBScheduleTitle">
    <w:name w:val="B&amp;B Schedule Title"/>
    <w:basedOn w:val="Tijeloteksta"/>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6"/>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ijeloteksta"/>
    <w:next w:val="Tijeloteksta"/>
    <w:uiPriority w:val="8"/>
    <w:rsid w:val="002D45EF"/>
    <w:pPr>
      <w:keepNext/>
      <w:outlineLvl w:val="0"/>
    </w:pPr>
    <w:rPr>
      <w:rFonts w:asciiTheme="minorHAnsi" w:hAnsiTheme="minorHAnsi"/>
      <w:b/>
      <w:caps/>
      <w:szCs w:val="22"/>
    </w:rPr>
  </w:style>
  <w:style w:type="paragraph" w:styleId="Tekstfusnote">
    <w:name w:val="footnote text"/>
    <w:basedOn w:val="Normal"/>
    <w:link w:val="TekstfusnoteChar"/>
    <w:uiPriority w:val="99"/>
    <w:semiHidden/>
    <w:rsid w:val="008833F3"/>
    <w:pPr>
      <w:spacing w:after="0"/>
    </w:pPr>
    <w:rPr>
      <w:rFonts w:asciiTheme="majorHAnsi" w:hAnsiTheme="majorHAnsi"/>
      <w:sz w:val="20"/>
    </w:rPr>
  </w:style>
  <w:style w:type="character" w:customStyle="1" w:styleId="TekstfusnoteChar">
    <w:name w:val="Tekst fusnote Char"/>
    <w:basedOn w:val="Zadanifontodlomka"/>
    <w:link w:val="Tekstfusnote"/>
    <w:uiPriority w:val="99"/>
    <w:semiHidden/>
    <w:rsid w:val="00C7686B"/>
  </w:style>
  <w:style w:type="paragraph" w:customStyle="1" w:styleId="BBHeading0Lower">
    <w:name w:val="B&amp;B Heading 0 (Lower)"/>
    <w:basedOn w:val="Tijeloteksta"/>
    <w:next w:val="Tijeloteksta"/>
    <w:uiPriority w:val="8"/>
    <w:rsid w:val="00D66878"/>
    <w:rPr>
      <w:b/>
    </w:rPr>
  </w:style>
  <w:style w:type="paragraph" w:customStyle="1" w:styleId="IPCLegal1Numbered">
    <w:name w:val="IPC Legal 1 Numbered"/>
    <w:basedOn w:val="Normal"/>
    <w:qFormat/>
    <w:rsid w:val="00C32DED"/>
    <w:pPr>
      <w:numPr>
        <w:numId w:val="7"/>
      </w:numPr>
      <w:tabs>
        <w:tab w:val="clear" w:pos="562"/>
        <w:tab w:val="num" w:pos="567"/>
      </w:tabs>
      <w:ind w:left="567" w:hanging="567"/>
    </w:pPr>
  </w:style>
  <w:style w:type="paragraph" w:customStyle="1" w:styleId="IPCLegal22Numbered">
    <w:name w:val="IPC Legal 2.2 Numbered"/>
    <w:basedOn w:val="Normal"/>
    <w:qFormat/>
    <w:rsid w:val="00C32DED"/>
    <w:pPr>
      <w:numPr>
        <w:ilvl w:val="1"/>
        <w:numId w:val="7"/>
      </w:numPr>
      <w:tabs>
        <w:tab w:val="clear" w:pos="850"/>
        <w:tab w:val="num" w:pos="851"/>
      </w:tabs>
      <w:ind w:left="851" w:hanging="851"/>
    </w:pPr>
  </w:style>
  <w:style w:type="paragraph" w:customStyle="1" w:styleId="IPCLegal333Numbered">
    <w:name w:val="IPC Legal 3.3.3 Numbered"/>
    <w:basedOn w:val="Normal"/>
    <w:qFormat/>
    <w:rsid w:val="00C32DED"/>
    <w:pPr>
      <w:numPr>
        <w:ilvl w:val="2"/>
        <w:numId w:val="7"/>
      </w:numPr>
      <w:tabs>
        <w:tab w:val="clear" w:pos="1138"/>
        <w:tab w:val="num" w:pos="1418"/>
      </w:tabs>
      <w:ind w:left="1418" w:hanging="1134"/>
    </w:pPr>
  </w:style>
  <w:style w:type="paragraph" w:styleId="Odlomakpopisa">
    <w:name w:val="List Paragraph"/>
    <w:basedOn w:val="Normal"/>
    <w:link w:val="OdlomakpopisaChar"/>
    <w:uiPriority w:val="34"/>
    <w:qFormat/>
    <w:rsid w:val="00397A50"/>
    <w:pPr>
      <w:ind w:left="720"/>
    </w:pPr>
    <w:rPr>
      <w:szCs w:val="22"/>
    </w:rPr>
  </w:style>
  <w:style w:type="paragraph" w:customStyle="1" w:styleId="IPCLegal4444Numbered">
    <w:name w:val="IPC Legal 4.4.4.4 Numbered"/>
    <w:basedOn w:val="Normal"/>
    <w:qFormat/>
    <w:rsid w:val="00C32DED"/>
    <w:pPr>
      <w:numPr>
        <w:ilvl w:val="3"/>
        <w:numId w:val="7"/>
      </w:numPr>
      <w:tabs>
        <w:tab w:val="clear" w:pos="1426"/>
        <w:tab w:val="num" w:pos="1701"/>
      </w:tabs>
      <w:ind w:left="1701" w:hanging="1417"/>
    </w:pPr>
  </w:style>
  <w:style w:type="numbering" w:customStyle="1" w:styleId="IPCLegalList">
    <w:name w:val="IPC Legal List"/>
    <w:basedOn w:val="Bezpopisa"/>
    <w:uiPriority w:val="99"/>
    <w:rsid w:val="00C32DED"/>
    <w:pPr>
      <w:numPr>
        <w:numId w:val="7"/>
      </w:numPr>
    </w:pPr>
  </w:style>
  <w:style w:type="character" w:styleId="Referencakomentara">
    <w:name w:val="annotation reference"/>
    <w:basedOn w:val="Zadanifontodlomka"/>
    <w:uiPriority w:val="99"/>
    <w:semiHidden/>
    <w:unhideWhenUsed/>
    <w:rsid w:val="00C32DED"/>
    <w:rPr>
      <w:sz w:val="16"/>
      <w:szCs w:val="16"/>
    </w:rPr>
  </w:style>
  <w:style w:type="paragraph" w:styleId="Tekstkomentara">
    <w:name w:val="annotation text"/>
    <w:basedOn w:val="Normal"/>
    <w:link w:val="TekstkomentaraChar"/>
    <w:uiPriority w:val="99"/>
    <w:unhideWhenUsed/>
    <w:rsid w:val="00C32DED"/>
    <w:rPr>
      <w:sz w:val="20"/>
    </w:rPr>
  </w:style>
  <w:style w:type="character" w:customStyle="1" w:styleId="TekstkomentaraChar">
    <w:name w:val="Tekst komentara Char"/>
    <w:basedOn w:val="Zadanifontodlomka"/>
    <w:link w:val="Tekstkomentara"/>
    <w:uiPriority w:val="99"/>
    <w:rsid w:val="00C32DED"/>
    <w:rPr>
      <w:rFonts w:ascii="Hero New" w:hAnsi="Hero New" w:cs="Times New Roman"/>
    </w:rPr>
  </w:style>
  <w:style w:type="paragraph" w:customStyle="1" w:styleId="2-Article1">
    <w:name w:val="2 - Article 1."/>
    <w:basedOn w:val="Tijeloteksta"/>
    <w:next w:val="BBBodyTextIndent1"/>
    <w:uiPriority w:val="9"/>
    <w:qFormat/>
    <w:rsid w:val="00C32DED"/>
    <w:pPr>
      <w:keepNext/>
      <w:ind w:left="720" w:hanging="720"/>
      <w:outlineLvl w:val="0"/>
    </w:pPr>
    <w:rPr>
      <w:b/>
      <w:sz w:val="20"/>
      <w:szCs w:val="18"/>
    </w:rPr>
  </w:style>
  <w:style w:type="paragraph" w:styleId="Tekstkrajnjebiljeke">
    <w:name w:val="endnote text"/>
    <w:basedOn w:val="Normal"/>
    <w:link w:val="TekstkrajnjebiljekeChar"/>
    <w:uiPriority w:val="99"/>
    <w:unhideWhenUsed/>
    <w:rsid w:val="00C32DED"/>
    <w:pPr>
      <w:spacing w:after="0"/>
      <w:jc w:val="left"/>
    </w:pPr>
    <w:rPr>
      <w:rFonts w:ascii="Georgia" w:hAnsi="Georgia" w:cstheme="minorBidi"/>
      <w:sz w:val="20"/>
    </w:rPr>
  </w:style>
  <w:style w:type="character" w:customStyle="1" w:styleId="TekstkrajnjebiljekeChar">
    <w:name w:val="Tekst krajnje bilješke Char"/>
    <w:basedOn w:val="Zadanifontodlomka"/>
    <w:link w:val="Tekstkrajnjebiljeke"/>
    <w:uiPriority w:val="99"/>
    <w:rsid w:val="00C32DED"/>
    <w:rPr>
      <w:rFonts w:ascii="Georgia" w:hAnsi="Georgia"/>
    </w:rPr>
  </w:style>
  <w:style w:type="character" w:styleId="Referencakrajnjebiljeke">
    <w:name w:val="endnote reference"/>
    <w:basedOn w:val="Zadanifontodlomka"/>
    <w:uiPriority w:val="99"/>
    <w:semiHidden/>
    <w:unhideWhenUsed/>
    <w:rsid w:val="00C32DED"/>
    <w:rPr>
      <w:vertAlign w:val="superscript"/>
    </w:rPr>
  </w:style>
  <w:style w:type="character" w:customStyle="1" w:styleId="2-IPCclauseheaderChar">
    <w:name w:val="2 - IPC clause header Char"/>
    <w:basedOn w:val="Zadanifontodlomka"/>
    <w:link w:val="2-IPCclauseheader"/>
    <w:uiPriority w:val="29"/>
    <w:locked/>
    <w:rsid w:val="00BC3F33"/>
    <w:rPr>
      <w:rFonts w:ascii="Hero New" w:hAnsi="Hero New" w:cs="Times New Roman"/>
      <w:sz w:val="22"/>
    </w:rPr>
  </w:style>
  <w:style w:type="character" w:customStyle="1" w:styleId="3-IPCclause111Char">
    <w:name w:val="3 - IPC clause 1.1.1 Char"/>
    <w:link w:val="3-IPCclause111"/>
    <w:uiPriority w:val="29"/>
    <w:locked/>
    <w:rsid w:val="00BC3F33"/>
    <w:rPr>
      <w:rFonts w:ascii="Hero New" w:hAnsi="Hero New" w:cs="Times New Roman"/>
      <w:sz w:val="22"/>
      <w:szCs w:val="18"/>
    </w:rPr>
  </w:style>
  <w:style w:type="paragraph" w:customStyle="1" w:styleId="IPCTITLE">
    <w:name w:val="IPC TITLE"/>
    <w:basedOn w:val="Tijeloteksta"/>
    <w:link w:val="IPCTITLEChar"/>
    <w:rsid w:val="008D37A9"/>
    <w:pPr>
      <w:spacing w:after="360"/>
      <w:jc w:val="center"/>
    </w:pPr>
    <w:rPr>
      <w:rFonts w:ascii="Hero New Super" w:hAnsi="Hero New Super"/>
      <w:b/>
      <w:bCs/>
      <w:sz w:val="32"/>
      <w:szCs w:val="32"/>
    </w:rPr>
  </w:style>
  <w:style w:type="character" w:customStyle="1" w:styleId="IPCTITLEChar">
    <w:name w:val="IPC TITLE Char"/>
    <w:basedOn w:val="TijelotekstaChar"/>
    <w:link w:val="IPCTITLE"/>
    <w:rsid w:val="008D37A9"/>
    <w:rPr>
      <w:rFonts w:ascii="Hero New Super" w:hAnsi="Hero New Super" w:cs="Times New Roman"/>
      <w:b/>
      <w:bCs/>
      <w:sz w:val="32"/>
      <w:szCs w:val="32"/>
    </w:rPr>
  </w:style>
  <w:style w:type="numbering" w:customStyle="1" w:styleId="IPCNumberedListIndented4thLevel">
    <w:name w:val="IPC Numbered List Indented 4th Level"/>
    <w:basedOn w:val="Bezpopisa"/>
    <w:uiPriority w:val="99"/>
    <w:rsid w:val="007A12AE"/>
    <w:pPr>
      <w:numPr>
        <w:numId w:val="10"/>
      </w:numPr>
    </w:pPr>
  </w:style>
  <w:style w:type="numbering" w:customStyle="1" w:styleId="IPCBulletedListIntended4thLevel">
    <w:name w:val="IPC Bulleted List Intended 4th Level"/>
    <w:basedOn w:val="Bezpopisa"/>
    <w:uiPriority w:val="99"/>
    <w:rsid w:val="007A12AE"/>
    <w:pPr>
      <w:numPr>
        <w:numId w:val="9"/>
      </w:numPr>
    </w:pPr>
  </w:style>
  <w:style w:type="paragraph" w:customStyle="1" w:styleId="IPC-bulletpoints">
    <w:name w:val="IPC - bullet points"/>
    <w:basedOn w:val="Odlomakpopisa"/>
    <w:link w:val="IPC-bulletpointsChar"/>
    <w:rsid w:val="004E5336"/>
    <w:pPr>
      <w:numPr>
        <w:numId w:val="11"/>
      </w:numPr>
      <w:ind w:left="2268" w:hanging="567"/>
    </w:pPr>
  </w:style>
  <w:style w:type="numbering" w:customStyle="1" w:styleId="IPCBulletedListIntended">
    <w:name w:val="IPC Bulleted List Intended"/>
    <w:uiPriority w:val="99"/>
    <w:rsid w:val="003563CE"/>
    <w:pPr>
      <w:numPr>
        <w:numId w:val="12"/>
      </w:numPr>
    </w:pPr>
  </w:style>
  <w:style w:type="character" w:customStyle="1" w:styleId="OdlomakpopisaChar">
    <w:name w:val="Odlomak popisa Char"/>
    <w:basedOn w:val="Zadanifontodlomka"/>
    <w:link w:val="Odlomakpopisa"/>
    <w:uiPriority w:val="34"/>
    <w:rsid w:val="00397A50"/>
    <w:rPr>
      <w:rFonts w:ascii="Hero New" w:hAnsi="Hero New" w:cs="Times New Roman"/>
      <w:sz w:val="22"/>
      <w:szCs w:val="22"/>
    </w:rPr>
  </w:style>
  <w:style w:type="character" w:customStyle="1" w:styleId="IPC-bulletpointsChar">
    <w:name w:val="IPC - bullet points Char"/>
    <w:basedOn w:val="OdlomakpopisaChar"/>
    <w:link w:val="IPC-bulletpoints"/>
    <w:rsid w:val="004E5336"/>
    <w:rPr>
      <w:rFonts w:ascii="Hero New" w:hAnsi="Hero New" w:cs="Times New Roman"/>
      <w:sz w:val="22"/>
      <w:szCs w:val="22"/>
    </w:rPr>
  </w:style>
  <w:style w:type="paragraph" w:customStyle="1" w:styleId="IPCParagraphHeading1Numbered">
    <w:name w:val="IPC Paragraph Heading 1 Numbered"/>
    <w:basedOn w:val="Normal"/>
    <w:next w:val="Normal"/>
    <w:rsid w:val="003563CE"/>
    <w:pPr>
      <w:keepNext/>
      <w:keepLines/>
      <w:numPr>
        <w:numId w:val="13"/>
      </w:numPr>
      <w:spacing w:after="120"/>
      <w:jc w:val="left"/>
      <w:outlineLvl w:val="0"/>
    </w:pPr>
    <w:rPr>
      <w:rFonts w:ascii="Trade Gothic Next LT Pro" w:hAnsi="Trade Gothic Next LT Pro"/>
      <w:b/>
      <w:sz w:val="32"/>
    </w:rPr>
  </w:style>
  <w:style w:type="paragraph" w:customStyle="1" w:styleId="IPCParagraphHeading22Numbered">
    <w:name w:val="IPC Paragraph Heading 2.2 Numbered"/>
    <w:basedOn w:val="Normal"/>
    <w:rsid w:val="003563CE"/>
    <w:pPr>
      <w:numPr>
        <w:ilvl w:val="1"/>
        <w:numId w:val="13"/>
      </w:numPr>
      <w:spacing w:after="120"/>
      <w:outlineLvl w:val="1"/>
    </w:pPr>
    <w:rPr>
      <w:rFonts w:ascii="Trade Gothic Next LT Pro" w:hAnsi="Trade Gothic Next LT Pro"/>
      <w:sz w:val="24"/>
    </w:rPr>
  </w:style>
  <w:style w:type="paragraph" w:customStyle="1" w:styleId="IPCParagraphHeading333Numbered">
    <w:name w:val="IPC Paragraph Heading 3.3.3 Numbered"/>
    <w:basedOn w:val="Normal"/>
    <w:rsid w:val="003563CE"/>
    <w:pPr>
      <w:numPr>
        <w:ilvl w:val="2"/>
        <w:numId w:val="13"/>
      </w:numPr>
      <w:spacing w:after="120"/>
      <w:outlineLvl w:val="2"/>
    </w:pPr>
    <w:rPr>
      <w:rFonts w:ascii="Trade Gothic Next LT Pro" w:hAnsi="Trade Gothic Next LT Pro"/>
      <w:sz w:val="24"/>
    </w:rPr>
  </w:style>
  <w:style w:type="paragraph" w:customStyle="1" w:styleId="IPCParagraphHeading4444Numbered">
    <w:name w:val="IPC Paragraph Heading 4.4.4.4 Numbered"/>
    <w:basedOn w:val="Normal"/>
    <w:rsid w:val="003563CE"/>
    <w:pPr>
      <w:numPr>
        <w:ilvl w:val="3"/>
        <w:numId w:val="13"/>
      </w:numPr>
      <w:tabs>
        <w:tab w:val="left" w:pos="1701"/>
      </w:tabs>
      <w:spacing w:after="120"/>
      <w:outlineLvl w:val="3"/>
    </w:pPr>
    <w:rPr>
      <w:rFonts w:ascii="Trade Gothic Next LT Pro" w:hAnsi="Trade Gothic Next LT Pro"/>
      <w:sz w:val="24"/>
    </w:rPr>
  </w:style>
  <w:style w:type="paragraph" w:customStyle="1" w:styleId="IPCParagraphHeading55555Numbered">
    <w:name w:val="IPC Paragraph Heading 5.5.5.5.5 Numbered"/>
    <w:basedOn w:val="Normal"/>
    <w:rsid w:val="003563CE"/>
    <w:pPr>
      <w:numPr>
        <w:ilvl w:val="4"/>
        <w:numId w:val="13"/>
      </w:numPr>
      <w:tabs>
        <w:tab w:val="left" w:pos="1985"/>
      </w:tabs>
      <w:spacing w:after="120"/>
      <w:outlineLvl w:val="4"/>
    </w:pPr>
    <w:rPr>
      <w:rFonts w:ascii="Trade Gothic Next LT Pro" w:hAnsi="Trade Gothic Next LT Pro"/>
      <w:sz w:val="24"/>
    </w:rPr>
  </w:style>
  <w:style w:type="numbering" w:customStyle="1" w:styleId="IPCParagraphHeadingsNumbered">
    <w:name w:val="IPC Paragraph Headings Numbered"/>
    <w:uiPriority w:val="99"/>
    <w:rsid w:val="003563CE"/>
    <w:pPr>
      <w:numPr>
        <w:numId w:val="13"/>
      </w:numPr>
    </w:pPr>
  </w:style>
  <w:style w:type="character" w:styleId="Referencafusnote">
    <w:name w:val="footnote reference"/>
    <w:basedOn w:val="Zadanifontodlomka"/>
    <w:semiHidden/>
    <w:unhideWhenUsed/>
    <w:rsid w:val="003563CE"/>
    <w:rPr>
      <w:vertAlign w:val="superscript"/>
    </w:rPr>
  </w:style>
  <w:style w:type="paragraph" w:customStyle="1" w:styleId="BBClause3">
    <w:name w:val="B&amp;B Clause 3"/>
    <w:basedOn w:val="Tijeloteksta"/>
    <w:link w:val="BBClause3Char"/>
    <w:uiPriority w:val="29"/>
    <w:qFormat/>
    <w:rsid w:val="008D37A9"/>
    <w:pPr>
      <w:tabs>
        <w:tab w:val="num" w:pos="360"/>
      </w:tabs>
    </w:pPr>
    <w:rPr>
      <w:szCs w:val="18"/>
    </w:rPr>
  </w:style>
  <w:style w:type="paragraph" w:customStyle="1" w:styleId="4-IPCaheader">
    <w:name w:val="4 - IPC (a) header"/>
    <w:basedOn w:val="Tijeloteksta"/>
    <w:uiPriority w:val="29"/>
    <w:qFormat/>
    <w:rsid w:val="001007BC"/>
    <w:pPr>
      <w:numPr>
        <w:ilvl w:val="4"/>
        <w:numId w:val="2"/>
      </w:numPr>
      <w:ind w:left="2410" w:hanging="709"/>
    </w:pPr>
    <w:rPr>
      <w:szCs w:val="22"/>
    </w:rPr>
  </w:style>
  <w:style w:type="paragraph" w:customStyle="1" w:styleId="BBClause2">
    <w:name w:val="B&amp;B Clause 2"/>
    <w:basedOn w:val="Tijeloteksta"/>
    <w:link w:val="BBClause2Char"/>
    <w:uiPriority w:val="29"/>
    <w:qFormat/>
    <w:rsid w:val="006232AC"/>
    <w:pPr>
      <w:tabs>
        <w:tab w:val="num" w:pos="360"/>
      </w:tabs>
    </w:pPr>
  </w:style>
  <w:style w:type="character" w:customStyle="1" w:styleId="BBClause3Char">
    <w:name w:val="B&amp;B Clause 3 Char"/>
    <w:link w:val="BBClause3"/>
    <w:uiPriority w:val="29"/>
    <w:locked/>
    <w:rsid w:val="006232AC"/>
    <w:rPr>
      <w:rFonts w:ascii="Hero New" w:hAnsi="Hero New" w:cs="Times New Roman"/>
      <w:sz w:val="22"/>
      <w:szCs w:val="18"/>
    </w:rPr>
  </w:style>
  <w:style w:type="paragraph" w:customStyle="1" w:styleId="BBClause5">
    <w:name w:val="B&amp;B Clause 5"/>
    <w:basedOn w:val="Tijeloteksta"/>
    <w:uiPriority w:val="29"/>
    <w:qFormat/>
    <w:rsid w:val="006232AC"/>
    <w:pPr>
      <w:tabs>
        <w:tab w:val="num" w:pos="360"/>
        <w:tab w:val="num" w:pos="3402"/>
      </w:tabs>
      <w:ind w:left="3402" w:hanging="708"/>
    </w:pPr>
    <w:rPr>
      <w:szCs w:val="18"/>
    </w:rPr>
  </w:style>
  <w:style w:type="paragraph" w:customStyle="1" w:styleId="BBClause6">
    <w:name w:val="B&amp;B Clause 6"/>
    <w:basedOn w:val="Tijeloteksta"/>
    <w:uiPriority w:val="29"/>
    <w:qFormat/>
    <w:rsid w:val="006232AC"/>
    <w:pPr>
      <w:tabs>
        <w:tab w:val="num" w:pos="360"/>
      </w:tabs>
    </w:pPr>
    <w:rPr>
      <w:rFonts w:ascii="Georgia" w:hAnsi="Georgia"/>
    </w:rPr>
  </w:style>
  <w:style w:type="character" w:customStyle="1" w:styleId="BBClause2Char">
    <w:name w:val="B&amp;B Clause 2 Char"/>
    <w:basedOn w:val="Zadanifontodlomka"/>
    <w:link w:val="BBClause2"/>
    <w:uiPriority w:val="29"/>
    <w:locked/>
    <w:rsid w:val="00A141C2"/>
    <w:rPr>
      <w:rFonts w:ascii="Hero New" w:hAnsi="Hero New" w:cs="Times New Roman"/>
      <w:sz w:val="22"/>
    </w:rPr>
  </w:style>
  <w:style w:type="paragraph" w:styleId="Predmetkomentara">
    <w:name w:val="annotation subject"/>
    <w:basedOn w:val="Tekstkomentara"/>
    <w:next w:val="Tekstkomentara"/>
    <w:link w:val="PredmetkomentaraChar"/>
    <w:uiPriority w:val="99"/>
    <w:semiHidden/>
    <w:unhideWhenUsed/>
    <w:rsid w:val="00ED2A4B"/>
    <w:rPr>
      <w:b/>
      <w:bCs/>
    </w:rPr>
  </w:style>
  <w:style w:type="character" w:customStyle="1" w:styleId="PredmetkomentaraChar">
    <w:name w:val="Predmet komentara Char"/>
    <w:basedOn w:val="TekstkomentaraChar"/>
    <w:link w:val="Predmetkomentara"/>
    <w:uiPriority w:val="99"/>
    <w:semiHidden/>
    <w:rsid w:val="00ED2A4B"/>
    <w:rPr>
      <w:rFonts w:ascii="Hero New" w:hAnsi="Hero New" w:cs="Times New Roman"/>
      <w:b/>
      <w:bCs/>
    </w:rPr>
  </w:style>
  <w:style w:type="character" w:styleId="Hiperveza">
    <w:name w:val="Hyperlink"/>
    <w:basedOn w:val="Zadanifontodlomka"/>
    <w:uiPriority w:val="99"/>
    <w:unhideWhenUsed/>
    <w:rsid w:val="00ED2A4B"/>
    <w:rPr>
      <w:color w:val="0000FF" w:themeColor="hyperlink"/>
      <w:u w:val="single"/>
    </w:rPr>
  </w:style>
  <w:style w:type="character" w:customStyle="1" w:styleId="UnresolvedMention1">
    <w:name w:val="Unresolved Mention1"/>
    <w:basedOn w:val="Zadanifontodlomka"/>
    <w:uiPriority w:val="99"/>
    <w:semiHidden/>
    <w:unhideWhenUsed/>
    <w:rsid w:val="00ED2A4B"/>
    <w:rPr>
      <w:color w:val="605E5C"/>
      <w:shd w:val="clear" w:color="auto" w:fill="E1DFDD"/>
    </w:rPr>
  </w:style>
  <w:style w:type="character" w:styleId="SlijeenaHiperveza">
    <w:name w:val="FollowedHyperlink"/>
    <w:basedOn w:val="Zadanifontodlomka"/>
    <w:uiPriority w:val="99"/>
    <w:semiHidden/>
    <w:unhideWhenUsed/>
    <w:rsid w:val="00793418"/>
    <w:rPr>
      <w:color w:val="800080" w:themeColor="followedHyperlink"/>
      <w:u w:val="single"/>
    </w:rPr>
  </w:style>
  <w:style w:type="numbering" w:customStyle="1" w:styleId="IPCHeadingsNumbered">
    <w:name w:val="IPC Headings Numbered"/>
    <w:uiPriority w:val="99"/>
    <w:rsid w:val="00765E7D"/>
    <w:pPr>
      <w:numPr>
        <w:numId w:val="14"/>
      </w:numPr>
    </w:pPr>
  </w:style>
  <w:style w:type="paragraph" w:customStyle="1" w:styleId="IPCHeading1Numbered">
    <w:name w:val="IPC Heading 1 Numbered"/>
    <w:basedOn w:val="Normal"/>
    <w:next w:val="Normal"/>
    <w:qFormat/>
    <w:rsid w:val="00765E7D"/>
    <w:pPr>
      <w:keepNext/>
      <w:keepLines/>
      <w:numPr>
        <w:numId w:val="14"/>
      </w:numPr>
      <w:spacing w:after="140" w:line="440" w:lineRule="exact"/>
      <w:jc w:val="left"/>
      <w:outlineLvl w:val="0"/>
    </w:pPr>
    <w:rPr>
      <w:rFonts w:ascii="Hero New Super" w:hAnsi="Hero New Super"/>
      <w:b/>
      <w:caps/>
      <w:sz w:val="44"/>
    </w:rPr>
  </w:style>
  <w:style w:type="paragraph" w:customStyle="1" w:styleId="IPCHeading22Numbered">
    <w:name w:val="IPC Heading 2.2 Numbered"/>
    <w:basedOn w:val="Normal"/>
    <w:next w:val="Normal"/>
    <w:qFormat/>
    <w:rsid w:val="00765E7D"/>
    <w:pPr>
      <w:keepNext/>
      <w:keepLines/>
      <w:numPr>
        <w:ilvl w:val="1"/>
        <w:numId w:val="14"/>
      </w:numPr>
      <w:spacing w:after="140" w:line="330" w:lineRule="exact"/>
      <w:jc w:val="left"/>
      <w:outlineLvl w:val="1"/>
    </w:pPr>
    <w:rPr>
      <w:rFonts w:ascii="Hero New Super" w:hAnsi="Hero New Super"/>
      <w:b/>
      <w:caps/>
      <w:sz w:val="33"/>
    </w:rPr>
  </w:style>
  <w:style w:type="paragraph" w:customStyle="1" w:styleId="IPCHeading333Numbered">
    <w:name w:val="IPC Heading 3.3.3 Numbered"/>
    <w:basedOn w:val="Normal"/>
    <w:next w:val="Normal"/>
    <w:qFormat/>
    <w:rsid w:val="00765E7D"/>
    <w:pPr>
      <w:keepNext/>
      <w:keepLines/>
      <w:numPr>
        <w:ilvl w:val="2"/>
        <w:numId w:val="14"/>
      </w:numPr>
      <w:tabs>
        <w:tab w:val="clear" w:pos="1418"/>
        <w:tab w:val="left" w:pos="1138"/>
      </w:tabs>
      <w:spacing w:after="140" w:line="280" w:lineRule="exact"/>
      <w:ind w:left="1140" w:hanging="1140"/>
      <w:jc w:val="left"/>
      <w:outlineLvl w:val="2"/>
    </w:pPr>
    <w:rPr>
      <w:rFonts w:ascii="Hero New Super" w:hAnsi="Hero New Super"/>
      <w:caps/>
      <w:sz w:val="28"/>
    </w:rPr>
  </w:style>
  <w:style w:type="paragraph" w:customStyle="1" w:styleId="IPCHeading4444Numbered">
    <w:name w:val="IPC Heading 4.4.4.4 Numbered"/>
    <w:basedOn w:val="Normal"/>
    <w:next w:val="Normal"/>
    <w:qFormat/>
    <w:rsid w:val="00765E7D"/>
    <w:pPr>
      <w:keepNext/>
      <w:keepLines/>
      <w:numPr>
        <w:ilvl w:val="3"/>
        <w:numId w:val="14"/>
      </w:numPr>
      <w:tabs>
        <w:tab w:val="clear" w:pos="1701"/>
        <w:tab w:val="left" w:pos="1426"/>
      </w:tabs>
      <w:spacing w:after="140" w:line="220" w:lineRule="exact"/>
      <w:ind w:left="1423" w:hanging="1423"/>
      <w:jc w:val="left"/>
      <w:outlineLvl w:val="3"/>
    </w:pPr>
    <w:rPr>
      <w:rFonts w:ascii="Hero New Super" w:hAnsi="Hero New Super"/>
      <w:caps/>
    </w:rPr>
  </w:style>
  <w:style w:type="paragraph" w:customStyle="1" w:styleId="NormalIndented4thLevel">
    <w:name w:val="Normal Indented 4th Level"/>
    <w:basedOn w:val="Normal"/>
    <w:rsid w:val="00765E7D"/>
    <w:pPr>
      <w:spacing w:after="140"/>
      <w:ind w:left="1426"/>
    </w:pPr>
  </w:style>
  <w:style w:type="character" w:customStyle="1" w:styleId="Naslov1Char">
    <w:name w:val="Naslov 1 Char"/>
    <w:basedOn w:val="Zadanifontodlomka"/>
    <w:link w:val="Naslov1"/>
    <w:uiPriority w:val="9"/>
    <w:semiHidden/>
    <w:rsid w:val="007E5982"/>
    <w:rPr>
      <w:rFonts w:eastAsiaTheme="majorEastAsia" w:cstheme="majorBidi"/>
      <w:color w:val="365F91" w:themeColor="accent1" w:themeShade="BF"/>
      <w:sz w:val="32"/>
      <w:szCs w:val="32"/>
    </w:rPr>
  </w:style>
  <w:style w:type="paragraph" w:styleId="Sadraj1">
    <w:name w:val="toc 1"/>
    <w:basedOn w:val="Normal"/>
    <w:next w:val="Normal"/>
    <w:autoRedefine/>
    <w:uiPriority w:val="39"/>
    <w:unhideWhenUsed/>
    <w:rsid w:val="0025385C"/>
    <w:pPr>
      <w:tabs>
        <w:tab w:val="left" w:pos="709"/>
        <w:tab w:val="right" w:leader="dot" w:pos="9016"/>
      </w:tabs>
      <w:spacing w:before="240" w:after="120"/>
    </w:pPr>
    <w:rPr>
      <w:b/>
      <w:bCs/>
      <w:caps/>
      <w:noProof/>
      <w:sz w:val="24"/>
      <w:szCs w:val="22"/>
    </w:rPr>
  </w:style>
  <w:style w:type="character" w:customStyle="1" w:styleId="Naslov2Char">
    <w:name w:val="Naslov 2 Char"/>
    <w:basedOn w:val="Zadanifontodlomka"/>
    <w:link w:val="Naslov2"/>
    <w:uiPriority w:val="9"/>
    <w:semiHidden/>
    <w:rsid w:val="007E5982"/>
    <w:rPr>
      <w:rFonts w:eastAsiaTheme="majorEastAsia" w:cstheme="majorBidi"/>
      <w:color w:val="365F91" w:themeColor="accent1" w:themeShade="BF"/>
      <w:sz w:val="26"/>
      <w:szCs w:val="26"/>
    </w:rPr>
  </w:style>
  <w:style w:type="character" w:customStyle="1" w:styleId="Naslov3Char">
    <w:name w:val="Naslov 3 Char"/>
    <w:basedOn w:val="Zadanifontodlomka"/>
    <w:link w:val="Naslov3"/>
    <w:uiPriority w:val="9"/>
    <w:semiHidden/>
    <w:rsid w:val="007E5982"/>
    <w:rPr>
      <w:rFonts w:eastAsiaTheme="majorEastAsia" w:cstheme="majorBidi"/>
      <w:color w:val="243F60" w:themeColor="accent1" w:themeShade="7F"/>
      <w:sz w:val="24"/>
      <w:szCs w:val="24"/>
    </w:rPr>
  </w:style>
  <w:style w:type="character" w:styleId="Naglaeno">
    <w:name w:val="Strong"/>
    <w:basedOn w:val="Zadanifontodlomka"/>
    <w:uiPriority w:val="22"/>
    <w:qFormat/>
    <w:rsid w:val="00FD75B0"/>
    <w:rPr>
      <w:b/>
      <w:bCs/>
    </w:rPr>
  </w:style>
  <w:style w:type="paragraph" w:customStyle="1" w:styleId="IPCNormalIntended">
    <w:name w:val="IPC Normal Intended"/>
    <w:basedOn w:val="Normal"/>
    <w:qFormat/>
    <w:rsid w:val="00994A85"/>
    <w:pPr>
      <w:spacing w:after="120"/>
      <w:ind w:left="284"/>
    </w:pPr>
    <w:rPr>
      <w:rFonts w:ascii="Trade Gothic Next LT Pro" w:hAnsi="Trade Gothic Next LT Pro"/>
      <w:sz w:val="24"/>
    </w:rPr>
  </w:style>
  <w:style w:type="paragraph" w:customStyle="1" w:styleId="1-Appendixheader">
    <w:name w:val="1 - Appendix header"/>
    <w:basedOn w:val="Normal"/>
    <w:link w:val="1-AppendixheaderChar"/>
    <w:qFormat/>
    <w:rsid w:val="00C5035D"/>
    <w:rPr>
      <w:b/>
      <w:caps/>
      <w:sz w:val="24"/>
      <w:szCs w:val="22"/>
    </w:rPr>
  </w:style>
  <w:style w:type="character" w:customStyle="1" w:styleId="1-AppendixheaderChar">
    <w:name w:val="1 - Appendix header Char"/>
    <w:basedOn w:val="Zadanifontodlomka"/>
    <w:link w:val="1-Appendixheader"/>
    <w:rsid w:val="00C5035D"/>
    <w:rPr>
      <w:rFonts w:ascii="Hero New" w:hAnsi="Hero New" w:cs="Times New Roman"/>
      <w:b/>
      <w:caps/>
      <w:sz w:val="24"/>
      <w:szCs w:val="22"/>
    </w:rPr>
  </w:style>
  <w:style w:type="paragraph" w:customStyle="1" w:styleId="1-Chapterheader">
    <w:name w:val="1 - Chapter header"/>
    <w:basedOn w:val="Normal"/>
    <w:link w:val="1-ChapterheaderChar"/>
    <w:qFormat/>
    <w:rsid w:val="00A7489D"/>
    <w:pPr>
      <w:spacing w:before="720"/>
    </w:pPr>
    <w:rPr>
      <w:b/>
      <w:bCs/>
      <w:caps/>
      <w:sz w:val="28"/>
      <w:szCs w:val="28"/>
      <w:u w:val="single"/>
    </w:rPr>
  </w:style>
  <w:style w:type="character" w:customStyle="1" w:styleId="1-ChapterheaderChar">
    <w:name w:val="1 - Chapter header Char"/>
    <w:basedOn w:val="Zadanifontodlomka"/>
    <w:link w:val="1-Chapterheader"/>
    <w:rsid w:val="00A7489D"/>
    <w:rPr>
      <w:rFonts w:ascii="Hero New" w:hAnsi="Hero New" w:cs="Times New Roman"/>
      <w:b/>
      <w:bCs/>
      <w:caps/>
      <w:sz w:val="28"/>
      <w:szCs w:val="28"/>
      <w:u w:val="single"/>
    </w:rPr>
  </w:style>
  <w:style w:type="paragraph" w:styleId="Sadraj2">
    <w:name w:val="toc 2"/>
    <w:basedOn w:val="Normal"/>
    <w:next w:val="Normal"/>
    <w:autoRedefine/>
    <w:uiPriority w:val="39"/>
    <w:unhideWhenUsed/>
    <w:rsid w:val="00866C1B"/>
    <w:pPr>
      <w:tabs>
        <w:tab w:val="left" w:pos="426"/>
        <w:tab w:val="left" w:pos="1320"/>
        <w:tab w:val="right" w:leader="dot" w:pos="9016"/>
      </w:tabs>
      <w:spacing w:before="120" w:after="120"/>
      <w:ind w:left="221" w:hanging="221"/>
    </w:pPr>
    <w:rPr>
      <w:b/>
      <w:bCs/>
      <w:noProof/>
      <w:sz w:val="24"/>
      <w:szCs w:val="22"/>
    </w:rPr>
  </w:style>
  <w:style w:type="paragraph" w:styleId="Podnaslov">
    <w:name w:val="Subtitle"/>
    <w:basedOn w:val="Normal"/>
    <w:next w:val="Normal"/>
    <w:link w:val="PodnaslovChar"/>
    <w:uiPriority w:val="11"/>
    <w:qFormat/>
    <w:rsid w:val="00C50DFB"/>
    <w:pPr>
      <w:numPr>
        <w:ilvl w:val="1"/>
      </w:numPr>
      <w:spacing w:after="160"/>
      <w:jc w:val="left"/>
    </w:pPr>
    <w:rPr>
      <w:rFonts w:asciiTheme="minorHAnsi" w:eastAsiaTheme="minorEastAsia" w:hAnsiTheme="minorHAnsi" w:cstheme="minorBidi"/>
      <w:color w:val="5A5A5A" w:themeColor="text1" w:themeTint="A5"/>
      <w:spacing w:val="15"/>
      <w:szCs w:val="22"/>
      <w:lang w:val="en-US"/>
    </w:rPr>
  </w:style>
  <w:style w:type="character" w:customStyle="1" w:styleId="PodnaslovChar">
    <w:name w:val="Podnaslov Char"/>
    <w:basedOn w:val="Zadanifontodlomka"/>
    <w:link w:val="Podnaslov"/>
    <w:uiPriority w:val="11"/>
    <w:rsid w:val="00C50DFB"/>
    <w:rPr>
      <w:rFonts w:asciiTheme="minorHAnsi" w:eastAsiaTheme="minorEastAsia" w:hAnsiTheme="minorHAnsi"/>
      <w:color w:val="5A5A5A" w:themeColor="text1" w:themeTint="A5"/>
      <w:spacing w:val="15"/>
      <w:sz w:val="22"/>
      <w:szCs w:val="22"/>
      <w:lang w:val="en-US"/>
    </w:rPr>
  </w:style>
  <w:style w:type="character" w:customStyle="1" w:styleId="nodesubtitle">
    <w:name w:val="node_subtitle"/>
    <w:basedOn w:val="Zadanifontodlomka"/>
    <w:rsid w:val="000C41D7"/>
  </w:style>
  <w:style w:type="paragraph" w:customStyle="1" w:styleId="paragraph">
    <w:name w:val="paragraph"/>
    <w:basedOn w:val="Normal"/>
    <w:rsid w:val="00A37E10"/>
    <w:pPr>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basedOn w:val="Zadanifontodlomka"/>
    <w:rsid w:val="00A37E10"/>
  </w:style>
  <w:style w:type="character" w:customStyle="1" w:styleId="eop">
    <w:name w:val="eop"/>
    <w:basedOn w:val="Zadanifontodlomka"/>
    <w:rsid w:val="00A37E10"/>
  </w:style>
  <w:style w:type="paragraph" w:customStyle="1" w:styleId="Parawithnonumber">
    <w:name w:val="Para with no number"/>
    <w:basedOn w:val="Normal"/>
    <w:link w:val="ParawithnonumberChar"/>
    <w:qFormat/>
    <w:rsid w:val="00CD0541"/>
    <w:pPr>
      <w:ind w:left="720"/>
    </w:pPr>
  </w:style>
  <w:style w:type="paragraph" w:customStyle="1" w:styleId="NormalIndented3rdLevel">
    <w:name w:val="Normal Indented 3rd Level"/>
    <w:basedOn w:val="Normal"/>
    <w:rsid w:val="0042070D"/>
    <w:pPr>
      <w:spacing w:after="140"/>
      <w:ind w:left="1138"/>
    </w:pPr>
  </w:style>
  <w:style w:type="character" w:customStyle="1" w:styleId="ParawithnonumberChar">
    <w:name w:val="Para with no number Char"/>
    <w:basedOn w:val="Zadanifontodlomka"/>
    <w:link w:val="Parawithnonumber"/>
    <w:rsid w:val="00CD0541"/>
    <w:rPr>
      <w:rFonts w:ascii="Hero New" w:hAnsi="Hero New" w:cs="Times New Roman"/>
      <w:sz w:val="22"/>
    </w:rPr>
  </w:style>
  <w:style w:type="character" w:customStyle="1" w:styleId="Mention">
    <w:name w:val="Mention"/>
    <w:basedOn w:val="Zadanifontodlomka"/>
    <w:uiPriority w:val="99"/>
    <w:unhideWhenUsed/>
    <w:rsid w:val="0042070D"/>
    <w:rPr>
      <w:color w:val="2B579A"/>
      <w:shd w:val="clear" w:color="auto" w:fill="E1DFDD"/>
    </w:rPr>
  </w:style>
  <w:style w:type="paragraph" w:customStyle="1" w:styleId="2-Schedulepara1">
    <w:name w:val="2 - Schedule para 1"/>
    <w:basedOn w:val="Tijeloteksta"/>
    <w:next w:val="BBBodyTextIndent1"/>
    <w:uiPriority w:val="49"/>
    <w:rsid w:val="00706355"/>
    <w:pPr>
      <w:keepNext/>
      <w:tabs>
        <w:tab w:val="num" w:pos="720"/>
      </w:tabs>
      <w:spacing w:before="120"/>
      <w:ind w:left="720" w:hanging="720"/>
      <w:outlineLvl w:val="0"/>
    </w:pPr>
    <w:rPr>
      <w:b/>
      <w:sz w:val="20"/>
      <w:szCs w:val="18"/>
    </w:rPr>
  </w:style>
  <w:style w:type="numbering" w:customStyle="1" w:styleId="NoList1">
    <w:name w:val="No List1"/>
    <w:next w:val="Bezpopisa"/>
    <w:uiPriority w:val="99"/>
    <w:semiHidden/>
    <w:unhideWhenUsed/>
    <w:rsid w:val="005E79C8"/>
  </w:style>
  <w:style w:type="table" w:customStyle="1" w:styleId="TableGrid1">
    <w:name w:val="Table Grid1"/>
    <w:basedOn w:val="Obinatablica"/>
    <w:next w:val="Reetkatablice"/>
    <w:uiPriority w:val="59"/>
    <w:rsid w:val="005E79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rticleheader">
    <w:name w:val="3 - Article header"/>
    <w:basedOn w:val="Odlomakpopisa"/>
    <w:next w:val="BBBodyTextIndent1"/>
    <w:uiPriority w:val="9"/>
    <w:qFormat/>
    <w:rsid w:val="005E79C8"/>
    <w:pPr>
      <w:keepNext/>
      <w:ind w:hanging="720"/>
      <w:outlineLvl w:val="0"/>
    </w:pPr>
    <w:rPr>
      <w:rFonts w:eastAsia="Calibri" w:cs="Calibri"/>
      <w:b/>
      <w:bCs/>
      <w:lang w:val="en-US"/>
    </w:rPr>
  </w:style>
  <w:style w:type="paragraph" w:customStyle="1" w:styleId="Default">
    <w:name w:val="Default"/>
    <w:rsid w:val="00091245"/>
    <w:pPr>
      <w:autoSpaceDE w:val="0"/>
      <w:autoSpaceDN w:val="0"/>
      <w:adjustRightInd w:val="0"/>
      <w:spacing w:after="0"/>
    </w:pPr>
    <w:rPr>
      <w:rFonts w:ascii="Trade Gothic Next LT Pro" w:hAnsi="Trade Gothic Next LT Pro" w:cs="Trade Gothic Next LT Pro"/>
      <w:color w:val="000000"/>
      <w:sz w:val="24"/>
      <w:szCs w:val="24"/>
    </w:rPr>
  </w:style>
  <w:style w:type="paragraph" w:styleId="StandardWeb">
    <w:name w:val="Normal (Web)"/>
    <w:basedOn w:val="Normal"/>
    <w:uiPriority w:val="99"/>
    <w:unhideWhenUsed/>
    <w:rsid w:val="002751FE"/>
    <w:pPr>
      <w:spacing w:before="100" w:beforeAutospacing="1" w:after="100" w:afterAutospacing="1"/>
      <w:jc w:val="left"/>
    </w:pPr>
    <w:rPr>
      <w:rFonts w:ascii="Times New Roman" w:eastAsia="Times New Roman" w:hAnsi="Times New Roman"/>
      <w:sz w:val="24"/>
      <w:szCs w:val="24"/>
      <w:lang w:eastAsia="en-GB"/>
    </w:rPr>
  </w:style>
  <w:style w:type="paragraph" w:customStyle="1" w:styleId="2-Partheader">
    <w:name w:val="2 - Part header"/>
    <w:basedOn w:val="Normal"/>
    <w:link w:val="2-PartheaderChar"/>
    <w:qFormat/>
    <w:rsid w:val="00577267"/>
    <w:pPr>
      <w:spacing w:before="480"/>
    </w:pPr>
    <w:rPr>
      <w:rFonts w:eastAsia="Georgia"/>
      <w:b/>
      <w:bCs/>
      <w:caps/>
      <w:sz w:val="24"/>
      <w:szCs w:val="28"/>
      <w:u w:val="single"/>
    </w:rPr>
  </w:style>
  <w:style w:type="character" w:customStyle="1" w:styleId="2-PartheaderChar">
    <w:name w:val="2 - Part header Char"/>
    <w:basedOn w:val="Zadanifontodlomka"/>
    <w:link w:val="2-Partheader"/>
    <w:rsid w:val="00577267"/>
    <w:rPr>
      <w:rFonts w:ascii="Hero New" w:eastAsia="Georgia" w:hAnsi="Hero New" w:cs="Times New Roman"/>
      <w:b/>
      <w:bCs/>
      <w:caps/>
      <w:sz w:val="24"/>
      <w:szCs w:val="28"/>
      <w:u w:val="single"/>
    </w:rPr>
  </w:style>
  <w:style w:type="paragraph" w:customStyle="1" w:styleId="BBHeading1">
    <w:name w:val="B&amp;B Heading 1"/>
    <w:basedOn w:val="Tijeloteksta"/>
    <w:next w:val="Normal"/>
    <w:uiPriority w:val="9"/>
    <w:qFormat/>
    <w:rsid w:val="00F963F5"/>
    <w:pPr>
      <w:keepNext/>
      <w:ind w:left="720" w:hanging="720"/>
      <w:outlineLvl w:val="0"/>
    </w:pPr>
    <w:rPr>
      <w:rFonts w:ascii="Georgia" w:hAnsi="Georgia"/>
      <w:b/>
      <w:caps/>
    </w:rPr>
  </w:style>
  <w:style w:type="paragraph" w:customStyle="1" w:styleId="3-partheader">
    <w:name w:val="3 - part header"/>
    <w:basedOn w:val="Normal"/>
    <w:link w:val="3-partheaderChar"/>
    <w:qFormat/>
    <w:rsid w:val="00B95CEE"/>
    <w:pPr>
      <w:numPr>
        <w:numId w:val="28"/>
      </w:numPr>
      <w:tabs>
        <w:tab w:val="left" w:pos="993"/>
      </w:tabs>
      <w:spacing w:before="360"/>
      <w:ind w:hanging="720"/>
    </w:pPr>
    <w:rPr>
      <w:b/>
      <w:bCs/>
      <w:sz w:val="24"/>
      <w:szCs w:val="22"/>
    </w:rPr>
  </w:style>
  <w:style w:type="paragraph" w:styleId="Sadraj3">
    <w:name w:val="toc 3"/>
    <w:basedOn w:val="Normal"/>
    <w:next w:val="Normal"/>
    <w:autoRedefine/>
    <w:uiPriority w:val="39"/>
    <w:unhideWhenUsed/>
    <w:rsid w:val="00A7489D"/>
    <w:pPr>
      <w:tabs>
        <w:tab w:val="left" w:pos="709"/>
        <w:tab w:val="right" w:leader="dot" w:pos="9016"/>
      </w:tabs>
      <w:spacing w:after="100"/>
      <w:ind w:left="426" w:hanging="426"/>
    </w:pPr>
    <w:rPr>
      <w:b/>
      <w:bCs/>
      <w:noProof/>
      <w:sz w:val="24"/>
      <w:szCs w:val="22"/>
    </w:rPr>
  </w:style>
  <w:style w:type="character" w:customStyle="1" w:styleId="3-partheaderChar">
    <w:name w:val="3 - part header Char"/>
    <w:basedOn w:val="Zadanifontodlomka"/>
    <w:link w:val="3-partheader"/>
    <w:rsid w:val="00B95CEE"/>
    <w:rPr>
      <w:rFonts w:ascii="Hero New" w:hAnsi="Hero New" w:cs="Times New Roman"/>
      <w:b/>
      <w:bCs/>
      <w:sz w:val="24"/>
      <w:szCs w:val="22"/>
    </w:rPr>
  </w:style>
  <w:style w:type="paragraph" w:customStyle="1" w:styleId="1-Partheader">
    <w:name w:val="1 - Part header"/>
    <w:basedOn w:val="Normal"/>
    <w:link w:val="1-PartheaderChar"/>
    <w:qFormat/>
    <w:rsid w:val="00B63345"/>
    <w:pPr>
      <w:spacing w:before="360"/>
    </w:pPr>
    <w:rPr>
      <w:b/>
      <w:bCs/>
      <w:caps/>
      <w:sz w:val="24"/>
      <w:szCs w:val="24"/>
      <w:u w:val="single"/>
    </w:rPr>
  </w:style>
  <w:style w:type="character" w:customStyle="1" w:styleId="1-PartheaderChar">
    <w:name w:val="1 - Part header Char"/>
    <w:basedOn w:val="Zadanifontodlomka"/>
    <w:link w:val="1-Partheader"/>
    <w:rsid w:val="00B63345"/>
    <w:rPr>
      <w:rFonts w:ascii="Hero New" w:hAnsi="Hero New" w:cs="Times New Roman"/>
      <w:b/>
      <w:bCs/>
      <w:caps/>
      <w:sz w:val="24"/>
      <w:szCs w:val="24"/>
      <w:u w:val="single"/>
    </w:rPr>
  </w:style>
  <w:style w:type="paragraph" w:customStyle="1" w:styleId="5-B1-header">
    <w:name w:val="5 - B.1 - header"/>
    <w:basedOn w:val="Normal"/>
    <w:link w:val="5-B1-headerChar"/>
    <w:qFormat/>
    <w:rsid w:val="00263172"/>
    <w:pPr>
      <w:keepNext/>
      <w:ind w:firstLine="709"/>
    </w:pPr>
    <w:rPr>
      <w:b/>
      <w:bCs/>
      <w:i/>
      <w:iCs/>
      <w:caps/>
    </w:rPr>
  </w:style>
  <w:style w:type="character" w:customStyle="1" w:styleId="5-B1-headerChar">
    <w:name w:val="5 - B.1 - header Char"/>
    <w:basedOn w:val="Zadanifontodlomka"/>
    <w:link w:val="5-B1-header"/>
    <w:rsid w:val="00263172"/>
    <w:rPr>
      <w:rFonts w:ascii="Hero New" w:hAnsi="Hero New" w:cs="Times New Roman"/>
      <w:b/>
      <w:bCs/>
      <w:i/>
      <w:iCs/>
      <w:caps/>
      <w:sz w:val="22"/>
    </w:rPr>
  </w:style>
  <w:style w:type="paragraph" w:styleId="Sadraj4">
    <w:name w:val="toc 4"/>
    <w:basedOn w:val="Normal"/>
    <w:next w:val="Normal"/>
    <w:autoRedefine/>
    <w:uiPriority w:val="39"/>
    <w:unhideWhenUsed/>
    <w:rsid w:val="003B3711"/>
    <w:pPr>
      <w:tabs>
        <w:tab w:val="left" w:pos="1134"/>
        <w:tab w:val="right" w:leader="dot" w:pos="9016"/>
      </w:tabs>
      <w:spacing w:before="100" w:after="100"/>
      <w:ind w:left="850" w:hanging="425"/>
    </w:pPr>
  </w:style>
  <w:style w:type="paragraph" w:styleId="Sadraj5">
    <w:name w:val="toc 5"/>
    <w:basedOn w:val="Normal"/>
    <w:next w:val="Normal"/>
    <w:autoRedefine/>
    <w:uiPriority w:val="39"/>
    <w:unhideWhenUsed/>
    <w:rsid w:val="002F2728"/>
    <w:pPr>
      <w:tabs>
        <w:tab w:val="left" w:pos="1540"/>
        <w:tab w:val="right" w:leader="dot" w:pos="9016"/>
      </w:tabs>
      <w:spacing w:after="100"/>
      <w:ind w:left="880" w:hanging="454"/>
    </w:pPr>
    <w:rPr>
      <w:b/>
      <w:bCs/>
      <w:i/>
      <w:iCs/>
      <w:noProof/>
    </w:rPr>
  </w:style>
  <w:style w:type="character" w:customStyle="1" w:styleId="Naslov4Char">
    <w:name w:val="Naslov 4 Char"/>
    <w:basedOn w:val="Zadanifontodlomka"/>
    <w:link w:val="Naslov4"/>
    <w:uiPriority w:val="9"/>
    <w:semiHidden/>
    <w:rsid w:val="00577267"/>
    <w:rPr>
      <w:rFonts w:eastAsiaTheme="majorEastAsia" w:cstheme="majorBidi"/>
      <w:i/>
      <w:iCs/>
      <w:color w:val="365F91" w:themeColor="accent1" w:themeShade="BF"/>
      <w:sz w:val="22"/>
    </w:rPr>
  </w:style>
  <w:style w:type="paragraph" w:styleId="Sadraj6">
    <w:name w:val="toc 6"/>
    <w:basedOn w:val="Normal"/>
    <w:next w:val="Normal"/>
    <w:autoRedefine/>
    <w:uiPriority w:val="39"/>
    <w:unhideWhenUsed/>
    <w:rsid w:val="00577267"/>
    <w:pPr>
      <w:spacing w:after="100" w:line="259" w:lineRule="auto"/>
      <w:ind w:left="1100"/>
      <w:jc w:val="left"/>
    </w:pPr>
    <w:rPr>
      <w:rFonts w:asciiTheme="minorHAnsi" w:eastAsiaTheme="minorEastAsia" w:hAnsiTheme="minorHAnsi" w:cstheme="minorBidi"/>
      <w:szCs w:val="22"/>
      <w:lang w:eastAsia="en-GB"/>
    </w:rPr>
  </w:style>
  <w:style w:type="paragraph" w:styleId="Sadraj7">
    <w:name w:val="toc 7"/>
    <w:basedOn w:val="Normal"/>
    <w:next w:val="Normal"/>
    <w:autoRedefine/>
    <w:uiPriority w:val="39"/>
    <w:unhideWhenUsed/>
    <w:rsid w:val="00577267"/>
    <w:pPr>
      <w:spacing w:after="100" w:line="259" w:lineRule="auto"/>
      <w:ind w:left="1320"/>
      <w:jc w:val="left"/>
    </w:pPr>
    <w:rPr>
      <w:rFonts w:asciiTheme="minorHAnsi" w:eastAsiaTheme="minorEastAsia" w:hAnsiTheme="minorHAnsi" w:cstheme="minorBidi"/>
      <w:szCs w:val="22"/>
      <w:lang w:eastAsia="en-GB"/>
    </w:rPr>
  </w:style>
  <w:style w:type="paragraph" w:styleId="Sadraj8">
    <w:name w:val="toc 8"/>
    <w:basedOn w:val="Normal"/>
    <w:next w:val="Normal"/>
    <w:autoRedefine/>
    <w:uiPriority w:val="39"/>
    <w:unhideWhenUsed/>
    <w:rsid w:val="00577267"/>
    <w:pPr>
      <w:spacing w:after="100" w:line="259" w:lineRule="auto"/>
      <w:ind w:left="1540"/>
      <w:jc w:val="left"/>
    </w:pPr>
    <w:rPr>
      <w:rFonts w:asciiTheme="minorHAnsi" w:eastAsiaTheme="minorEastAsia" w:hAnsiTheme="minorHAnsi" w:cstheme="minorBidi"/>
      <w:szCs w:val="22"/>
      <w:lang w:eastAsia="en-GB"/>
    </w:rPr>
  </w:style>
  <w:style w:type="paragraph" w:styleId="Sadraj9">
    <w:name w:val="toc 9"/>
    <w:basedOn w:val="Normal"/>
    <w:next w:val="Normal"/>
    <w:autoRedefine/>
    <w:uiPriority w:val="39"/>
    <w:unhideWhenUsed/>
    <w:rsid w:val="00577267"/>
    <w:pPr>
      <w:spacing w:after="100" w:line="259" w:lineRule="auto"/>
      <w:ind w:left="1760"/>
      <w:jc w:val="left"/>
    </w:pPr>
    <w:rPr>
      <w:rFonts w:asciiTheme="minorHAnsi" w:eastAsiaTheme="minorEastAsia" w:hAnsiTheme="minorHAnsi" w:cstheme="minorBidi"/>
      <w:szCs w:val="22"/>
      <w:lang w:eastAsia="en-GB"/>
    </w:rPr>
  </w:style>
  <w:style w:type="character" w:customStyle="1" w:styleId="UnresolvedMention">
    <w:name w:val="Unresolved Mention"/>
    <w:basedOn w:val="Zadanifontodlomka"/>
    <w:uiPriority w:val="99"/>
    <w:semiHidden/>
    <w:unhideWhenUsed/>
    <w:rsid w:val="00577267"/>
    <w:rPr>
      <w:color w:val="605E5C"/>
      <w:shd w:val="clear" w:color="auto" w:fill="E1DFDD"/>
    </w:rPr>
  </w:style>
  <w:style w:type="character" w:customStyle="1" w:styleId="actor">
    <w:name w:val="actor"/>
    <w:basedOn w:val="Zadanifontodlomka"/>
    <w:rsid w:val="0016018B"/>
  </w:style>
  <w:style w:type="character" w:customStyle="1" w:styleId="time">
    <w:name w:val="time"/>
    <w:basedOn w:val="Zadanifontodlomka"/>
    <w:rsid w:val="0016018B"/>
  </w:style>
  <w:style w:type="paragraph" w:styleId="Revizija">
    <w:name w:val="Revision"/>
    <w:hidden/>
    <w:uiPriority w:val="99"/>
    <w:semiHidden/>
    <w:rsid w:val="008F77A7"/>
    <w:pPr>
      <w:spacing w:after="0"/>
    </w:pPr>
    <w:rPr>
      <w:rFonts w:ascii="Hero New" w:hAnsi="Hero New"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macro" w:unhideWhenUsed="0"/>
    <w:lsdException w:name="List Bullet" w:unhideWhenUsed="0"/>
    <w:lsdException w:name="List Number" w:unhideWhenUsed="0"/>
    <w:lsdException w:name="Title" w:semiHidden="0" w:uiPriority="10" w:unhideWhenUsed="0"/>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05AC"/>
    <w:pPr>
      <w:jc w:val="both"/>
    </w:pPr>
    <w:rPr>
      <w:rFonts w:ascii="Hero New" w:hAnsi="Hero New" w:cs="Times New Roman"/>
      <w:sz w:val="22"/>
    </w:rPr>
  </w:style>
  <w:style w:type="paragraph" w:styleId="Naslov1">
    <w:name w:val="heading 1"/>
    <w:basedOn w:val="Normal"/>
    <w:next w:val="Normal"/>
    <w:link w:val="Naslov1Char"/>
    <w:uiPriority w:val="9"/>
    <w:semiHidden/>
    <w:qFormat/>
    <w:rsid w:val="007E5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qFormat/>
    <w:rsid w:val="007E5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7E59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5772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B&amp;B Body Text"/>
    <w:basedOn w:val="Normal"/>
    <w:link w:val="TijelotekstaChar"/>
    <w:rsid w:val="00FA0EAF"/>
  </w:style>
  <w:style w:type="character" w:customStyle="1" w:styleId="TijelotekstaChar">
    <w:name w:val="Tijelo teksta Char"/>
    <w:aliases w:val="B&amp;B Body Text Char"/>
    <w:basedOn w:val="Zadanifontodlomka"/>
    <w:link w:val="Tijeloteksta"/>
    <w:rsid w:val="00FA0EAF"/>
    <w:rPr>
      <w:rFonts w:ascii="Georgia" w:hAnsi="Georgia" w:cs="Times New Roman"/>
      <w:sz w:val="22"/>
    </w:rPr>
  </w:style>
  <w:style w:type="paragraph" w:customStyle="1" w:styleId="MemoHeading">
    <w:name w:val="Memo Heading"/>
    <w:basedOn w:val="Tijeloteksta"/>
    <w:next w:val="Tijeloteksta"/>
    <w:semiHidden/>
    <w:qFormat/>
    <w:rsid w:val="00B45553"/>
    <w:pPr>
      <w:spacing w:after="480"/>
      <w:jc w:val="center"/>
    </w:pPr>
    <w:rPr>
      <w:b/>
      <w:spacing w:val="50"/>
      <w:sz w:val="28"/>
    </w:rPr>
  </w:style>
  <w:style w:type="table" w:styleId="Reetkatablice">
    <w:name w:val="Table Grid"/>
    <w:basedOn w:val="Obinatablica"/>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a">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Zaglavlje">
    <w:name w:val="header"/>
    <w:aliases w:val="B&amp;B Header"/>
    <w:basedOn w:val="Normal"/>
    <w:link w:val="ZaglavljeChar"/>
    <w:uiPriority w:val="99"/>
    <w:rsid w:val="00F13581"/>
    <w:pPr>
      <w:tabs>
        <w:tab w:val="center" w:pos="4513"/>
        <w:tab w:val="right" w:pos="9026"/>
      </w:tabs>
      <w:spacing w:after="0"/>
    </w:pPr>
  </w:style>
  <w:style w:type="character" w:customStyle="1" w:styleId="ZaglavljeChar">
    <w:name w:val="Zaglavlje Char"/>
    <w:aliases w:val="B&amp;B Header Char"/>
    <w:basedOn w:val="Zadanifontodlomka"/>
    <w:link w:val="Zaglavlje"/>
    <w:uiPriority w:val="99"/>
    <w:rsid w:val="00C7686B"/>
    <w:rPr>
      <w:rFonts w:ascii="Georgia" w:hAnsi="Georgia"/>
      <w:sz w:val="22"/>
    </w:rPr>
  </w:style>
  <w:style w:type="paragraph" w:styleId="Podnoje">
    <w:name w:val="footer"/>
    <w:basedOn w:val="Normal"/>
    <w:link w:val="PodnojeChar"/>
    <w:uiPriority w:val="99"/>
    <w:rsid w:val="001451E7"/>
    <w:pPr>
      <w:tabs>
        <w:tab w:val="center" w:pos="4513"/>
        <w:tab w:val="right" w:pos="9026"/>
      </w:tabs>
      <w:spacing w:after="0"/>
      <w:jc w:val="center"/>
    </w:pPr>
    <w:rPr>
      <w:sz w:val="20"/>
    </w:rPr>
  </w:style>
  <w:style w:type="character" w:customStyle="1" w:styleId="PodnojeChar">
    <w:name w:val="Podnožje Char"/>
    <w:basedOn w:val="Zadanifontodlomka"/>
    <w:link w:val="Podnoje"/>
    <w:uiPriority w:val="99"/>
    <w:rsid w:val="001451E7"/>
    <w:rPr>
      <w:rFonts w:ascii="Georgia" w:hAnsi="Georgia"/>
    </w:rPr>
  </w:style>
  <w:style w:type="paragraph" w:styleId="Tekstbalonia">
    <w:name w:val="Balloon Text"/>
    <w:basedOn w:val="Normal"/>
    <w:link w:val="TekstbaloniaChar"/>
    <w:uiPriority w:val="99"/>
    <w:semiHidden/>
    <w:rsid w:val="00460753"/>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pPr>
  </w:style>
  <w:style w:type="paragraph" w:customStyle="1" w:styleId="BBBodyTextIndent2">
    <w:name w:val="B&amp;B Body Text Indent 2"/>
    <w:basedOn w:val="Normal"/>
    <w:uiPriority w:val="19"/>
    <w:rsid w:val="003A0280"/>
    <w:pPr>
      <w:ind w:left="720"/>
    </w:pPr>
  </w:style>
  <w:style w:type="paragraph" w:customStyle="1" w:styleId="BBBodyTextIndent3">
    <w:name w:val="B&amp;B Body Text Indent 3"/>
    <w:basedOn w:val="Normal"/>
    <w:uiPriority w:val="19"/>
    <w:rsid w:val="003A0280"/>
    <w:pPr>
      <w:ind w:left="1622"/>
    </w:pPr>
    <w:rPr>
      <w:rFonts w:eastAsia="Georgia"/>
    </w:rPr>
  </w:style>
  <w:style w:type="paragraph" w:customStyle="1" w:styleId="BBBodyTextIndent4">
    <w:name w:val="B&amp;B Body Text Indent 4"/>
    <w:basedOn w:val="Normal"/>
    <w:uiPriority w:val="19"/>
    <w:rsid w:val="003A0280"/>
    <w:pPr>
      <w:ind w:left="2699"/>
    </w:pPr>
  </w:style>
  <w:style w:type="paragraph" w:customStyle="1" w:styleId="BBBodyTextIndent5">
    <w:name w:val="B&amp;B Body Text Indent 5"/>
    <w:basedOn w:val="Normal"/>
    <w:uiPriority w:val="19"/>
    <w:rsid w:val="003A0280"/>
    <w:pPr>
      <w:ind w:left="2699"/>
    </w:pPr>
  </w:style>
  <w:style w:type="paragraph" w:customStyle="1" w:styleId="BBBodyTextIndent6">
    <w:name w:val="B&amp;B Body Text Indent 6"/>
    <w:basedOn w:val="Normal"/>
    <w:uiPriority w:val="19"/>
    <w:rsid w:val="003A0280"/>
    <w:pPr>
      <w:ind w:left="3238"/>
    </w:pPr>
  </w:style>
  <w:style w:type="paragraph" w:customStyle="1" w:styleId="BBBodyTextIndent7">
    <w:name w:val="B&amp;B Body Text Indent 7"/>
    <w:basedOn w:val="Normal"/>
    <w:uiPriority w:val="19"/>
    <w:rsid w:val="003A0280"/>
    <w:pPr>
      <w:ind w:left="3912"/>
    </w:pPr>
  </w:style>
  <w:style w:type="paragraph" w:customStyle="1" w:styleId="BBBodyTextIndent8">
    <w:name w:val="B&amp;B Body Text Indent 8"/>
    <w:basedOn w:val="Normal"/>
    <w:uiPriority w:val="19"/>
    <w:rsid w:val="003A0280"/>
    <w:pPr>
      <w:ind w:left="4587"/>
    </w:pPr>
  </w:style>
  <w:style w:type="paragraph" w:customStyle="1" w:styleId="BBBodyTextIndent9">
    <w:name w:val="B&amp;B Body Text Indent 9"/>
    <w:basedOn w:val="Normal"/>
    <w:uiPriority w:val="19"/>
    <w:rsid w:val="003A0280"/>
    <w:pPr>
      <w:ind w:left="5262"/>
    </w:pPr>
  </w:style>
  <w:style w:type="paragraph" w:customStyle="1" w:styleId="BBBodyTextNoSpacing">
    <w:name w:val="B&amp;B Body Text No Spacing"/>
    <w:basedOn w:val="Tijeloteksta"/>
    <w:uiPriority w:val="1"/>
    <w:rsid w:val="004F2633"/>
    <w:pPr>
      <w:spacing w:after="0"/>
    </w:pPr>
    <w:rPr>
      <w:rFonts w:asciiTheme="minorHAnsi" w:hAnsiTheme="minorHAnsi"/>
      <w:szCs w:val="22"/>
    </w:rPr>
  </w:style>
  <w:style w:type="paragraph" w:customStyle="1" w:styleId="BBBullet1">
    <w:name w:val="B&amp;B Bullet 1"/>
    <w:basedOn w:val="Tijeloteksta"/>
    <w:uiPriority w:val="39"/>
    <w:rsid w:val="003A0280"/>
    <w:pPr>
      <w:numPr>
        <w:ilvl w:val="1"/>
        <w:numId w:val="5"/>
      </w:numPr>
    </w:pPr>
  </w:style>
  <w:style w:type="paragraph" w:customStyle="1" w:styleId="BBBullet2">
    <w:name w:val="B&amp;B Bullet 2"/>
    <w:basedOn w:val="Tijeloteksta"/>
    <w:uiPriority w:val="39"/>
    <w:rsid w:val="003A0280"/>
    <w:pPr>
      <w:numPr>
        <w:ilvl w:val="2"/>
        <w:numId w:val="5"/>
      </w:numPr>
    </w:pPr>
  </w:style>
  <w:style w:type="paragraph" w:customStyle="1" w:styleId="BBBullet3">
    <w:name w:val="B&amp;B Bullet 3"/>
    <w:basedOn w:val="Tijeloteksta"/>
    <w:uiPriority w:val="39"/>
    <w:rsid w:val="003A0280"/>
    <w:pPr>
      <w:numPr>
        <w:ilvl w:val="3"/>
        <w:numId w:val="5"/>
      </w:numPr>
    </w:pPr>
  </w:style>
  <w:style w:type="paragraph" w:customStyle="1" w:styleId="BBBullet4">
    <w:name w:val="B&amp;B Bullet 4"/>
    <w:basedOn w:val="Tijeloteksta"/>
    <w:uiPriority w:val="39"/>
    <w:rsid w:val="003A0280"/>
    <w:pPr>
      <w:numPr>
        <w:ilvl w:val="4"/>
        <w:numId w:val="5"/>
      </w:numPr>
    </w:pPr>
  </w:style>
  <w:style w:type="paragraph" w:customStyle="1" w:styleId="BBBullet5">
    <w:name w:val="B&amp;B Bullet 5"/>
    <w:basedOn w:val="Tijeloteksta"/>
    <w:uiPriority w:val="39"/>
    <w:rsid w:val="003A0280"/>
    <w:pPr>
      <w:numPr>
        <w:ilvl w:val="5"/>
        <w:numId w:val="5"/>
      </w:numPr>
    </w:pPr>
  </w:style>
  <w:style w:type="paragraph" w:customStyle="1" w:styleId="BBBullet6">
    <w:name w:val="B&amp;B Bullet 6"/>
    <w:basedOn w:val="Tijeloteksta"/>
    <w:uiPriority w:val="39"/>
    <w:rsid w:val="003A0280"/>
    <w:pPr>
      <w:numPr>
        <w:ilvl w:val="6"/>
        <w:numId w:val="5"/>
      </w:numPr>
    </w:pPr>
  </w:style>
  <w:style w:type="paragraph" w:customStyle="1" w:styleId="BBBullet7">
    <w:name w:val="B&amp;B Bullet 7"/>
    <w:basedOn w:val="Tijeloteksta"/>
    <w:uiPriority w:val="39"/>
    <w:rsid w:val="003A0280"/>
    <w:pPr>
      <w:numPr>
        <w:ilvl w:val="7"/>
        <w:numId w:val="5"/>
      </w:numPr>
    </w:pPr>
  </w:style>
  <w:style w:type="paragraph" w:customStyle="1" w:styleId="BBBullet8">
    <w:name w:val="B&amp;B Bullet 8"/>
    <w:basedOn w:val="Tijeloteksta"/>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4-IPCArticleheader">
    <w:name w:val="4 - IPC Article header"/>
    <w:basedOn w:val="2-Article1"/>
    <w:next w:val="BBBodyTextIndent1"/>
    <w:uiPriority w:val="9"/>
    <w:qFormat/>
    <w:rsid w:val="00BC3F33"/>
    <w:pPr>
      <w:numPr>
        <w:numId w:val="8"/>
      </w:numPr>
    </w:pPr>
    <w:rPr>
      <w:sz w:val="22"/>
      <w:szCs w:val="20"/>
    </w:rPr>
  </w:style>
  <w:style w:type="paragraph" w:customStyle="1" w:styleId="BBClause1">
    <w:name w:val="B&amp;B Clause 1"/>
    <w:basedOn w:val="4-IPCArticleheader"/>
    <w:uiPriority w:val="29"/>
    <w:rsid w:val="00E44BA5"/>
    <w:pPr>
      <w:keepNext w:val="0"/>
    </w:pPr>
    <w:rPr>
      <w:b w:val="0"/>
      <w:caps/>
    </w:rPr>
  </w:style>
  <w:style w:type="paragraph" w:customStyle="1" w:styleId="2-IPCclauseheader">
    <w:name w:val="2 - IPC clause header"/>
    <w:basedOn w:val="Tijeloteksta"/>
    <w:link w:val="2-IPCclauseheaderChar"/>
    <w:uiPriority w:val="29"/>
    <w:qFormat/>
    <w:rsid w:val="00BC3F33"/>
    <w:pPr>
      <w:numPr>
        <w:ilvl w:val="1"/>
        <w:numId w:val="8"/>
      </w:numPr>
    </w:pPr>
  </w:style>
  <w:style w:type="paragraph" w:customStyle="1" w:styleId="3-IPCclause111">
    <w:name w:val="3 - IPC clause 1.1.1"/>
    <w:basedOn w:val="Tijeloteksta"/>
    <w:link w:val="3-IPCclause111Char"/>
    <w:uiPriority w:val="29"/>
    <w:qFormat/>
    <w:rsid w:val="00BC3F33"/>
    <w:pPr>
      <w:numPr>
        <w:ilvl w:val="2"/>
        <w:numId w:val="8"/>
      </w:numPr>
    </w:pPr>
    <w:rPr>
      <w:szCs w:val="18"/>
    </w:rPr>
  </w:style>
  <w:style w:type="paragraph" w:customStyle="1" w:styleId="BBClause4">
    <w:name w:val="B&amp;B Clause 4"/>
    <w:basedOn w:val="Tijeloteksta"/>
    <w:uiPriority w:val="29"/>
    <w:qFormat/>
    <w:rsid w:val="00BC3F33"/>
    <w:pPr>
      <w:numPr>
        <w:ilvl w:val="3"/>
        <w:numId w:val="6"/>
      </w:numPr>
    </w:pPr>
  </w:style>
  <w:style w:type="paragraph" w:customStyle="1" w:styleId="IPCaheader">
    <w:name w:val="IPC (a) header"/>
    <w:basedOn w:val="Tijeloteksta"/>
    <w:uiPriority w:val="29"/>
    <w:rsid w:val="00BC3F33"/>
    <w:pPr>
      <w:tabs>
        <w:tab w:val="num" w:pos="1418"/>
      </w:tabs>
      <w:ind w:left="1418" w:hanging="709"/>
    </w:pPr>
  </w:style>
  <w:style w:type="paragraph" w:customStyle="1" w:styleId="4-IPCiheader">
    <w:name w:val="4 - IPC (i) header"/>
    <w:basedOn w:val="Tijeloteksta"/>
    <w:uiPriority w:val="29"/>
    <w:rsid w:val="00920688"/>
    <w:pPr>
      <w:numPr>
        <w:ilvl w:val="5"/>
        <w:numId w:val="6"/>
      </w:numPr>
      <w:tabs>
        <w:tab w:val="clear" w:pos="3238"/>
        <w:tab w:val="num" w:pos="360"/>
      </w:tabs>
      <w:ind w:left="0" w:firstLine="0"/>
    </w:pPr>
  </w:style>
  <w:style w:type="paragraph" w:customStyle="1" w:styleId="BBClause7">
    <w:name w:val="B&amp;B Clause 7"/>
    <w:basedOn w:val="Tijeloteksta"/>
    <w:uiPriority w:val="29"/>
    <w:rsid w:val="003A0280"/>
    <w:pPr>
      <w:numPr>
        <w:ilvl w:val="6"/>
        <w:numId w:val="6"/>
      </w:numPr>
      <w:tabs>
        <w:tab w:val="clear" w:pos="3912"/>
        <w:tab w:val="num" w:pos="360"/>
      </w:tabs>
      <w:ind w:left="0" w:firstLine="0"/>
    </w:pPr>
  </w:style>
  <w:style w:type="paragraph" w:customStyle="1" w:styleId="BBClause8">
    <w:name w:val="B&amp;B Clause 8"/>
    <w:basedOn w:val="Tijeloteksta"/>
    <w:uiPriority w:val="29"/>
    <w:rsid w:val="003A0280"/>
    <w:pPr>
      <w:numPr>
        <w:ilvl w:val="7"/>
        <w:numId w:val="6"/>
      </w:numPr>
      <w:tabs>
        <w:tab w:val="clear" w:pos="4587"/>
        <w:tab w:val="num" w:pos="360"/>
      </w:tabs>
      <w:ind w:left="0" w:firstLine="0"/>
    </w:pPr>
  </w:style>
  <w:style w:type="paragraph" w:customStyle="1" w:styleId="BBClause9">
    <w:name w:val="B&amp;B Clause 9"/>
    <w:basedOn w:val="Tijeloteksta"/>
    <w:uiPriority w:val="29"/>
    <w:rsid w:val="003A0280"/>
    <w:pPr>
      <w:numPr>
        <w:ilvl w:val="8"/>
        <w:numId w:val="6"/>
      </w:numPr>
      <w:tabs>
        <w:tab w:val="clear" w:pos="5262"/>
        <w:tab w:val="num" w:pos="360"/>
      </w:tabs>
      <w:ind w:left="0" w:firstLine="0"/>
    </w:pPr>
  </w:style>
  <w:style w:type="paragraph" w:customStyle="1" w:styleId="BBEndnoteText">
    <w:name w:val="B&amp;B Endnote Text"/>
    <w:basedOn w:val="Normal"/>
    <w:uiPriority w:val="69"/>
    <w:semiHidden/>
    <w:rsid w:val="004F2633"/>
    <w:pPr>
      <w:spacing w:after="0"/>
      <w:ind w:left="62" w:hanging="62"/>
    </w:pPr>
    <w:rPr>
      <w:rFonts w:asciiTheme="minorHAnsi" w:hAnsiTheme="minorHAnsi"/>
      <w:sz w:val="16"/>
      <w:szCs w:val="22"/>
    </w:rPr>
  </w:style>
  <w:style w:type="paragraph" w:customStyle="1" w:styleId="BBFootnoteText">
    <w:name w:val="B&amp;B Footnote Text"/>
    <w:basedOn w:val="Normal"/>
    <w:uiPriority w:val="69"/>
    <w:semiHidden/>
    <w:rsid w:val="004F2633"/>
    <w:pPr>
      <w:spacing w:after="0"/>
      <w:ind w:left="113" w:hanging="113"/>
    </w:pPr>
    <w:rPr>
      <w:rFonts w:asciiTheme="minorHAnsi" w:hAnsiTheme="minorHAnsi"/>
      <w:sz w:val="16"/>
      <w:szCs w:val="22"/>
    </w:rPr>
  </w:style>
  <w:style w:type="paragraph" w:customStyle="1" w:styleId="BBHeading1Lower">
    <w:name w:val="B&amp;B Heading 1 (Lower)"/>
    <w:basedOn w:val="4-IPCArticleheader"/>
    <w:next w:val="BBBodyTextIndent1"/>
    <w:uiPriority w:val="9"/>
    <w:rsid w:val="004F2633"/>
    <w:rPr>
      <w:caps/>
    </w:rPr>
  </w:style>
  <w:style w:type="paragraph" w:customStyle="1" w:styleId="BBHeading2">
    <w:name w:val="B&amp;B Heading 2"/>
    <w:basedOn w:val="2-IPCclauseheader"/>
    <w:next w:val="BBBodyTextIndent2"/>
    <w:uiPriority w:val="9"/>
    <w:rsid w:val="00EC2BBA"/>
    <w:pPr>
      <w:keepNext/>
      <w:outlineLvl w:val="1"/>
    </w:pPr>
    <w:rPr>
      <w:b/>
    </w:rPr>
  </w:style>
  <w:style w:type="paragraph" w:customStyle="1" w:styleId="BBHeading3">
    <w:name w:val="B&amp;B Heading 3"/>
    <w:basedOn w:val="3-IPCclause111"/>
    <w:next w:val="BBBodyTextIndent3"/>
    <w:uiPriority w:val="9"/>
    <w:rsid w:val="00665E93"/>
    <w:pPr>
      <w:outlineLvl w:val="2"/>
    </w:pPr>
    <w:rPr>
      <w:b/>
    </w:rPr>
  </w:style>
  <w:style w:type="paragraph" w:customStyle="1" w:styleId="BBHeading4">
    <w:name w:val="B&amp;B Heading 4"/>
    <w:basedOn w:val="BBClause4"/>
    <w:next w:val="BBBodyTextIndent4"/>
    <w:uiPriority w:val="9"/>
    <w:rsid w:val="00665E93"/>
    <w:pPr>
      <w:outlineLvl w:val="3"/>
    </w:pPr>
    <w:rPr>
      <w:b/>
    </w:rPr>
  </w:style>
  <w:style w:type="paragraph" w:customStyle="1" w:styleId="BBHeading5">
    <w:name w:val="B&amp;B Heading 5"/>
    <w:basedOn w:val="IPCaheader"/>
    <w:next w:val="BBBodyTextIndent5"/>
    <w:uiPriority w:val="9"/>
    <w:rsid w:val="00665E93"/>
    <w:pPr>
      <w:outlineLvl w:val="4"/>
    </w:pPr>
    <w:rPr>
      <w:b/>
    </w:rPr>
  </w:style>
  <w:style w:type="paragraph" w:customStyle="1" w:styleId="BBHeading6">
    <w:name w:val="B&amp;B Heading 6"/>
    <w:basedOn w:val="4-IPCiheader"/>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ijeloteksta"/>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ijeloteksta"/>
    <w:uiPriority w:val="59"/>
    <w:qFormat/>
    <w:rsid w:val="00971EE3"/>
    <w:pPr>
      <w:numPr>
        <w:ilvl w:val="1"/>
        <w:numId w:val="4"/>
      </w:numPr>
    </w:pPr>
  </w:style>
  <w:style w:type="paragraph" w:customStyle="1" w:styleId="BBSchedule3">
    <w:name w:val="B&amp;B Schedule 3"/>
    <w:basedOn w:val="Tijeloteksta"/>
    <w:uiPriority w:val="59"/>
    <w:qFormat/>
    <w:rsid w:val="00971EE3"/>
    <w:pPr>
      <w:numPr>
        <w:ilvl w:val="2"/>
        <w:numId w:val="4"/>
      </w:numPr>
    </w:pPr>
  </w:style>
  <w:style w:type="paragraph" w:customStyle="1" w:styleId="BBSchedule4">
    <w:name w:val="B&amp;B Schedule 4"/>
    <w:basedOn w:val="Tijeloteksta"/>
    <w:uiPriority w:val="59"/>
    <w:rsid w:val="00971EE3"/>
    <w:pPr>
      <w:numPr>
        <w:ilvl w:val="3"/>
        <w:numId w:val="4"/>
      </w:numPr>
    </w:pPr>
  </w:style>
  <w:style w:type="paragraph" w:customStyle="1" w:styleId="BBSchedule5">
    <w:name w:val="B&amp;B Schedule 5"/>
    <w:basedOn w:val="Tijeloteksta"/>
    <w:uiPriority w:val="59"/>
    <w:rsid w:val="00971EE3"/>
    <w:pPr>
      <w:numPr>
        <w:ilvl w:val="4"/>
        <w:numId w:val="4"/>
      </w:numPr>
    </w:pPr>
  </w:style>
  <w:style w:type="paragraph" w:customStyle="1" w:styleId="BBSchedule6">
    <w:name w:val="B&amp;B Schedule 6"/>
    <w:basedOn w:val="Tijeloteksta"/>
    <w:uiPriority w:val="59"/>
    <w:rsid w:val="00971EE3"/>
    <w:pPr>
      <w:numPr>
        <w:ilvl w:val="5"/>
        <w:numId w:val="4"/>
      </w:numPr>
    </w:pPr>
  </w:style>
  <w:style w:type="paragraph" w:customStyle="1" w:styleId="BBSchedule7">
    <w:name w:val="B&amp;B Schedule 7"/>
    <w:basedOn w:val="Tijeloteksta"/>
    <w:uiPriority w:val="59"/>
    <w:rsid w:val="00971EE3"/>
    <w:pPr>
      <w:numPr>
        <w:ilvl w:val="6"/>
        <w:numId w:val="4"/>
      </w:numPr>
    </w:pPr>
  </w:style>
  <w:style w:type="paragraph" w:customStyle="1" w:styleId="BBSchedule8">
    <w:name w:val="B&amp;B Schedule 8"/>
    <w:basedOn w:val="Tijeloteksta"/>
    <w:uiPriority w:val="59"/>
    <w:rsid w:val="00971EE3"/>
    <w:pPr>
      <w:numPr>
        <w:ilvl w:val="7"/>
        <w:numId w:val="4"/>
      </w:numPr>
    </w:pPr>
  </w:style>
  <w:style w:type="paragraph" w:customStyle="1" w:styleId="BBSchedule9">
    <w:name w:val="B&amp;B Schedule 9"/>
    <w:basedOn w:val="Tijeloteksta"/>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Tijeloteksta"/>
    <w:uiPriority w:val="48"/>
    <w:rsid w:val="004F2633"/>
    <w:pPr>
      <w:keepNext/>
      <w:jc w:val="center"/>
    </w:pPr>
    <w:rPr>
      <w:rFonts w:asciiTheme="majorHAnsi" w:hAnsiTheme="majorHAnsi"/>
      <w:b/>
      <w:szCs w:val="22"/>
    </w:rPr>
  </w:style>
  <w:style w:type="paragraph" w:customStyle="1" w:styleId="BBScheduleTitle">
    <w:name w:val="B&amp;B Schedule Title"/>
    <w:basedOn w:val="Tijeloteksta"/>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6"/>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ijeloteksta"/>
    <w:next w:val="Tijeloteksta"/>
    <w:uiPriority w:val="8"/>
    <w:rsid w:val="002D45EF"/>
    <w:pPr>
      <w:keepNext/>
      <w:outlineLvl w:val="0"/>
    </w:pPr>
    <w:rPr>
      <w:rFonts w:asciiTheme="minorHAnsi" w:hAnsiTheme="minorHAnsi"/>
      <w:b/>
      <w:caps/>
      <w:szCs w:val="22"/>
    </w:rPr>
  </w:style>
  <w:style w:type="paragraph" w:styleId="Tekstfusnote">
    <w:name w:val="footnote text"/>
    <w:basedOn w:val="Normal"/>
    <w:link w:val="TekstfusnoteChar"/>
    <w:uiPriority w:val="99"/>
    <w:semiHidden/>
    <w:rsid w:val="008833F3"/>
    <w:pPr>
      <w:spacing w:after="0"/>
    </w:pPr>
    <w:rPr>
      <w:rFonts w:asciiTheme="majorHAnsi" w:hAnsiTheme="majorHAnsi"/>
      <w:sz w:val="20"/>
    </w:rPr>
  </w:style>
  <w:style w:type="character" w:customStyle="1" w:styleId="TekstfusnoteChar">
    <w:name w:val="Tekst fusnote Char"/>
    <w:basedOn w:val="Zadanifontodlomka"/>
    <w:link w:val="Tekstfusnote"/>
    <w:uiPriority w:val="99"/>
    <w:semiHidden/>
    <w:rsid w:val="00C7686B"/>
  </w:style>
  <w:style w:type="paragraph" w:customStyle="1" w:styleId="BBHeading0Lower">
    <w:name w:val="B&amp;B Heading 0 (Lower)"/>
    <w:basedOn w:val="Tijeloteksta"/>
    <w:next w:val="Tijeloteksta"/>
    <w:uiPriority w:val="8"/>
    <w:rsid w:val="00D66878"/>
    <w:rPr>
      <w:b/>
    </w:rPr>
  </w:style>
  <w:style w:type="paragraph" w:customStyle="1" w:styleId="IPCLegal1Numbered">
    <w:name w:val="IPC Legal 1 Numbered"/>
    <w:basedOn w:val="Normal"/>
    <w:qFormat/>
    <w:rsid w:val="00C32DED"/>
    <w:pPr>
      <w:numPr>
        <w:numId w:val="7"/>
      </w:numPr>
      <w:tabs>
        <w:tab w:val="clear" w:pos="562"/>
        <w:tab w:val="num" w:pos="567"/>
      </w:tabs>
      <w:ind w:left="567" w:hanging="567"/>
    </w:pPr>
  </w:style>
  <w:style w:type="paragraph" w:customStyle="1" w:styleId="IPCLegal22Numbered">
    <w:name w:val="IPC Legal 2.2 Numbered"/>
    <w:basedOn w:val="Normal"/>
    <w:qFormat/>
    <w:rsid w:val="00C32DED"/>
    <w:pPr>
      <w:numPr>
        <w:ilvl w:val="1"/>
        <w:numId w:val="7"/>
      </w:numPr>
      <w:tabs>
        <w:tab w:val="clear" w:pos="850"/>
        <w:tab w:val="num" w:pos="851"/>
      </w:tabs>
      <w:ind w:left="851" w:hanging="851"/>
    </w:pPr>
  </w:style>
  <w:style w:type="paragraph" w:customStyle="1" w:styleId="IPCLegal333Numbered">
    <w:name w:val="IPC Legal 3.3.3 Numbered"/>
    <w:basedOn w:val="Normal"/>
    <w:qFormat/>
    <w:rsid w:val="00C32DED"/>
    <w:pPr>
      <w:numPr>
        <w:ilvl w:val="2"/>
        <w:numId w:val="7"/>
      </w:numPr>
      <w:tabs>
        <w:tab w:val="clear" w:pos="1138"/>
        <w:tab w:val="num" w:pos="1418"/>
      </w:tabs>
      <w:ind w:left="1418" w:hanging="1134"/>
    </w:pPr>
  </w:style>
  <w:style w:type="paragraph" w:styleId="Odlomakpopisa">
    <w:name w:val="List Paragraph"/>
    <w:basedOn w:val="Normal"/>
    <w:link w:val="OdlomakpopisaChar"/>
    <w:uiPriority w:val="34"/>
    <w:qFormat/>
    <w:rsid w:val="00397A50"/>
    <w:pPr>
      <w:ind w:left="720"/>
    </w:pPr>
    <w:rPr>
      <w:szCs w:val="22"/>
    </w:rPr>
  </w:style>
  <w:style w:type="paragraph" w:customStyle="1" w:styleId="IPCLegal4444Numbered">
    <w:name w:val="IPC Legal 4.4.4.4 Numbered"/>
    <w:basedOn w:val="Normal"/>
    <w:qFormat/>
    <w:rsid w:val="00C32DED"/>
    <w:pPr>
      <w:numPr>
        <w:ilvl w:val="3"/>
        <w:numId w:val="7"/>
      </w:numPr>
      <w:tabs>
        <w:tab w:val="clear" w:pos="1426"/>
        <w:tab w:val="num" w:pos="1701"/>
      </w:tabs>
      <w:ind w:left="1701" w:hanging="1417"/>
    </w:pPr>
  </w:style>
  <w:style w:type="numbering" w:customStyle="1" w:styleId="IPCLegalList">
    <w:name w:val="IPC Legal List"/>
    <w:basedOn w:val="Bezpopisa"/>
    <w:uiPriority w:val="99"/>
    <w:rsid w:val="00C32DED"/>
    <w:pPr>
      <w:numPr>
        <w:numId w:val="7"/>
      </w:numPr>
    </w:pPr>
  </w:style>
  <w:style w:type="character" w:styleId="Referencakomentara">
    <w:name w:val="annotation reference"/>
    <w:basedOn w:val="Zadanifontodlomka"/>
    <w:uiPriority w:val="99"/>
    <w:semiHidden/>
    <w:unhideWhenUsed/>
    <w:rsid w:val="00C32DED"/>
    <w:rPr>
      <w:sz w:val="16"/>
      <w:szCs w:val="16"/>
    </w:rPr>
  </w:style>
  <w:style w:type="paragraph" w:styleId="Tekstkomentara">
    <w:name w:val="annotation text"/>
    <w:basedOn w:val="Normal"/>
    <w:link w:val="TekstkomentaraChar"/>
    <w:uiPriority w:val="99"/>
    <w:unhideWhenUsed/>
    <w:rsid w:val="00C32DED"/>
    <w:rPr>
      <w:sz w:val="20"/>
    </w:rPr>
  </w:style>
  <w:style w:type="character" w:customStyle="1" w:styleId="TekstkomentaraChar">
    <w:name w:val="Tekst komentara Char"/>
    <w:basedOn w:val="Zadanifontodlomka"/>
    <w:link w:val="Tekstkomentara"/>
    <w:uiPriority w:val="99"/>
    <w:rsid w:val="00C32DED"/>
    <w:rPr>
      <w:rFonts w:ascii="Hero New" w:hAnsi="Hero New" w:cs="Times New Roman"/>
    </w:rPr>
  </w:style>
  <w:style w:type="paragraph" w:customStyle="1" w:styleId="2-Article1">
    <w:name w:val="2 - Article 1."/>
    <w:basedOn w:val="Tijeloteksta"/>
    <w:next w:val="BBBodyTextIndent1"/>
    <w:uiPriority w:val="9"/>
    <w:qFormat/>
    <w:rsid w:val="00C32DED"/>
    <w:pPr>
      <w:keepNext/>
      <w:ind w:left="720" w:hanging="720"/>
      <w:outlineLvl w:val="0"/>
    </w:pPr>
    <w:rPr>
      <w:b/>
      <w:sz w:val="20"/>
      <w:szCs w:val="18"/>
    </w:rPr>
  </w:style>
  <w:style w:type="paragraph" w:styleId="Tekstkrajnjebiljeke">
    <w:name w:val="endnote text"/>
    <w:basedOn w:val="Normal"/>
    <w:link w:val="TekstkrajnjebiljekeChar"/>
    <w:uiPriority w:val="99"/>
    <w:unhideWhenUsed/>
    <w:rsid w:val="00C32DED"/>
    <w:pPr>
      <w:spacing w:after="0"/>
      <w:jc w:val="left"/>
    </w:pPr>
    <w:rPr>
      <w:rFonts w:ascii="Georgia" w:hAnsi="Georgia" w:cstheme="minorBidi"/>
      <w:sz w:val="20"/>
    </w:rPr>
  </w:style>
  <w:style w:type="character" w:customStyle="1" w:styleId="TekstkrajnjebiljekeChar">
    <w:name w:val="Tekst krajnje bilješke Char"/>
    <w:basedOn w:val="Zadanifontodlomka"/>
    <w:link w:val="Tekstkrajnjebiljeke"/>
    <w:uiPriority w:val="99"/>
    <w:rsid w:val="00C32DED"/>
    <w:rPr>
      <w:rFonts w:ascii="Georgia" w:hAnsi="Georgia"/>
    </w:rPr>
  </w:style>
  <w:style w:type="character" w:styleId="Referencakrajnjebiljeke">
    <w:name w:val="endnote reference"/>
    <w:basedOn w:val="Zadanifontodlomka"/>
    <w:uiPriority w:val="99"/>
    <w:semiHidden/>
    <w:unhideWhenUsed/>
    <w:rsid w:val="00C32DED"/>
    <w:rPr>
      <w:vertAlign w:val="superscript"/>
    </w:rPr>
  </w:style>
  <w:style w:type="character" w:customStyle="1" w:styleId="2-IPCclauseheaderChar">
    <w:name w:val="2 - IPC clause header Char"/>
    <w:basedOn w:val="Zadanifontodlomka"/>
    <w:link w:val="2-IPCclauseheader"/>
    <w:uiPriority w:val="29"/>
    <w:locked/>
    <w:rsid w:val="00BC3F33"/>
    <w:rPr>
      <w:rFonts w:ascii="Hero New" w:hAnsi="Hero New" w:cs="Times New Roman"/>
      <w:sz w:val="22"/>
    </w:rPr>
  </w:style>
  <w:style w:type="character" w:customStyle="1" w:styleId="3-IPCclause111Char">
    <w:name w:val="3 - IPC clause 1.1.1 Char"/>
    <w:link w:val="3-IPCclause111"/>
    <w:uiPriority w:val="29"/>
    <w:locked/>
    <w:rsid w:val="00BC3F33"/>
    <w:rPr>
      <w:rFonts w:ascii="Hero New" w:hAnsi="Hero New" w:cs="Times New Roman"/>
      <w:sz w:val="22"/>
      <w:szCs w:val="18"/>
    </w:rPr>
  </w:style>
  <w:style w:type="paragraph" w:customStyle="1" w:styleId="IPCTITLE">
    <w:name w:val="IPC TITLE"/>
    <w:basedOn w:val="Tijeloteksta"/>
    <w:link w:val="IPCTITLEChar"/>
    <w:rsid w:val="008D37A9"/>
    <w:pPr>
      <w:spacing w:after="360"/>
      <w:jc w:val="center"/>
    </w:pPr>
    <w:rPr>
      <w:rFonts w:ascii="Hero New Super" w:hAnsi="Hero New Super"/>
      <w:b/>
      <w:bCs/>
      <w:sz w:val="32"/>
      <w:szCs w:val="32"/>
    </w:rPr>
  </w:style>
  <w:style w:type="character" w:customStyle="1" w:styleId="IPCTITLEChar">
    <w:name w:val="IPC TITLE Char"/>
    <w:basedOn w:val="TijelotekstaChar"/>
    <w:link w:val="IPCTITLE"/>
    <w:rsid w:val="008D37A9"/>
    <w:rPr>
      <w:rFonts w:ascii="Hero New Super" w:hAnsi="Hero New Super" w:cs="Times New Roman"/>
      <w:b/>
      <w:bCs/>
      <w:sz w:val="32"/>
      <w:szCs w:val="32"/>
    </w:rPr>
  </w:style>
  <w:style w:type="numbering" w:customStyle="1" w:styleId="IPCNumberedListIndented4thLevel">
    <w:name w:val="IPC Numbered List Indented 4th Level"/>
    <w:basedOn w:val="Bezpopisa"/>
    <w:uiPriority w:val="99"/>
    <w:rsid w:val="007A12AE"/>
    <w:pPr>
      <w:numPr>
        <w:numId w:val="10"/>
      </w:numPr>
    </w:pPr>
  </w:style>
  <w:style w:type="numbering" w:customStyle="1" w:styleId="IPCBulletedListIntended4thLevel">
    <w:name w:val="IPC Bulleted List Intended 4th Level"/>
    <w:basedOn w:val="Bezpopisa"/>
    <w:uiPriority w:val="99"/>
    <w:rsid w:val="007A12AE"/>
    <w:pPr>
      <w:numPr>
        <w:numId w:val="9"/>
      </w:numPr>
    </w:pPr>
  </w:style>
  <w:style w:type="paragraph" w:customStyle="1" w:styleId="IPC-bulletpoints">
    <w:name w:val="IPC - bullet points"/>
    <w:basedOn w:val="Odlomakpopisa"/>
    <w:link w:val="IPC-bulletpointsChar"/>
    <w:rsid w:val="004E5336"/>
    <w:pPr>
      <w:numPr>
        <w:numId w:val="11"/>
      </w:numPr>
      <w:ind w:left="2268" w:hanging="567"/>
    </w:pPr>
  </w:style>
  <w:style w:type="numbering" w:customStyle="1" w:styleId="IPCBulletedListIntended">
    <w:name w:val="IPC Bulleted List Intended"/>
    <w:uiPriority w:val="99"/>
    <w:rsid w:val="003563CE"/>
    <w:pPr>
      <w:numPr>
        <w:numId w:val="12"/>
      </w:numPr>
    </w:pPr>
  </w:style>
  <w:style w:type="character" w:customStyle="1" w:styleId="OdlomakpopisaChar">
    <w:name w:val="Odlomak popisa Char"/>
    <w:basedOn w:val="Zadanifontodlomka"/>
    <w:link w:val="Odlomakpopisa"/>
    <w:uiPriority w:val="34"/>
    <w:rsid w:val="00397A50"/>
    <w:rPr>
      <w:rFonts w:ascii="Hero New" w:hAnsi="Hero New" w:cs="Times New Roman"/>
      <w:sz w:val="22"/>
      <w:szCs w:val="22"/>
    </w:rPr>
  </w:style>
  <w:style w:type="character" w:customStyle="1" w:styleId="IPC-bulletpointsChar">
    <w:name w:val="IPC - bullet points Char"/>
    <w:basedOn w:val="OdlomakpopisaChar"/>
    <w:link w:val="IPC-bulletpoints"/>
    <w:rsid w:val="004E5336"/>
    <w:rPr>
      <w:rFonts w:ascii="Hero New" w:hAnsi="Hero New" w:cs="Times New Roman"/>
      <w:sz w:val="22"/>
      <w:szCs w:val="22"/>
    </w:rPr>
  </w:style>
  <w:style w:type="paragraph" w:customStyle="1" w:styleId="IPCParagraphHeading1Numbered">
    <w:name w:val="IPC Paragraph Heading 1 Numbered"/>
    <w:basedOn w:val="Normal"/>
    <w:next w:val="Normal"/>
    <w:rsid w:val="003563CE"/>
    <w:pPr>
      <w:keepNext/>
      <w:keepLines/>
      <w:numPr>
        <w:numId w:val="13"/>
      </w:numPr>
      <w:spacing w:after="120"/>
      <w:jc w:val="left"/>
      <w:outlineLvl w:val="0"/>
    </w:pPr>
    <w:rPr>
      <w:rFonts w:ascii="Trade Gothic Next LT Pro" w:hAnsi="Trade Gothic Next LT Pro"/>
      <w:b/>
      <w:sz w:val="32"/>
    </w:rPr>
  </w:style>
  <w:style w:type="paragraph" w:customStyle="1" w:styleId="IPCParagraphHeading22Numbered">
    <w:name w:val="IPC Paragraph Heading 2.2 Numbered"/>
    <w:basedOn w:val="Normal"/>
    <w:rsid w:val="003563CE"/>
    <w:pPr>
      <w:numPr>
        <w:ilvl w:val="1"/>
        <w:numId w:val="13"/>
      </w:numPr>
      <w:spacing w:after="120"/>
      <w:outlineLvl w:val="1"/>
    </w:pPr>
    <w:rPr>
      <w:rFonts w:ascii="Trade Gothic Next LT Pro" w:hAnsi="Trade Gothic Next LT Pro"/>
      <w:sz w:val="24"/>
    </w:rPr>
  </w:style>
  <w:style w:type="paragraph" w:customStyle="1" w:styleId="IPCParagraphHeading333Numbered">
    <w:name w:val="IPC Paragraph Heading 3.3.3 Numbered"/>
    <w:basedOn w:val="Normal"/>
    <w:rsid w:val="003563CE"/>
    <w:pPr>
      <w:numPr>
        <w:ilvl w:val="2"/>
        <w:numId w:val="13"/>
      </w:numPr>
      <w:spacing w:after="120"/>
      <w:outlineLvl w:val="2"/>
    </w:pPr>
    <w:rPr>
      <w:rFonts w:ascii="Trade Gothic Next LT Pro" w:hAnsi="Trade Gothic Next LT Pro"/>
      <w:sz w:val="24"/>
    </w:rPr>
  </w:style>
  <w:style w:type="paragraph" w:customStyle="1" w:styleId="IPCParagraphHeading4444Numbered">
    <w:name w:val="IPC Paragraph Heading 4.4.4.4 Numbered"/>
    <w:basedOn w:val="Normal"/>
    <w:rsid w:val="003563CE"/>
    <w:pPr>
      <w:numPr>
        <w:ilvl w:val="3"/>
        <w:numId w:val="13"/>
      </w:numPr>
      <w:tabs>
        <w:tab w:val="left" w:pos="1701"/>
      </w:tabs>
      <w:spacing w:after="120"/>
      <w:outlineLvl w:val="3"/>
    </w:pPr>
    <w:rPr>
      <w:rFonts w:ascii="Trade Gothic Next LT Pro" w:hAnsi="Trade Gothic Next LT Pro"/>
      <w:sz w:val="24"/>
    </w:rPr>
  </w:style>
  <w:style w:type="paragraph" w:customStyle="1" w:styleId="IPCParagraphHeading55555Numbered">
    <w:name w:val="IPC Paragraph Heading 5.5.5.5.5 Numbered"/>
    <w:basedOn w:val="Normal"/>
    <w:rsid w:val="003563CE"/>
    <w:pPr>
      <w:numPr>
        <w:ilvl w:val="4"/>
        <w:numId w:val="13"/>
      </w:numPr>
      <w:tabs>
        <w:tab w:val="left" w:pos="1985"/>
      </w:tabs>
      <w:spacing w:after="120"/>
      <w:outlineLvl w:val="4"/>
    </w:pPr>
    <w:rPr>
      <w:rFonts w:ascii="Trade Gothic Next LT Pro" w:hAnsi="Trade Gothic Next LT Pro"/>
      <w:sz w:val="24"/>
    </w:rPr>
  </w:style>
  <w:style w:type="numbering" w:customStyle="1" w:styleId="IPCParagraphHeadingsNumbered">
    <w:name w:val="IPC Paragraph Headings Numbered"/>
    <w:uiPriority w:val="99"/>
    <w:rsid w:val="003563CE"/>
    <w:pPr>
      <w:numPr>
        <w:numId w:val="13"/>
      </w:numPr>
    </w:pPr>
  </w:style>
  <w:style w:type="character" w:styleId="Referencafusnote">
    <w:name w:val="footnote reference"/>
    <w:basedOn w:val="Zadanifontodlomka"/>
    <w:semiHidden/>
    <w:unhideWhenUsed/>
    <w:rsid w:val="003563CE"/>
    <w:rPr>
      <w:vertAlign w:val="superscript"/>
    </w:rPr>
  </w:style>
  <w:style w:type="paragraph" w:customStyle="1" w:styleId="BBClause3">
    <w:name w:val="B&amp;B Clause 3"/>
    <w:basedOn w:val="Tijeloteksta"/>
    <w:link w:val="BBClause3Char"/>
    <w:uiPriority w:val="29"/>
    <w:qFormat/>
    <w:rsid w:val="008D37A9"/>
    <w:pPr>
      <w:tabs>
        <w:tab w:val="num" w:pos="360"/>
      </w:tabs>
    </w:pPr>
    <w:rPr>
      <w:szCs w:val="18"/>
    </w:rPr>
  </w:style>
  <w:style w:type="paragraph" w:customStyle="1" w:styleId="4-IPCaheader">
    <w:name w:val="4 - IPC (a) header"/>
    <w:basedOn w:val="Tijeloteksta"/>
    <w:uiPriority w:val="29"/>
    <w:qFormat/>
    <w:rsid w:val="001007BC"/>
    <w:pPr>
      <w:numPr>
        <w:ilvl w:val="4"/>
        <w:numId w:val="2"/>
      </w:numPr>
      <w:ind w:left="2410" w:hanging="709"/>
    </w:pPr>
    <w:rPr>
      <w:szCs w:val="22"/>
    </w:rPr>
  </w:style>
  <w:style w:type="paragraph" w:customStyle="1" w:styleId="BBClause2">
    <w:name w:val="B&amp;B Clause 2"/>
    <w:basedOn w:val="Tijeloteksta"/>
    <w:link w:val="BBClause2Char"/>
    <w:uiPriority w:val="29"/>
    <w:qFormat/>
    <w:rsid w:val="006232AC"/>
    <w:pPr>
      <w:tabs>
        <w:tab w:val="num" w:pos="360"/>
      </w:tabs>
    </w:pPr>
  </w:style>
  <w:style w:type="character" w:customStyle="1" w:styleId="BBClause3Char">
    <w:name w:val="B&amp;B Clause 3 Char"/>
    <w:link w:val="BBClause3"/>
    <w:uiPriority w:val="29"/>
    <w:locked/>
    <w:rsid w:val="006232AC"/>
    <w:rPr>
      <w:rFonts w:ascii="Hero New" w:hAnsi="Hero New" w:cs="Times New Roman"/>
      <w:sz w:val="22"/>
      <w:szCs w:val="18"/>
    </w:rPr>
  </w:style>
  <w:style w:type="paragraph" w:customStyle="1" w:styleId="BBClause5">
    <w:name w:val="B&amp;B Clause 5"/>
    <w:basedOn w:val="Tijeloteksta"/>
    <w:uiPriority w:val="29"/>
    <w:qFormat/>
    <w:rsid w:val="006232AC"/>
    <w:pPr>
      <w:tabs>
        <w:tab w:val="num" w:pos="360"/>
        <w:tab w:val="num" w:pos="3402"/>
      </w:tabs>
      <w:ind w:left="3402" w:hanging="708"/>
    </w:pPr>
    <w:rPr>
      <w:szCs w:val="18"/>
    </w:rPr>
  </w:style>
  <w:style w:type="paragraph" w:customStyle="1" w:styleId="BBClause6">
    <w:name w:val="B&amp;B Clause 6"/>
    <w:basedOn w:val="Tijeloteksta"/>
    <w:uiPriority w:val="29"/>
    <w:qFormat/>
    <w:rsid w:val="006232AC"/>
    <w:pPr>
      <w:tabs>
        <w:tab w:val="num" w:pos="360"/>
      </w:tabs>
    </w:pPr>
    <w:rPr>
      <w:rFonts w:ascii="Georgia" w:hAnsi="Georgia"/>
    </w:rPr>
  </w:style>
  <w:style w:type="character" w:customStyle="1" w:styleId="BBClause2Char">
    <w:name w:val="B&amp;B Clause 2 Char"/>
    <w:basedOn w:val="Zadanifontodlomka"/>
    <w:link w:val="BBClause2"/>
    <w:uiPriority w:val="29"/>
    <w:locked/>
    <w:rsid w:val="00A141C2"/>
    <w:rPr>
      <w:rFonts w:ascii="Hero New" w:hAnsi="Hero New" w:cs="Times New Roman"/>
      <w:sz w:val="22"/>
    </w:rPr>
  </w:style>
  <w:style w:type="paragraph" w:styleId="Predmetkomentara">
    <w:name w:val="annotation subject"/>
    <w:basedOn w:val="Tekstkomentara"/>
    <w:next w:val="Tekstkomentara"/>
    <w:link w:val="PredmetkomentaraChar"/>
    <w:uiPriority w:val="99"/>
    <w:semiHidden/>
    <w:unhideWhenUsed/>
    <w:rsid w:val="00ED2A4B"/>
    <w:rPr>
      <w:b/>
      <w:bCs/>
    </w:rPr>
  </w:style>
  <w:style w:type="character" w:customStyle="1" w:styleId="PredmetkomentaraChar">
    <w:name w:val="Predmet komentara Char"/>
    <w:basedOn w:val="TekstkomentaraChar"/>
    <w:link w:val="Predmetkomentara"/>
    <w:uiPriority w:val="99"/>
    <w:semiHidden/>
    <w:rsid w:val="00ED2A4B"/>
    <w:rPr>
      <w:rFonts w:ascii="Hero New" w:hAnsi="Hero New" w:cs="Times New Roman"/>
      <w:b/>
      <w:bCs/>
    </w:rPr>
  </w:style>
  <w:style w:type="character" w:styleId="Hiperveza">
    <w:name w:val="Hyperlink"/>
    <w:basedOn w:val="Zadanifontodlomka"/>
    <w:uiPriority w:val="99"/>
    <w:unhideWhenUsed/>
    <w:rsid w:val="00ED2A4B"/>
    <w:rPr>
      <w:color w:val="0000FF" w:themeColor="hyperlink"/>
      <w:u w:val="single"/>
    </w:rPr>
  </w:style>
  <w:style w:type="character" w:customStyle="1" w:styleId="UnresolvedMention1">
    <w:name w:val="Unresolved Mention1"/>
    <w:basedOn w:val="Zadanifontodlomka"/>
    <w:uiPriority w:val="99"/>
    <w:semiHidden/>
    <w:unhideWhenUsed/>
    <w:rsid w:val="00ED2A4B"/>
    <w:rPr>
      <w:color w:val="605E5C"/>
      <w:shd w:val="clear" w:color="auto" w:fill="E1DFDD"/>
    </w:rPr>
  </w:style>
  <w:style w:type="character" w:styleId="SlijeenaHiperveza">
    <w:name w:val="FollowedHyperlink"/>
    <w:basedOn w:val="Zadanifontodlomka"/>
    <w:uiPriority w:val="99"/>
    <w:semiHidden/>
    <w:unhideWhenUsed/>
    <w:rsid w:val="00793418"/>
    <w:rPr>
      <w:color w:val="800080" w:themeColor="followedHyperlink"/>
      <w:u w:val="single"/>
    </w:rPr>
  </w:style>
  <w:style w:type="numbering" w:customStyle="1" w:styleId="IPCHeadingsNumbered">
    <w:name w:val="IPC Headings Numbered"/>
    <w:uiPriority w:val="99"/>
    <w:rsid w:val="00765E7D"/>
    <w:pPr>
      <w:numPr>
        <w:numId w:val="14"/>
      </w:numPr>
    </w:pPr>
  </w:style>
  <w:style w:type="paragraph" w:customStyle="1" w:styleId="IPCHeading1Numbered">
    <w:name w:val="IPC Heading 1 Numbered"/>
    <w:basedOn w:val="Normal"/>
    <w:next w:val="Normal"/>
    <w:qFormat/>
    <w:rsid w:val="00765E7D"/>
    <w:pPr>
      <w:keepNext/>
      <w:keepLines/>
      <w:numPr>
        <w:numId w:val="14"/>
      </w:numPr>
      <w:spacing w:after="140" w:line="440" w:lineRule="exact"/>
      <w:jc w:val="left"/>
      <w:outlineLvl w:val="0"/>
    </w:pPr>
    <w:rPr>
      <w:rFonts w:ascii="Hero New Super" w:hAnsi="Hero New Super"/>
      <w:b/>
      <w:caps/>
      <w:sz w:val="44"/>
    </w:rPr>
  </w:style>
  <w:style w:type="paragraph" w:customStyle="1" w:styleId="IPCHeading22Numbered">
    <w:name w:val="IPC Heading 2.2 Numbered"/>
    <w:basedOn w:val="Normal"/>
    <w:next w:val="Normal"/>
    <w:qFormat/>
    <w:rsid w:val="00765E7D"/>
    <w:pPr>
      <w:keepNext/>
      <w:keepLines/>
      <w:numPr>
        <w:ilvl w:val="1"/>
        <w:numId w:val="14"/>
      </w:numPr>
      <w:spacing w:after="140" w:line="330" w:lineRule="exact"/>
      <w:jc w:val="left"/>
      <w:outlineLvl w:val="1"/>
    </w:pPr>
    <w:rPr>
      <w:rFonts w:ascii="Hero New Super" w:hAnsi="Hero New Super"/>
      <w:b/>
      <w:caps/>
      <w:sz w:val="33"/>
    </w:rPr>
  </w:style>
  <w:style w:type="paragraph" w:customStyle="1" w:styleId="IPCHeading333Numbered">
    <w:name w:val="IPC Heading 3.3.3 Numbered"/>
    <w:basedOn w:val="Normal"/>
    <w:next w:val="Normal"/>
    <w:qFormat/>
    <w:rsid w:val="00765E7D"/>
    <w:pPr>
      <w:keepNext/>
      <w:keepLines/>
      <w:numPr>
        <w:ilvl w:val="2"/>
        <w:numId w:val="14"/>
      </w:numPr>
      <w:tabs>
        <w:tab w:val="clear" w:pos="1418"/>
        <w:tab w:val="left" w:pos="1138"/>
      </w:tabs>
      <w:spacing w:after="140" w:line="280" w:lineRule="exact"/>
      <w:ind w:left="1140" w:hanging="1140"/>
      <w:jc w:val="left"/>
      <w:outlineLvl w:val="2"/>
    </w:pPr>
    <w:rPr>
      <w:rFonts w:ascii="Hero New Super" w:hAnsi="Hero New Super"/>
      <w:caps/>
      <w:sz w:val="28"/>
    </w:rPr>
  </w:style>
  <w:style w:type="paragraph" w:customStyle="1" w:styleId="IPCHeading4444Numbered">
    <w:name w:val="IPC Heading 4.4.4.4 Numbered"/>
    <w:basedOn w:val="Normal"/>
    <w:next w:val="Normal"/>
    <w:qFormat/>
    <w:rsid w:val="00765E7D"/>
    <w:pPr>
      <w:keepNext/>
      <w:keepLines/>
      <w:numPr>
        <w:ilvl w:val="3"/>
        <w:numId w:val="14"/>
      </w:numPr>
      <w:tabs>
        <w:tab w:val="clear" w:pos="1701"/>
        <w:tab w:val="left" w:pos="1426"/>
      </w:tabs>
      <w:spacing w:after="140" w:line="220" w:lineRule="exact"/>
      <w:ind w:left="1423" w:hanging="1423"/>
      <w:jc w:val="left"/>
      <w:outlineLvl w:val="3"/>
    </w:pPr>
    <w:rPr>
      <w:rFonts w:ascii="Hero New Super" w:hAnsi="Hero New Super"/>
      <w:caps/>
    </w:rPr>
  </w:style>
  <w:style w:type="paragraph" w:customStyle="1" w:styleId="NormalIndented4thLevel">
    <w:name w:val="Normal Indented 4th Level"/>
    <w:basedOn w:val="Normal"/>
    <w:rsid w:val="00765E7D"/>
    <w:pPr>
      <w:spacing w:after="140"/>
      <w:ind w:left="1426"/>
    </w:pPr>
  </w:style>
  <w:style w:type="character" w:customStyle="1" w:styleId="Naslov1Char">
    <w:name w:val="Naslov 1 Char"/>
    <w:basedOn w:val="Zadanifontodlomka"/>
    <w:link w:val="Naslov1"/>
    <w:uiPriority w:val="9"/>
    <w:semiHidden/>
    <w:rsid w:val="007E5982"/>
    <w:rPr>
      <w:rFonts w:eastAsiaTheme="majorEastAsia" w:cstheme="majorBidi"/>
      <w:color w:val="365F91" w:themeColor="accent1" w:themeShade="BF"/>
      <w:sz w:val="32"/>
      <w:szCs w:val="32"/>
    </w:rPr>
  </w:style>
  <w:style w:type="paragraph" w:styleId="Sadraj1">
    <w:name w:val="toc 1"/>
    <w:basedOn w:val="Normal"/>
    <w:next w:val="Normal"/>
    <w:autoRedefine/>
    <w:uiPriority w:val="39"/>
    <w:unhideWhenUsed/>
    <w:rsid w:val="0025385C"/>
    <w:pPr>
      <w:tabs>
        <w:tab w:val="left" w:pos="709"/>
        <w:tab w:val="right" w:leader="dot" w:pos="9016"/>
      </w:tabs>
      <w:spacing w:before="240" w:after="120"/>
    </w:pPr>
    <w:rPr>
      <w:b/>
      <w:bCs/>
      <w:caps/>
      <w:noProof/>
      <w:sz w:val="24"/>
      <w:szCs w:val="22"/>
    </w:rPr>
  </w:style>
  <w:style w:type="character" w:customStyle="1" w:styleId="Naslov2Char">
    <w:name w:val="Naslov 2 Char"/>
    <w:basedOn w:val="Zadanifontodlomka"/>
    <w:link w:val="Naslov2"/>
    <w:uiPriority w:val="9"/>
    <w:semiHidden/>
    <w:rsid w:val="007E5982"/>
    <w:rPr>
      <w:rFonts w:eastAsiaTheme="majorEastAsia" w:cstheme="majorBidi"/>
      <w:color w:val="365F91" w:themeColor="accent1" w:themeShade="BF"/>
      <w:sz w:val="26"/>
      <w:szCs w:val="26"/>
    </w:rPr>
  </w:style>
  <w:style w:type="character" w:customStyle="1" w:styleId="Naslov3Char">
    <w:name w:val="Naslov 3 Char"/>
    <w:basedOn w:val="Zadanifontodlomka"/>
    <w:link w:val="Naslov3"/>
    <w:uiPriority w:val="9"/>
    <w:semiHidden/>
    <w:rsid w:val="007E5982"/>
    <w:rPr>
      <w:rFonts w:eastAsiaTheme="majorEastAsia" w:cstheme="majorBidi"/>
      <w:color w:val="243F60" w:themeColor="accent1" w:themeShade="7F"/>
      <w:sz w:val="24"/>
      <w:szCs w:val="24"/>
    </w:rPr>
  </w:style>
  <w:style w:type="character" w:styleId="Naglaeno">
    <w:name w:val="Strong"/>
    <w:basedOn w:val="Zadanifontodlomka"/>
    <w:uiPriority w:val="22"/>
    <w:qFormat/>
    <w:rsid w:val="00FD75B0"/>
    <w:rPr>
      <w:b/>
      <w:bCs/>
    </w:rPr>
  </w:style>
  <w:style w:type="paragraph" w:customStyle="1" w:styleId="IPCNormalIntended">
    <w:name w:val="IPC Normal Intended"/>
    <w:basedOn w:val="Normal"/>
    <w:qFormat/>
    <w:rsid w:val="00994A85"/>
    <w:pPr>
      <w:spacing w:after="120"/>
      <w:ind w:left="284"/>
    </w:pPr>
    <w:rPr>
      <w:rFonts w:ascii="Trade Gothic Next LT Pro" w:hAnsi="Trade Gothic Next LT Pro"/>
      <w:sz w:val="24"/>
    </w:rPr>
  </w:style>
  <w:style w:type="paragraph" w:customStyle="1" w:styleId="1-Appendixheader">
    <w:name w:val="1 - Appendix header"/>
    <w:basedOn w:val="Normal"/>
    <w:link w:val="1-AppendixheaderChar"/>
    <w:qFormat/>
    <w:rsid w:val="00C5035D"/>
    <w:rPr>
      <w:b/>
      <w:caps/>
      <w:sz w:val="24"/>
      <w:szCs w:val="22"/>
    </w:rPr>
  </w:style>
  <w:style w:type="character" w:customStyle="1" w:styleId="1-AppendixheaderChar">
    <w:name w:val="1 - Appendix header Char"/>
    <w:basedOn w:val="Zadanifontodlomka"/>
    <w:link w:val="1-Appendixheader"/>
    <w:rsid w:val="00C5035D"/>
    <w:rPr>
      <w:rFonts w:ascii="Hero New" w:hAnsi="Hero New" w:cs="Times New Roman"/>
      <w:b/>
      <w:caps/>
      <w:sz w:val="24"/>
      <w:szCs w:val="22"/>
    </w:rPr>
  </w:style>
  <w:style w:type="paragraph" w:customStyle="1" w:styleId="1-Chapterheader">
    <w:name w:val="1 - Chapter header"/>
    <w:basedOn w:val="Normal"/>
    <w:link w:val="1-ChapterheaderChar"/>
    <w:qFormat/>
    <w:rsid w:val="00A7489D"/>
    <w:pPr>
      <w:spacing w:before="720"/>
    </w:pPr>
    <w:rPr>
      <w:b/>
      <w:bCs/>
      <w:caps/>
      <w:sz w:val="28"/>
      <w:szCs w:val="28"/>
      <w:u w:val="single"/>
    </w:rPr>
  </w:style>
  <w:style w:type="character" w:customStyle="1" w:styleId="1-ChapterheaderChar">
    <w:name w:val="1 - Chapter header Char"/>
    <w:basedOn w:val="Zadanifontodlomka"/>
    <w:link w:val="1-Chapterheader"/>
    <w:rsid w:val="00A7489D"/>
    <w:rPr>
      <w:rFonts w:ascii="Hero New" w:hAnsi="Hero New" w:cs="Times New Roman"/>
      <w:b/>
      <w:bCs/>
      <w:caps/>
      <w:sz w:val="28"/>
      <w:szCs w:val="28"/>
      <w:u w:val="single"/>
    </w:rPr>
  </w:style>
  <w:style w:type="paragraph" w:styleId="Sadraj2">
    <w:name w:val="toc 2"/>
    <w:basedOn w:val="Normal"/>
    <w:next w:val="Normal"/>
    <w:autoRedefine/>
    <w:uiPriority w:val="39"/>
    <w:unhideWhenUsed/>
    <w:rsid w:val="00866C1B"/>
    <w:pPr>
      <w:tabs>
        <w:tab w:val="left" w:pos="426"/>
        <w:tab w:val="left" w:pos="1320"/>
        <w:tab w:val="right" w:leader="dot" w:pos="9016"/>
      </w:tabs>
      <w:spacing w:before="120" w:after="120"/>
      <w:ind w:left="221" w:hanging="221"/>
    </w:pPr>
    <w:rPr>
      <w:b/>
      <w:bCs/>
      <w:noProof/>
      <w:sz w:val="24"/>
      <w:szCs w:val="22"/>
    </w:rPr>
  </w:style>
  <w:style w:type="paragraph" w:styleId="Podnaslov">
    <w:name w:val="Subtitle"/>
    <w:basedOn w:val="Normal"/>
    <w:next w:val="Normal"/>
    <w:link w:val="PodnaslovChar"/>
    <w:uiPriority w:val="11"/>
    <w:qFormat/>
    <w:rsid w:val="00C50DFB"/>
    <w:pPr>
      <w:numPr>
        <w:ilvl w:val="1"/>
      </w:numPr>
      <w:spacing w:after="160"/>
      <w:jc w:val="left"/>
    </w:pPr>
    <w:rPr>
      <w:rFonts w:asciiTheme="minorHAnsi" w:eastAsiaTheme="minorEastAsia" w:hAnsiTheme="minorHAnsi" w:cstheme="minorBidi"/>
      <w:color w:val="5A5A5A" w:themeColor="text1" w:themeTint="A5"/>
      <w:spacing w:val="15"/>
      <w:szCs w:val="22"/>
      <w:lang w:val="en-US"/>
    </w:rPr>
  </w:style>
  <w:style w:type="character" w:customStyle="1" w:styleId="PodnaslovChar">
    <w:name w:val="Podnaslov Char"/>
    <w:basedOn w:val="Zadanifontodlomka"/>
    <w:link w:val="Podnaslov"/>
    <w:uiPriority w:val="11"/>
    <w:rsid w:val="00C50DFB"/>
    <w:rPr>
      <w:rFonts w:asciiTheme="minorHAnsi" w:eastAsiaTheme="minorEastAsia" w:hAnsiTheme="minorHAnsi"/>
      <w:color w:val="5A5A5A" w:themeColor="text1" w:themeTint="A5"/>
      <w:spacing w:val="15"/>
      <w:sz w:val="22"/>
      <w:szCs w:val="22"/>
      <w:lang w:val="en-US"/>
    </w:rPr>
  </w:style>
  <w:style w:type="character" w:customStyle="1" w:styleId="nodesubtitle">
    <w:name w:val="node_subtitle"/>
    <w:basedOn w:val="Zadanifontodlomka"/>
    <w:rsid w:val="000C41D7"/>
  </w:style>
  <w:style w:type="paragraph" w:customStyle="1" w:styleId="paragraph">
    <w:name w:val="paragraph"/>
    <w:basedOn w:val="Normal"/>
    <w:rsid w:val="00A37E10"/>
    <w:pPr>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basedOn w:val="Zadanifontodlomka"/>
    <w:rsid w:val="00A37E10"/>
  </w:style>
  <w:style w:type="character" w:customStyle="1" w:styleId="eop">
    <w:name w:val="eop"/>
    <w:basedOn w:val="Zadanifontodlomka"/>
    <w:rsid w:val="00A37E10"/>
  </w:style>
  <w:style w:type="paragraph" w:customStyle="1" w:styleId="Parawithnonumber">
    <w:name w:val="Para with no number"/>
    <w:basedOn w:val="Normal"/>
    <w:link w:val="ParawithnonumberChar"/>
    <w:qFormat/>
    <w:rsid w:val="00CD0541"/>
    <w:pPr>
      <w:ind w:left="720"/>
    </w:pPr>
  </w:style>
  <w:style w:type="paragraph" w:customStyle="1" w:styleId="NormalIndented3rdLevel">
    <w:name w:val="Normal Indented 3rd Level"/>
    <w:basedOn w:val="Normal"/>
    <w:rsid w:val="0042070D"/>
    <w:pPr>
      <w:spacing w:after="140"/>
      <w:ind w:left="1138"/>
    </w:pPr>
  </w:style>
  <w:style w:type="character" w:customStyle="1" w:styleId="ParawithnonumberChar">
    <w:name w:val="Para with no number Char"/>
    <w:basedOn w:val="Zadanifontodlomka"/>
    <w:link w:val="Parawithnonumber"/>
    <w:rsid w:val="00CD0541"/>
    <w:rPr>
      <w:rFonts w:ascii="Hero New" w:hAnsi="Hero New" w:cs="Times New Roman"/>
      <w:sz w:val="22"/>
    </w:rPr>
  </w:style>
  <w:style w:type="character" w:customStyle="1" w:styleId="Mention">
    <w:name w:val="Mention"/>
    <w:basedOn w:val="Zadanifontodlomka"/>
    <w:uiPriority w:val="99"/>
    <w:unhideWhenUsed/>
    <w:rsid w:val="0042070D"/>
    <w:rPr>
      <w:color w:val="2B579A"/>
      <w:shd w:val="clear" w:color="auto" w:fill="E1DFDD"/>
    </w:rPr>
  </w:style>
  <w:style w:type="paragraph" w:customStyle="1" w:styleId="2-Schedulepara1">
    <w:name w:val="2 - Schedule para 1"/>
    <w:basedOn w:val="Tijeloteksta"/>
    <w:next w:val="BBBodyTextIndent1"/>
    <w:uiPriority w:val="49"/>
    <w:rsid w:val="00706355"/>
    <w:pPr>
      <w:keepNext/>
      <w:tabs>
        <w:tab w:val="num" w:pos="720"/>
      </w:tabs>
      <w:spacing w:before="120"/>
      <w:ind w:left="720" w:hanging="720"/>
      <w:outlineLvl w:val="0"/>
    </w:pPr>
    <w:rPr>
      <w:b/>
      <w:sz w:val="20"/>
      <w:szCs w:val="18"/>
    </w:rPr>
  </w:style>
  <w:style w:type="numbering" w:customStyle="1" w:styleId="NoList1">
    <w:name w:val="No List1"/>
    <w:next w:val="Bezpopisa"/>
    <w:uiPriority w:val="99"/>
    <w:semiHidden/>
    <w:unhideWhenUsed/>
    <w:rsid w:val="005E79C8"/>
  </w:style>
  <w:style w:type="table" w:customStyle="1" w:styleId="TableGrid1">
    <w:name w:val="Table Grid1"/>
    <w:basedOn w:val="Obinatablica"/>
    <w:next w:val="Reetkatablice"/>
    <w:uiPriority w:val="59"/>
    <w:rsid w:val="005E79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rticleheader">
    <w:name w:val="3 - Article header"/>
    <w:basedOn w:val="Odlomakpopisa"/>
    <w:next w:val="BBBodyTextIndent1"/>
    <w:uiPriority w:val="9"/>
    <w:qFormat/>
    <w:rsid w:val="005E79C8"/>
    <w:pPr>
      <w:keepNext/>
      <w:ind w:hanging="720"/>
      <w:outlineLvl w:val="0"/>
    </w:pPr>
    <w:rPr>
      <w:rFonts w:eastAsia="Calibri" w:cs="Calibri"/>
      <w:b/>
      <w:bCs/>
      <w:lang w:val="en-US"/>
    </w:rPr>
  </w:style>
  <w:style w:type="paragraph" w:customStyle="1" w:styleId="Default">
    <w:name w:val="Default"/>
    <w:rsid w:val="00091245"/>
    <w:pPr>
      <w:autoSpaceDE w:val="0"/>
      <w:autoSpaceDN w:val="0"/>
      <w:adjustRightInd w:val="0"/>
      <w:spacing w:after="0"/>
    </w:pPr>
    <w:rPr>
      <w:rFonts w:ascii="Trade Gothic Next LT Pro" w:hAnsi="Trade Gothic Next LT Pro" w:cs="Trade Gothic Next LT Pro"/>
      <w:color w:val="000000"/>
      <w:sz w:val="24"/>
      <w:szCs w:val="24"/>
    </w:rPr>
  </w:style>
  <w:style w:type="paragraph" w:styleId="StandardWeb">
    <w:name w:val="Normal (Web)"/>
    <w:basedOn w:val="Normal"/>
    <w:uiPriority w:val="99"/>
    <w:unhideWhenUsed/>
    <w:rsid w:val="002751FE"/>
    <w:pPr>
      <w:spacing w:before="100" w:beforeAutospacing="1" w:after="100" w:afterAutospacing="1"/>
      <w:jc w:val="left"/>
    </w:pPr>
    <w:rPr>
      <w:rFonts w:ascii="Times New Roman" w:eastAsia="Times New Roman" w:hAnsi="Times New Roman"/>
      <w:sz w:val="24"/>
      <w:szCs w:val="24"/>
      <w:lang w:eastAsia="en-GB"/>
    </w:rPr>
  </w:style>
  <w:style w:type="paragraph" w:customStyle="1" w:styleId="2-Partheader">
    <w:name w:val="2 - Part header"/>
    <w:basedOn w:val="Normal"/>
    <w:link w:val="2-PartheaderChar"/>
    <w:qFormat/>
    <w:rsid w:val="00577267"/>
    <w:pPr>
      <w:spacing w:before="480"/>
    </w:pPr>
    <w:rPr>
      <w:rFonts w:eastAsia="Georgia"/>
      <w:b/>
      <w:bCs/>
      <w:caps/>
      <w:sz w:val="24"/>
      <w:szCs w:val="28"/>
      <w:u w:val="single"/>
    </w:rPr>
  </w:style>
  <w:style w:type="character" w:customStyle="1" w:styleId="2-PartheaderChar">
    <w:name w:val="2 - Part header Char"/>
    <w:basedOn w:val="Zadanifontodlomka"/>
    <w:link w:val="2-Partheader"/>
    <w:rsid w:val="00577267"/>
    <w:rPr>
      <w:rFonts w:ascii="Hero New" w:eastAsia="Georgia" w:hAnsi="Hero New" w:cs="Times New Roman"/>
      <w:b/>
      <w:bCs/>
      <w:caps/>
      <w:sz w:val="24"/>
      <w:szCs w:val="28"/>
      <w:u w:val="single"/>
    </w:rPr>
  </w:style>
  <w:style w:type="paragraph" w:customStyle="1" w:styleId="BBHeading1">
    <w:name w:val="B&amp;B Heading 1"/>
    <w:basedOn w:val="Tijeloteksta"/>
    <w:next w:val="Normal"/>
    <w:uiPriority w:val="9"/>
    <w:qFormat/>
    <w:rsid w:val="00F963F5"/>
    <w:pPr>
      <w:keepNext/>
      <w:ind w:left="720" w:hanging="720"/>
      <w:outlineLvl w:val="0"/>
    </w:pPr>
    <w:rPr>
      <w:rFonts w:ascii="Georgia" w:hAnsi="Georgia"/>
      <w:b/>
      <w:caps/>
    </w:rPr>
  </w:style>
  <w:style w:type="paragraph" w:customStyle="1" w:styleId="3-partheader">
    <w:name w:val="3 - part header"/>
    <w:basedOn w:val="Normal"/>
    <w:link w:val="3-partheaderChar"/>
    <w:qFormat/>
    <w:rsid w:val="00B95CEE"/>
    <w:pPr>
      <w:numPr>
        <w:numId w:val="28"/>
      </w:numPr>
      <w:tabs>
        <w:tab w:val="left" w:pos="993"/>
      </w:tabs>
      <w:spacing w:before="360"/>
      <w:ind w:hanging="720"/>
    </w:pPr>
    <w:rPr>
      <w:b/>
      <w:bCs/>
      <w:sz w:val="24"/>
      <w:szCs w:val="22"/>
    </w:rPr>
  </w:style>
  <w:style w:type="paragraph" w:styleId="Sadraj3">
    <w:name w:val="toc 3"/>
    <w:basedOn w:val="Normal"/>
    <w:next w:val="Normal"/>
    <w:autoRedefine/>
    <w:uiPriority w:val="39"/>
    <w:unhideWhenUsed/>
    <w:rsid w:val="00A7489D"/>
    <w:pPr>
      <w:tabs>
        <w:tab w:val="left" w:pos="709"/>
        <w:tab w:val="right" w:leader="dot" w:pos="9016"/>
      </w:tabs>
      <w:spacing w:after="100"/>
      <w:ind w:left="426" w:hanging="426"/>
    </w:pPr>
    <w:rPr>
      <w:b/>
      <w:bCs/>
      <w:noProof/>
      <w:sz w:val="24"/>
      <w:szCs w:val="22"/>
    </w:rPr>
  </w:style>
  <w:style w:type="character" w:customStyle="1" w:styleId="3-partheaderChar">
    <w:name w:val="3 - part header Char"/>
    <w:basedOn w:val="Zadanifontodlomka"/>
    <w:link w:val="3-partheader"/>
    <w:rsid w:val="00B95CEE"/>
    <w:rPr>
      <w:rFonts w:ascii="Hero New" w:hAnsi="Hero New" w:cs="Times New Roman"/>
      <w:b/>
      <w:bCs/>
      <w:sz w:val="24"/>
      <w:szCs w:val="22"/>
    </w:rPr>
  </w:style>
  <w:style w:type="paragraph" w:customStyle="1" w:styleId="1-Partheader">
    <w:name w:val="1 - Part header"/>
    <w:basedOn w:val="Normal"/>
    <w:link w:val="1-PartheaderChar"/>
    <w:qFormat/>
    <w:rsid w:val="00B63345"/>
    <w:pPr>
      <w:spacing w:before="360"/>
    </w:pPr>
    <w:rPr>
      <w:b/>
      <w:bCs/>
      <w:caps/>
      <w:sz w:val="24"/>
      <w:szCs w:val="24"/>
      <w:u w:val="single"/>
    </w:rPr>
  </w:style>
  <w:style w:type="character" w:customStyle="1" w:styleId="1-PartheaderChar">
    <w:name w:val="1 - Part header Char"/>
    <w:basedOn w:val="Zadanifontodlomka"/>
    <w:link w:val="1-Partheader"/>
    <w:rsid w:val="00B63345"/>
    <w:rPr>
      <w:rFonts w:ascii="Hero New" w:hAnsi="Hero New" w:cs="Times New Roman"/>
      <w:b/>
      <w:bCs/>
      <w:caps/>
      <w:sz w:val="24"/>
      <w:szCs w:val="24"/>
      <w:u w:val="single"/>
    </w:rPr>
  </w:style>
  <w:style w:type="paragraph" w:customStyle="1" w:styleId="5-B1-header">
    <w:name w:val="5 - B.1 - header"/>
    <w:basedOn w:val="Normal"/>
    <w:link w:val="5-B1-headerChar"/>
    <w:qFormat/>
    <w:rsid w:val="00263172"/>
    <w:pPr>
      <w:keepNext/>
      <w:ind w:firstLine="709"/>
    </w:pPr>
    <w:rPr>
      <w:b/>
      <w:bCs/>
      <w:i/>
      <w:iCs/>
      <w:caps/>
    </w:rPr>
  </w:style>
  <w:style w:type="character" w:customStyle="1" w:styleId="5-B1-headerChar">
    <w:name w:val="5 - B.1 - header Char"/>
    <w:basedOn w:val="Zadanifontodlomka"/>
    <w:link w:val="5-B1-header"/>
    <w:rsid w:val="00263172"/>
    <w:rPr>
      <w:rFonts w:ascii="Hero New" w:hAnsi="Hero New" w:cs="Times New Roman"/>
      <w:b/>
      <w:bCs/>
      <w:i/>
      <w:iCs/>
      <w:caps/>
      <w:sz w:val="22"/>
    </w:rPr>
  </w:style>
  <w:style w:type="paragraph" w:styleId="Sadraj4">
    <w:name w:val="toc 4"/>
    <w:basedOn w:val="Normal"/>
    <w:next w:val="Normal"/>
    <w:autoRedefine/>
    <w:uiPriority w:val="39"/>
    <w:unhideWhenUsed/>
    <w:rsid w:val="003B3711"/>
    <w:pPr>
      <w:tabs>
        <w:tab w:val="left" w:pos="1134"/>
        <w:tab w:val="right" w:leader="dot" w:pos="9016"/>
      </w:tabs>
      <w:spacing w:before="100" w:after="100"/>
      <w:ind w:left="850" w:hanging="425"/>
    </w:pPr>
  </w:style>
  <w:style w:type="paragraph" w:styleId="Sadraj5">
    <w:name w:val="toc 5"/>
    <w:basedOn w:val="Normal"/>
    <w:next w:val="Normal"/>
    <w:autoRedefine/>
    <w:uiPriority w:val="39"/>
    <w:unhideWhenUsed/>
    <w:rsid w:val="002F2728"/>
    <w:pPr>
      <w:tabs>
        <w:tab w:val="left" w:pos="1540"/>
        <w:tab w:val="right" w:leader="dot" w:pos="9016"/>
      </w:tabs>
      <w:spacing w:after="100"/>
      <w:ind w:left="880" w:hanging="454"/>
    </w:pPr>
    <w:rPr>
      <w:b/>
      <w:bCs/>
      <w:i/>
      <w:iCs/>
      <w:noProof/>
    </w:rPr>
  </w:style>
  <w:style w:type="character" w:customStyle="1" w:styleId="Naslov4Char">
    <w:name w:val="Naslov 4 Char"/>
    <w:basedOn w:val="Zadanifontodlomka"/>
    <w:link w:val="Naslov4"/>
    <w:uiPriority w:val="9"/>
    <w:semiHidden/>
    <w:rsid w:val="00577267"/>
    <w:rPr>
      <w:rFonts w:eastAsiaTheme="majorEastAsia" w:cstheme="majorBidi"/>
      <w:i/>
      <w:iCs/>
      <w:color w:val="365F91" w:themeColor="accent1" w:themeShade="BF"/>
      <w:sz w:val="22"/>
    </w:rPr>
  </w:style>
  <w:style w:type="paragraph" w:styleId="Sadraj6">
    <w:name w:val="toc 6"/>
    <w:basedOn w:val="Normal"/>
    <w:next w:val="Normal"/>
    <w:autoRedefine/>
    <w:uiPriority w:val="39"/>
    <w:unhideWhenUsed/>
    <w:rsid w:val="00577267"/>
    <w:pPr>
      <w:spacing w:after="100" w:line="259" w:lineRule="auto"/>
      <w:ind w:left="1100"/>
      <w:jc w:val="left"/>
    </w:pPr>
    <w:rPr>
      <w:rFonts w:asciiTheme="minorHAnsi" w:eastAsiaTheme="minorEastAsia" w:hAnsiTheme="minorHAnsi" w:cstheme="minorBidi"/>
      <w:szCs w:val="22"/>
      <w:lang w:eastAsia="en-GB"/>
    </w:rPr>
  </w:style>
  <w:style w:type="paragraph" w:styleId="Sadraj7">
    <w:name w:val="toc 7"/>
    <w:basedOn w:val="Normal"/>
    <w:next w:val="Normal"/>
    <w:autoRedefine/>
    <w:uiPriority w:val="39"/>
    <w:unhideWhenUsed/>
    <w:rsid w:val="00577267"/>
    <w:pPr>
      <w:spacing w:after="100" w:line="259" w:lineRule="auto"/>
      <w:ind w:left="1320"/>
      <w:jc w:val="left"/>
    </w:pPr>
    <w:rPr>
      <w:rFonts w:asciiTheme="minorHAnsi" w:eastAsiaTheme="minorEastAsia" w:hAnsiTheme="minorHAnsi" w:cstheme="minorBidi"/>
      <w:szCs w:val="22"/>
      <w:lang w:eastAsia="en-GB"/>
    </w:rPr>
  </w:style>
  <w:style w:type="paragraph" w:styleId="Sadraj8">
    <w:name w:val="toc 8"/>
    <w:basedOn w:val="Normal"/>
    <w:next w:val="Normal"/>
    <w:autoRedefine/>
    <w:uiPriority w:val="39"/>
    <w:unhideWhenUsed/>
    <w:rsid w:val="00577267"/>
    <w:pPr>
      <w:spacing w:after="100" w:line="259" w:lineRule="auto"/>
      <w:ind w:left="1540"/>
      <w:jc w:val="left"/>
    </w:pPr>
    <w:rPr>
      <w:rFonts w:asciiTheme="minorHAnsi" w:eastAsiaTheme="minorEastAsia" w:hAnsiTheme="minorHAnsi" w:cstheme="minorBidi"/>
      <w:szCs w:val="22"/>
      <w:lang w:eastAsia="en-GB"/>
    </w:rPr>
  </w:style>
  <w:style w:type="paragraph" w:styleId="Sadraj9">
    <w:name w:val="toc 9"/>
    <w:basedOn w:val="Normal"/>
    <w:next w:val="Normal"/>
    <w:autoRedefine/>
    <w:uiPriority w:val="39"/>
    <w:unhideWhenUsed/>
    <w:rsid w:val="00577267"/>
    <w:pPr>
      <w:spacing w:after="100" w:line="259" w:lineRule="auto"/>
      <w:ind w:left="1760"/>
      <w:jc w:val="left"/>
    </w:pPr>
    <w:rPr>
      <w:rFonts w:asciiTheme="minorHAnsi" w:eastAsiaTheme="minorEastAsia" w:hAnsiTheme="minorHAnsi" w:cstheme="minorBidi"/>
      <w:szCs w:val="22"/>
      <w:lang w:eastAsia="en-GB"/>
    </w:rPr>
  </w:style>
  <w:style w:type="character" w:customStyle="1" w:styleId="UnresolvedMention">
    <w:name w:val="Unresolved Mention"/>
    <w:basedOn w:val="Zadanifontodlomka"/>
    <w:uiPriority w:val="99"/>
    <w:semiHidden/>
    <w:unhideWhenUsed/>
    <w:rsid w:val="00577267"/>
    <w:rPr>
      <w:color w:val="605E5C"/>
      <w:shd w:val="clear" w:color="auto" w:fill="E1DFDD"/>
    </w:rPr>
  </w:style>
  <w:style w:type="character" w:customStyle="1" w:styleId="actor">
    <w:name w:val="actor"/>
    <w:basedOn w:val="Zadanifontodlomka"/>
    <w:rsid w:val="0016018B"/>
  </w:style>
  <w:style w:type="character" w:customStyle="1" w:styleId="time">
    <w:name w:val="time"/>
    <w:basedOn w:val="Zadanifontodlomka"/>
    <w:rsid w:val="0016018B"/>
  </w:style>
  <w:style w:type="paragraph" w:styleId="Revizija">
    <w:name w:val="Revision"/>
    <w:hidden/>
    <w:uiPriority w:val="99"/>
    <w:semiHidden/>
    <w:rsid w:val="008F77A7"/>
    <w:pPr>
      <w:spacing w:after="0"/>
    </w:pPr>
    <w:rPr>
      <w:rFonts w:ascii="Hero New" w:hAnsi="Hero Ne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9026">
      <w:bodyDiv w:val="1"/>
      <w:marLeft w:val="0"/>
      <w:marRight w:val="0"/>
      <w:marTop w:val="0"/>
      <w:marBottom w:val="0"/>
      <w:divBdr>
        <w:top w:val="none" w:sz="0" w:space="0" w:color="auto"/>
        <w:left w:val="none" w:sz="0" w:space="0" w:color="auto"/>
        <w:bottom w:val="none" w:sz="0" w:space="0" w:color="auto"/>
        <w:right w:val="none" w:sz="0" w:space="0" w:color="auto"/>
      </w:divBdr>
    </w:div>
    <w:div w:id="386683181">
      <w:bodyDiv w:val="1"/>
      <w:marLeft w:val="0"/>
      <w:marRight w:val="0"/>
      <w:marTop w:val="0"/>
      <w:marBottom w:val="0"/>
      <w:divBdr>
        <w:top w:val="none" w:sz="0" w:space="0" w:color="auto"/>
        <w:left w:val="none" w:sz="0" w:space="0" w:color="auto"/>
        <w:bottom w:val="none" w:sz="0" w:space="0" w:color="auto"/>
        <w:right w:val="none" w:sz="0" w:space="0" w:color="auto"/>
      </w:divBdr>
    </w:div>
    <w:div w:id="406465887">
      <w:bodyDiv w:val="1"/>
      <w:marLeft w:val="0"/>
      <w:marRight w:val="0"/>
      <w:marTop w:val="0"/>
      <w:marBottom w:val="0"/>
      <w:divBdr>
        <w:top w:val="none" w:sz="0" w:space="0" w:color="auto"/>
        <w:left w:val="none" w:sz="0" w:space="0" w:color="auto"/>
        <w:bottom w:val="none" w:sz="0" w:space="0" w:color="auto"/>
        <w:right w:val="none" w:sz="0" w:space="0" w:color="auto"/>
      </w:divBdr>
    </w:div>
    <w:div w:id="418479394">
      <w:bodyDiv w:val="1"/>
      <w:marLeft w:val="0"/>
      <w:marRight w:val="0"/>
      <w:marTop w:val="0"/>
      <w:marBottom w:val="0"/>
      <w:divBdr>
        <w:top w:val="none" w:sz="0" w:space="0" w:color="auto"/>
        <w:left w:val="none" w:sz="0" w:space="0" w:color="auto"/>
        <w:bottom w:val="none" w:sz="0" w:space="0" w:color="auto"/>
        <w:right w:val="none" w:sz="0" w:space="0" w:color="auto"/>
      </w:divBdr>
      <w:divsChild>
        <w:div w:id="1276325972">
          <w:marLeft w:val="0"/>
          <w:marRight w:val="30"/>
          <w:marTop w:val="0"/>
          <w:marBottom w:val="0"/>
          <w:divBdr>
            <w:top w:val="none" w:sz="0" w:space="0" w:color="auto"/>
            <w:left w:val="none" w:sz="0" w:space="0" w:color="auto"/>
            <w:bottom w:val="none" w:sz="0" w:space="0" w:color="auto"/>
            <w:right w:val="none" w:sz="0" w:space="0" w:color="auto"/>
          </w:divBdr>
          <w:divsChild>
            <w:div w:id="1217736893">
              <w:marLeft w:val="0"/>
              <w:marRight w:val="0"/>
              <w:marTop w:val="0"/>
              <w:marBottom w:val="0"/>
              <w:divBdr>
                <w:top w:val="none" w:sz="0" w:space="0" w:color="auto"/>
                <w:left w:val="none" w:sz="0" w:space="0" w:color="auto"/>
                <w:bottom w:val="none" w:sz="0" w:space="0" w:color="auto"/>
                <w:right w:val="none" w:sz="0" w:space="0" w:color="auto"/>
              </w:divBdr>
              <w:divsChild>
                <w:div w:id="137698565">
                  <w:marLeft w:val="0"/>
                  <w:marRight w:val="0"/>
                  <w:marTop w:val="0"/>
                  <w:marBottom w:val="0"/>
                  <w:divBdr>
                    <w:top w:val="none" w:sz="0" w:space="0" w:color="auto"/>
                    <w:left w:val="none" w:sz="0" w:space="0" w:color="auto"/>
                    <w:bottom w:val="none" w:sz="0" w:space="0" w:color="auto"/>
                    <w:right w:val="none" w:sz="0" w:space="0" w:color="auto"/>
                  </w:divBdr>
                  <w:divsChild>
                    <w:div w:id="12272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9213">
          <w:marLeft w:val="0"/>
          <w:marRight w:val="0"/>
          <w:marTop w:val="0"/>
          <w:marBottom w:val="0"/>
          <w:divBdr>
            <w:top w:val="none" w:sz="0" w:space="0" w:color="auto"/>
            <w:left w:val="none" w:sz="0" w:space="0" w:color="auto"/>
            <w:bottom w:val="none" w:sz="0" w:space="0" w:color="auto"/>
            <w:right w:val="none" w:sz="0" w:space="0" w:color="auto"/>
          </w:divBdr>
          <w:divsChild>
            <w:div w:id="151915176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447896876">
      <w:bodyDiv w:val="1"/>
      <w:marLeft w:val="0"/>
      <w:marRight w:val="0"/>
      <w:marTop w:val="0"/>
      <w:marBottom w:val="0"/>
      <w:divBdr>
        <w:top w:val="none" w:sz="0" w:space="0" w:color="auto"/>
        <w:left w:val="none" w:sz="0" w:space="0" w:color="auto"/>
        <w:bottom w:val="none" w:sz="0" w:space="0" w:color="auto"/>
        <w:right w:val="none" w:sz="0" w:space="0" w:color="auto"/>
      </w:divBdr>
    </w:div>
    <w:div w:id="453211362">
      <w:bodyDiv w:val="1"/>
      <w:marLeft w:val="0"/>
      <w:marRight w:val="0"/>
      <w:marTop w:val="0"/>
      <w:marBottom w:val="0"/>
      <w:divBdr>
        <w:top w:val="none" w:sz="0" w:space="0" w:color="auto"/>
        <w:left w:val="none" w:sz="0" w:space="0" w:color="auto"/>
        <w:bottom w:val="none" w:sz="0" w:space="0" w:color="auto"/>
        <w:right w:val="none" w:sz="0" w:space="0" w:color="auto"/>
      </w:divBdr>
    </w:div>
    <w:div w:id="519705778">
      <w:bodyDiv w:val="1"/>
      <w:marLeft w:val="0"/>
      <w:marRight w:val="0"/>
      <w:marTop w:val="0"/>
      <w:marBottom w:val="0"/>
      <w:divBdr>
        <w:top w:val="none" w:sz="0" w:space="0" w:color="auto"/>
        <w:left w:val="none" w:sz="0" w:space="0" w:color="auto"/>
        <w:bottom w:val="none" w:sz="0" w:space="0" w:color="auto"/>
        <w:right w:val="none" w:sz="0" w:space="0" w:color="auto"/>
      </w:divBdr>
    </w:div>
    <w:div w:id="587540438">
      <w:bodyDiv w:val="1"/>
      <w:marLeft w:val="0"/>
      <w:marRight w:val="0"/>
      <w:marTop w:val="0"/>
      <w:marBottom w:val="0"/>
      <w:divBdr>
        <w:top w:val="none" w:sz="0" w:space="0" w:color="auto"/>
        <w:left w:val="none" w:sz="0" w:space="0" w:color="auto"/>
        <w:bottom w:val="none" w:sz="0" w:space="0" w:color="auto"/>
        <w:right w:val="none" w:sz="0" w:space="0" w:color="auto"/>
      </w:divBdr>
    </w:div>
    <w:div w:id="642350005">
      <w:bodyDiv w:val="1"/>
      <w:marLeft w:val="0"/>
      <w:marRight w:val="0"/>
      <w:marTop w:val="0"/>
      <w:marBottom w:val="0"/>
      <w:divBdr>
        <w:top w:val="none" w:sz="0" w:space="0" w:color="auto"/>
        <w:left w:val="none" w:sz="0" w:space="0" w:color="auto"/>
        <w:bottom w:val="none" w:sz="0" w:space="0" w:color="auto"/>
        <w:right w:val="none" w:sz="0" w:space="0" w:color="auto"/>
      </w:divBdr>
    </w:div>
    <w:div w:id="731083684">
      <w:bodyDiv w:val="1"/>
      <w:marLeft w:val="0"/>
      <w:marRight w:val="0"/>
      <w:marTop w:val="0"/>
      <w:marBottom w:val="0"/>
      <w:divBdr>
        <w:top w:val="none" w:sz="0" w:space="0" w:color="auto"/>
        <w:left w:val="none" w:sz="0" w:space="0" w:color="auto"/>
        <w:bottom w:val="none" w:sz="0" w:space="0" w:color="auto"/>
        <w:right w:val="none" w:sz="0" w:space="0" w:color="auto"/>
      </w:divBdr>
    </w:div>
    <w:div w:id="844973224">
      <w:bodyDiv w:val="1"/>
      <w:marLeft w:val="0"/>
      <w:marRight w:val="0"/>
      <w:marTop w:val="0"/>
      <w:marBottom w:val="0"/>
      <w:divBdr>
        <w:top w:val="none" w:sz="0" w:space="0" w:color="auto"/>
        <w:left w:val="none" w:sz="0" w:space="0" w:color="auto"/>
        <w:bottom w:val="none" w:sz="0" w:space="0" w:color="auto"/>
        <w:right w:val="none" w:sz="0" w:space="0" w:color="auto"/>
      </w:divBdr>
    </w:div>
    <w:div w:id="858397155">
      <w:bodyDiv w:val="1"/>
      <w:marLeft w:val="0"/>
      <w:marRight w:val="0"/>
      <w:marTop w:val="0"/>
      <w:marBottom w:val="0"/>
      <w:divBdr>
        <w:top w:val="none" w:sz="0" w:space="0" w:color="auto"/>
        <w:left w:val="none" w:sz="0" w:space="0" w:color="auto"/>
        <w:bottom w:val="none" w:sz="0" w:space="0" w:color="auto"/>
        <w:right w:val="none" w:sz="0" w:space="0" w:color="auto"/>
      </w:divBdr>
    </w:div>
    <w:div w:id="874581631">
      <w:bodyDiv w:val="1"/>
      <w:marLeft w:val="0"/>
      <w:marRight w:val="0"/>
      <w:marTop w:val="0"/>
      <w:marBottom w:val="0"/>
      <w:divBdr>
        <w:top w:val="none" w:sz="0" w:space="0" w:color="auto"/>
        <w:left w:val="none" w:sz="0" w:space="0" w:color="auto"/>
        <w:bottom w:val="none" w:sz="0" w:space="0" w:color="auto"/>
        <w:right w:val="none" w:sz="0" w:space="0" w:color="auto"/>
      </w:divBdr>
      <w:divsChild>
        <w:div w:id="726496506">
          <w:marLeft w:val="0"/>
          <w:marRight w:val="0"/>
          <w:marTop w:val="0"/>
          <w:marBottom w:val="0"/>
          <w:divBdr>
            <w:top w:val="none" w:sz="0" w:space="0" w:color="auto"/>
            <w:left w:val="none" w:sz="0" w:space="0" w:color="auto"/>
            <w:bottom w:val="none" w:sz="0" w:space="0" w:color="auto"/>
            <w:right w:val="none" w:sz="0" w:space="0" w:color="auto"/>
          </w:divBdr>
          <w:divsChild>
            <w:div w:id="879127366">
              <w:marLeft w:val="0"/>
              <w:marRight w:val="0"/>
              <w:marTop w:val="0"/>
              <w:marBottom w:val="0"/>
              <w:divBdr>
                <w:top w:val="none" w:sz="0" w:space="0" w:color="auto"/>
                <w:left w:val="none" w:sz="0" w:space="0" w:color="auto"/>
                <w:bottom w:val="none" w:sz="0" w:space="0" w:color="auto"/>
                <w:right w:val="none" w:sz="0" w:space="0" w:color="auto"/>
              </w:divBdr>
              <w:divsChild>
                <w:div w:id="1551502980">
                  <w:marLeft w:val="0"/>
                  <w:marRight w:val="0"/>
                  <w:marTop w:val="0"/>
                  <w:marBottom w:val="0"/>
                  <w:divBdr>
                    <w:top w:val="none" w:sz="0" w:space="0" w:color="auto"/>
                    <w:left w:val="none" w:sz="0" w:space="0" w:color="auto"/>
                    <w:bottom w:val="none" w:sz="0" w:space="0" w:color="auto"/>
                    <w:right w:val="none" w:sz="0" w:space="0" w:color="auto"/>
                  </w:divBdr>
                </w:div>
                <w:div w:id="1767073243">
                  <w:marLeft w:val="0"/>
                  <w:marRight w:val="0"/>
                  <w:marTop w:val="0"/>
                  <w:marBottom w:val="0"/>
                  <w:divBdr>
                    <w:top w:val="none" w:sz="0" w:space="0" w:color="auto"/>
                    <w:left w:val="none" w:sz="0" w:space="0" w:color="auto"/>
                    <w:bottom w:val="none" w:sz="0" w:space="0" w:color="auto"/>
                    <w:right w:val="none" w:sz="0" w:space="0" w:color="auto"/>
                  </w:divBdr>
                </w:div>
              </w:divsChild>
            </w:div>
            <w:div w:id="1581330930">
              <w:marLeft w:val="0"/>
              <w:marRight w:val="0"/>
              <w:marTop w:val="0"/>
              <w:marBottom w:val="0"/>
              <w:divBdr>
                <w:top w:val="none" w:sz="0" w:space="0" w:color="auto"/>
                <w:left w:val="none" w:sz="0" w:space="0" w:color="auto"/>
                <w:bottom w:val="none" w:sz="0" w:space="0" w:color="auto"/>
                <w:right w:val="none" w:sz="0" w:space="0" w:color="auto"/>
              </w:divBdr>
              <w:divsChild>
                <w:div w:id="1432815242">
                  <w:marLeft w:val="0"/>
                  <w:marRight w:val="0"/>
                  <w:marTop w:val="0"/>
                  <w:marBottom w:val="0"/>
                  <w:divBdr>
                    <w:top w:val="none" w:sz="0" w:space="0" w:color="auto"/>
                    <w:left w:val="none" w:sz="0" w:space="0" w:color="auto"/>
                    <w:bottom w:val="none" w:sz="0" w:space="0" w:color="auto"/>
                    <w:right w:val="none" w:sz="0" w:space="0" w:color="auto"/>
                  </w:divBdr>
                  <w:divsChild>
                    <w:div w:id="1643578897">
                      <w:marLeft w:val="0"/>
                      <w:marRight w:val="0"/>
                      <w:marTop w:val="0"/>
                      <w:marBottom w:val="0"/>
                      <w:divBdr>
                        <w:top w:val="none" w:sz="0" w:space="0" w:color="auto"/>
                        <w:left w:val="none" w:sz="0" w:space="0" w:color="auto"/>
                        <w:bottom w:val="none" w:sz="0" w:space="0" w:color="auto"/>
                        <w:right w:val="none" w:sz="0" w:space="0" w:color="auto"/>
                      </w:divBdr>
                      <w:divsChild>
                        <w:div w:id="226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9246">
          <w:marLeft w:val="0"/>
          <w:marRight w:val="0"/>
          <w:marTop w:val="0"/>
          <w:marBottom w:val="0"/>
          <w:divBdr>
            <w:top w:val="none" w:sz="0" w:space="0" w:color="auto"/>
            <w:left w:val="none" w:sz="0" w:space="0" w:color="auto"/>
            <w:bottom w:val="none" w:sz="0" w:space="0" w:color="auto"/>
            <w:right w:val="none" w:sz="0" w:space="0" w:color="auto"/>
          </w:divBdr>
          <w:divsChild>
            <w:div w:id="662006276">
              <w:marLeft w:val="0"/>
              <w:marRight w:val="0"/>
              <w:marTop w:val="0"/>
              <w:marBottom w:val="0"/>
              <w:divBdr>
                <w:top w:val="none" w:sz="0" w:space="0" w:color="auto"/>
                <w:left w:val="none" w:sz="0" w:space="0" w:color="auto"/>
                <w:bottom w:val="none" w:sz="0" w:space="0" w:color="auto"/>
                <w:right w:val="none" w:sz="0" w:space="0" w:color="auto"/>
              </w:divBdr>
              <w:divsChild>
                <w:div w:id="841235768">
                  <w:marLeft w:val="0"/>
                  <w:marRight w:val="0"/>
                  <w:marTop w:val="0"/>
                  <w:marBottom w:val="0"/>
                  <w:divBdr>
                    <w:top w:val="none" w:sz="0" w:space="0" w:color="auto"/>
                    <w:left w:val="none" w:sz="0" w:space="0" w:color="auto"/>
                    <w:bottom w:val="none" w:sz="0" w:space="0" w:color="auto"/>
                    <w:right w:val="none" w:sz="0" w:space="0" w:color="auto"/>
                  </w:divBdr>
                  <w:divsChild>
                    <w:div w:id="438717860">
                      <w:marLeft w:val="0"/>
                      <w:marRight w:val="0"/>
                      <w:marTop w:val="0"/>
                      <w:marBottom w:val="0"/>
                      <w:divBdr>
                        <w:top w:val="none" w:sz="0" w:space="0" w:color="auto"/>
                        <w:left w:val="none" w:sz="0" w:space="0" w:color="auto"/>
                        <w:bottom w:val="none" w:sz="0" w:space="0" w:color="auto"/>
                        <w:right w:val="none" w:sz="0" w:space="0" w:color="auto"/>
                      </w:divBdr>
                      <w:divsChild>
                        <w:div w:id="14798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69405">
          <w:marLeft w:val="0"/>
          <w:marRight w:val="0"/>
          <w:marTop w:val="0"/>
          <w:marBottom w:val="0"/>
          <w:divBdr>
            <w:top w:val="none" w:sz="0" w:space="0" w:color="auto"/>
            <w:left w:val="none" w:sz="0" w:space="0" w:color="auto"/>
            <w:bottom w:val="none" w:sz="0" w:space="0" w:color="auto"/>
            <w:right w:val="none" w:sz="0" w:space="0" w:color="auto"/>
          </w:divBdr>
          <w:divsChild>
            <w:div w:id="358285890">
              <w:marLeft w:val="0"/>
              <w:marRight w:val="0"/>
              <w:marTop w:val="0"/>
              <w:marBottom w:val="0"/>
              <w:divBdr>
                <w:top w:val="none" w:sz="0" w:space="0" w:color="auto"/>
                <w:left w:val="none" w:sz="0" w:space="0" w:color="auto"/>
                <w:bottom w:val="none" w:sz="0" w:space="0" w:color="auto"/>
                <w:right w:val="none" w:sz="0" w:space="0" w:color="auto"/>
              </w:divBdr>
              <w:divsChild>
                <w:div w:id="781463738">
                  <w:marLeft w:val="0"/>
                  <w:marRight w:val="0"/>
                  <w:marTop w:val="0"/>
                  <w:marBottom w:val="0"/>
                  <w:divBdr>
                    <w:top w:val="none" w:sz="0" w:space="0" w:color="auto"/>
                    <w:left w:val="none" w:sz="0" w:space="0" w:color="auto"/>
                    <w:bottom w:val="none" w:sz="0" w:space="0" w:color="auto"/>
                    <w:right w:val="none" w:sz="0" w:space="0" w:color="auto"/>
                  </w:divBdr>
                </w:div>
                <w:div w:id="1986543701">
                  <w:marLeft w:val="0"/>
                  <w:marRight w:val="0"/>
                  <w:marTop w:val="0"/>
                  <w:marBottom w:val="0"/>
                  <w:divBdr>
                    <w:top w:val="none" w:sz="0" w:space="0" w:color="auto"/>
                    <w:left w:val="none" w:sz="0" w:space="0" w:color="auto"/>
                    <w:bottom w:val="none" w:sz="0" w:space="0" w:color="auto"/>
                    <w:right w:val="none" w:sz="0" w:space="0" w:color="auto"/>
                  </w:divBdr>
                </w:div>
              </w:divsChild>
            </w:div>
            <w:div w:id="1491094519">
              <w:marLeft w:val="0"/>
              <w:marRight w:val="0"/>
              <w:marTop w:val="0"/>
              <w:marBottom w:val="0"/>
              <w:divBdr>
                <w:top w:val="none" w:sz="0" w:space="0" w:color="auto"/>
                <w:left w:val="none" w:sz="0" w:space="0" w:color="auto"/>
                <w:bottom w:val="none" w:sz="0" w:space="0" w:color="auto"/>
                <w:right w:val="none" w:sz="0" w:space="0" w:color="auto"/>
              </w:divBdr>
              <w:divsChild>
                <w:div w:id="235824511">
                  <w:marLeft w:val="0"/>
                  <w:marRight w:val="0"/>
                  <w:marTop w:val="0"/>
                  <w:marBottom w:val="0"/>
                  <w:divBdr>
                    <w:top w:val="none" w:sz="0" w:space="0" w:color="auto"/>
                    <w:left w:val="none" w:sz="0" w:space="0" w:color="auto"/>
                    <w:bottom w:val="none" w:sz="0" w:space="0" w:color="auto"/>
                    <w:right w:val="none" w:sz="0" w:space="0" w:color="auto"/>
                  </w:divBdr>
                  <w:divsChild>
                    <w:div w:id="500393101">
                      <w:marLeft w:val="0"/>
                      <w:marRight w:val="0"/>
                      <w:marTop w:val="0"/>
                      <w:marBottom w:val="0"/>
                      <w:divBdr>
                        <w:top w:val="none" w:sz="0" w:space="0" w:color="auto"/>
                        <w:left w:val="none" w:sz="0" w:space="0" w:color="auto"/>
                        <w:bottom w:val="none" w:sz="0" w:space="0" w:color="auto"/>
                        <w:right w:val="none" w:sz="0" w:space="0" w:color="auto"/>
                      </w:divBdr>
                      <w:divsChild>
                        <w:div w:id="9325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5081">
      <w:bodyDiv w:val="1"/>
      <w:marLeft w:val="0"/>
      <w:marRight w:val="0"/>
      <w:marTop w:val="0"/>
      <w:marBottom w:val="0"/>
      <w:divBdr>
        <w:top w:val="none" w:sz="0" w:space="0" w:color="auto"/>
        <w:left w:val="none" w:sz="0" w:space="0" w:color="auto"/>
        <w:bottom w:val="none" w:sz="0" w:space="0" w:color="auto"/>
        <w:right w:val="none" w:sz="0" w:space="0" w:color="auto"/>
      </w:divBdr>
    </w:div>
    <w:div w:id="1119687882">
      <w:bodyDiv w:val="1"/>
      <w:marLeft w:val="0"/>
      <w:marRight w:val="0"/>
      <w:marTop w:val="0"/>
      <w:marBottom w:val="0"/>
      <w:divBdr>
        <w:top w:val="none" w:sz="0" w:space="0" w:color="auto"/>
        <w:left w:val="none" w:sz="0" w:space="0" w:color="auto"/>
        <w:bottom w:val="none" w:sz="0" w:space="0" w:color="auto"/>
        <w:right w:val="none" w:sz="0" w:space="0" w:color="auto"/>
      </w:divBdr>
      <w:divsChild>
        <w:div w:id="28454701">
          <w:marLeft w:val="150"/>
          <w:marRight w:val="150"/>
          <w:marTop w:val="0"/>
          <w:marBottom w:val="0"/>
          <w:divBdr>
            <w:top w:val="none" w:sz="0" w:space="0" w:color="auto"/>
            <w:left w:val="none" w:sz="0" w:space="0" w:color="auto"/>
            <w:bottom w:val="none" w:sz="0" w:space="0" w:color="auto"/>
            <w:right w:val="none" w:sz="0" w:space="0" w:color="auto"/>
          </w:divBdr>
          <w:divsChild>
            <w:div w:id="1475172565">
              <w:marLeft w:val="0"/>
              <w:marRight w:val="0"/>
              <w:marTop w:val="0"/>
              <w:marBottom w:val="0"/>
              <w:divBdr>
                <w:top w:val="none" w:sz="0" w:space="0" w:color="auto"/>
                <w:left w:val="none" w:sz="0" w:space="0" w:color="auto"/>
                <w:bottom w:val="none" w:sz="0" w:space="0" w:color="auto"/>
                <w:right w:val="none" w:sz="0" w:space="0" w:color="auto"/>
              </w:divBdr>
            </w:div>
          </w:divsChild>
        </w:div>
        <w:div w:id="445733119">
          <w:marLeft w:val="150"/>
          <w:marRight w:val="150"/>
          <w:marTop w:val="0"/>
          <w:marBottom w:val="0"/>
          <w:divBdr>
            <w:top w:val="none" w:sz="0" w:space="0" w:color="auto"/>
            <w:left w:val="none" w:sz="0" w:space="0" w:color="auto"/>
            <w:bottom w:val="none" w:sz="0" w:space="0" w:color="auto"/>
            <w:right w:val="none" w:sz="0" w:space="0" w:color="auto"/>
          </w:divBdr>
          <w:divsChild>
            <w:div w:id="806819462">
              <w:marLeft w:val="0"/>
              <w:marRight w:val="0"/>
              <w:marTop w:val="0"/>
              <w:marBottom w:val="0"/>
              <w:divBdr>
                <w:top w:val="none" w:sz="0" w:space="0" w:color="auto"/>
                <w:left w:val="none" w:sz="0" w:space="0" w:color="auto"/>
                <w:bottom w:val="none" w:sz="0" w:space="0" w:color="auto"/>
                <w:right w:val="none" w:sz="0" w:space="0" w:color="auto"/>
              </w:divBdr>
            </w:div>
          </w:divsChild>
        </w:div>
        <w:div w:id="1510758625">
          <w:marLeft w:val="150"/>
          <w:marRight w:val="150"/>
          <w:marTop w:val="0"/>
          <w:marBottom w:val="0"/>
          <w:divBdr>
            <w:top w:val="none" w:sz="0" w:space="0" w:color="auto"/>
            <w:left w:val="none" w:sz="0" w:space="0" w:color="auto"/>
            <w:bottom w:val="none" w:sz="0" w:space="0" w:color="auto"/>
            <w:right w:val="none" w:sz="0" w:space="0" w:color="auto"/>
          </w:divBdr>
          <w:divsChild>
            <w:div w:id="14977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5470">
      <w:bodyDiv w:val="1"/>
      <w:marLeft w:val="0"/>
      <w:marRight w:val="0"/>
      <w:marTop w:val="0"/>
      <w:marBottom w:val="0"/>
      <w:divBdr>
        <w:top w:val="none" w:sz="0" w:space="0" w:color="auto"/>
        <w:left w:val="none" w:sz="0" w:space="0" w:color="auto"/>
        <w:bottom w:val="none" w:sz="0" w:space="0" w:color="auto"/>
        <w:right w:val="none" w:sz="0" w:space="0" w:color="auto"/>
      </w:divBdr>
    </w:div>
    <w:div w:id="1362710470">
      <w:bodyDiv w:val="1"/>
      <w:marLeft w:val="0"/>
      <w:marRight w:val="0"/>
      <w:marTop w:val="0"/>
      <w:marBottom w:val="0"/>
      <w:divBdr>
        <w:top w:val="none" w:sz="0" w:space="0" w:color="auto"/>
        <w:left w:val="none" w:sz="0" w:space="0" w:color="auto"/>
        <w:bottom w:val="none" w:sz="0" w:space="0" w:color="auto"/>
        <w:right w:val="none" w:sz="0" w:space="0" w:color="auto"/>
      </w:divBdr>
    </w:div>
    <w:div w:id="1450783584">
      <w:bodyDiv w:val="1"/>
      <w:marLeft w:val="0"/>
      <w:marRight w:val="0"/>
      <w:marTop w:val="0"/>
      <w:marBottom w:val="0"/>
      <w:divBdr>
        <w:top w:val="none" w:sz="0" w:space="0" w:color="auto"/>
        <w:left w:val="none" w:sz="0" w:space="0" w:color="auto"/>
        <w:bottom w:val="none" w:sz="0" w:space="0" w:color="auto"/>
        <w:right w:val="none" w:sz="0" w:space="0" w:color="auto"/>
      </w:divBdr>
    </w:div>
    <w:div w:id="1497719804">
      <w:bodyDiv w:val="1"/>
      <w:marLeft w:val="0"/>
      <w:marRight w:val="0"/>
      <w:marTop w:val="0"/>
      <w:marBottom w:val="0"/>
      <w:divBdr>
        <w:top w:val="none" w:sz="0" w:space="0" w:color="auto"/>
        <w:left w:val="none" w:sz="0" w:space="0" w:color="auto"/>
        <w:bottom w:val="none" w:sz="0" w:space="0" w:color="auto"/>
        <w:right w:val="none" w:sz="0" w:space="0" w:color="auto"/>
      </w:divBdr>
    </w:div>
    <w:div w:id="1626497215">
      <w:bodyDiv w:val="1"/>
      <w:marLeft w:val="0"/>
      <w:marRight w:val="0"/>
      <w:marTop w:val="0"/>
      <w:marBottom w:val="0"/>
      <w:divBdr>
        <w:top w:val="none" w:sz="0" w:space="0" w:color="auto"/>
        <w:left w:val="none" w:sz="0" w:space="0" w:color="auto"/>
        <w:bottom w:val="none" w:sz="0" w:space="0" w:color="auto"/>
        <w:right w:val="none" w:sz="0" w:space="0" w:color="auto"/>
      </w:divBdr>
    </w:div>
    <w:div w:id="1857839634">
      <w:bodyDiv w:val="1"/>
      <w:marLeft w:val="0"/>
      <w:marRight w:val="0"/>
      <w:marTop w:val="0"/>
      <w:marBottom w:val="0"/>
      <w:divBdr>
        <w:top w:val="none" w:sz="0" w:space="0" w:color="auto"/>
        <w:left w:val="none" w:sz="0" w:space="0" w:color="auto"/>
        <w:bottom w:val="none" w:sz="0" w:space="0" w:color="auto"/>
        <w:right w:val="none" w:sz="0" w:space="0" w:color="auto"/>
      </w:divBdr>
      <w:divsChild>
        <w:div w:id="721177882">
          <w:marLeft w:val="0"/>
          <w:marRight w:val="0"/>
          <w:marTop w:val="0"/>
          <w:marBottom w:val="0"/>
          <w:divBdr>
            <w:top w:val="none" w:sz="0" w:space="0" w:color="auto"/>
            <w:left w:val="none" w:sz="0" w:space="0" w:color="auto"/>
            <w:bottom w:val="none" w:sz="0" w:space="0" w:color="auto"/>
            <w:right w:val="none" w:sz="0" w:space="0" w:color="auto"/>
          </w:divBdr>
          <w:divsChild>
            <w:div w:id="917860096">
              <w:marLeft w:val="0"/>
              <w:marRight w:val="0"/>
              <w:marTop w:val="0"/>
              <w:marBottom w:val="0"/>
              <w:divBdr>
                <w:top w:val="none" w:sz="0" w:space="0" w:color="auto"/>
                <w:left w:val="none" w:sz="0" w:space="0" w:color="auto"/>
                <w:bottom w:val="none" w:sz="0" w:space="0" w:color="auto"/>
                <w:right w:val="none" w:sz="0" w:space="0" w:color="auto"/>
              </w:divBdr>
              <w:divsChild>
                <w:div w:id="1246190408">
                  <w:marLeft w:val="0"/>
                  <w:marRight w:val="0"/>
                  <w:marTop w:val="0"/>
                  <w:marBottom w:val="0"/>
                  <w:divBdr>
                    <w:top w:val="none" w:sz="0" w:space="0" w:color="auto"/>
                    <w:left w:val="none" w:sz="0" w:space="0" w:color="auto"/>
                    <w:bottom w:val="none" w:sz="0" w:space="0" w:color="auto"/>
                    <w:right w:val="none" w:sz="0" w:space="0" w:color="auto"/>
                  </w:divBdr>
                </w:div>
                <w:div w:id="2066221125">
                  <w:marLeft w:val="0"/>
                  <w:marRight w:val="0"/>
                  <w:marTop w:val="0"/>
                  <w:marBottom w:val="0"/>
                  <w:divBdr>
                    <w:top w:val="none" w:sz="0" w:space="0" w:color="auto"/>
                    <w:left w:val="none" w:sz="0" w:space="0" w:color="auto"/>
                    <w:bottom w:val="none" w:sz="0" w:space="0" w:color="auto"/>
                    <w:right w:val="none" w:sz="0" w:space="0" w:color="auto"/>
                  </w:divBdr>
                </w:div>
              </w:divsChild>
            </w:div>
            <w:div w:id="1151408891">
              <w:marLeft w:val="0"/>
              <w:marRight w:val="0"/>
              <w:marTop w:val="0"/>
              <w:marBottom w:val="0"/>
              <w:divBdr>
                <w:top w:val="none" w:sz="0" w:space="0" w:color="auto"/>
                <w:left w:val="none" w:sz="0" w:space="0" w:color="auto"/>
                <w:bottom w:val="none" w:sz="0" w:space="0" w:color="auto"/>
                <w:right w:val="none" w:sz="0" w:space="0" w:color="auto"/>
              </w:divBdr>
              <w:divsChild>
                <w:div w:id="817454265">
                  <w:marLeft w:val="0"/>
                  <w:marRight w:val="0"/>
                  <w:marTop w:val="0"/>
                  <w:marBottom w:val="0"/>
                  <w:divBdr>
                    <w:top w:val="none" w:sz="0" w:space="0" w:color="auto"/>
                    <w:left w:val="none" w:sz="0" w:space="0" w:color="auto"/>
                    <w:bottom w:val="none" w:sz="0" w:space="0" w:color="auto"/>
                    <w:right w:val="none" w:sz="0" w:space="0" w:color="auto"/>
                  </w:divBdr>
                  <w:divsChild>
                    <w:div w:id="951984755">
                      <w:marLeft w:val="0"/>
                      <w:marRight w:val="0"/>
                      <w:marTop w:val="0"/>
                      <w:marBottom w:val="0"/>
                      <w:divBdr>
                        <w:top w:val="none" w:sz="0" w:space="0" w:color="auto"/>
                        <w:left w:val="none" w:sz="0" w:space="0" w:color="auto"/>
                        <w:bottom w:val="none" w:sz="0" w:space="0" w:color="auto"/>
                        <w:right w:val="none" w:sz="0" w:space="0" w:color="auto"/>
                      </w:divBdr>
                      <w:divsChild>
                        <w:div w:id="20147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0203">
          <w:marLeft w:val="0"/>
          <w:marRight w:val="0"/>
          <w:marTop w:val="0"/>
          <w:marBottom w:val="0"/>
          <w:divBdr>
            <w:top w:val="none" w:sz="0" w:space="0" w:color="auto"/>
            <w:left w:val="none" w:sz="0" w:space="0" w:color="auto"/>
            <w:bottom w:val="none" w:sz="0" w:space="0" w:color="auto"/>
            <w:right w:val="none" w:sz="0" w:space="0" w:color="auto"/>
          </w:divBdr>
          <w:divsChild>
            <w:div w:id="1189292907">
              <w:marLeft w:val="0"/>
              <w:marRight w:val="0"/>
              <w:marTop w:val="0"/>
              <w:marBottom w:val="0"/>
              <w:divBdr>
                <w:top w:val="none" w:sz="0" w:space="0" w:color="auto"/>
                <w:left w:val="none" w:sz="0" w:space="0" w:color="auto"/>
                <w:bottom w:val="none" w:sz="0" w:space="0" w:color="auto"/>
                <w:right w:val="none" w:sz="0" w:space="0" w:color="auto"/>
              </w:divBdr>
              <w:divsChild>
                <w:div w:id="1527518588">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6739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paralympic.org/classific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 M A T T E R S ! 6 7 6 1 2 2 4 9 . 1 < / d o c u m e n t i d >  
     < s e n d e r i d > J J R O < / s e n d e r i d >  
     < s e n d e r e m a i l > J U M A N I . R O B B I N S @ T W O B I R D S . C O M < / s e n d e r e m a i l >  
     < l a s t m o d i f i e d > 2 0 2 2 - 0 7 - 1 5 T 1 8 : 4 8 : 0 0 . 0 0 0 0 0 0 0 + 0 1 : 0 0 < / l a s t m o d i f i e d >  
     < d a t a b a s e > M A T T E R S < / d a t a b a s e >  
 < / 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6CAD31D2F0D04C8921726E55572FF6" ma:contentTypeVersion="16" ma:contentTypeDescription="Ein neues Dokument erstellen." ma:contentTypeScope="" ma:versionID="d561664fa737743f1d8f7a0c6a1392ad">
  <xsd:schema xmlns:xsd="http://www.w3.org/2001/XMLSchema" xmlns:xs="http://www.w3.org/2001/XMLSchema" xmlns:p="http://schemas.microsoft.com/office/2006/metadata/properties" xmlns:ns2="09f8977a-4f97-443e-a819-2a28398ed3cc" xmlns:ns3="982c9d25-1b11-4534-a772-daba3153739b" targetNamespace="http://schemas.microsoft.com/office/2006/metadata/properties" ma:root="true" ma:fieldsID="cd3be13ce81f00777127e277d389a2e2" ns2:_="" ns3:_="">
    <xsd:import namespace="09f8977a-4f97-443e-a819-2a28398ed3cc"/>
    <xsd:import namespace="982c9d25-1b11-4534-a772-daba315373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977a-4f97-443e-a819-2a28398ed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7f5ad25-a9af-4cb4-8934-9ab3fc7281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c9d25-1b11-4534-a772-daba3153739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90dad9c-3ba0-4f4f-a40a-659bddc7ed3c}" ma:internalName="TaxCatchAll" ma:showField="CatchAllData" ma:web="982c9d25-1b11-4534-a772-daba31537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f8977a-4f97-443e-a819-2a28398ed3cc">
      <Terms xmlns="http://schemas.microsoft.com/office/infopath/2007/PartnerControls"/>
    </lcf76f155ced4ddcb4097134ff3c332f>
    <TaxCatchAll xmlns="982c9d25-1b11-4534-a772-daba3153739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3E8C-8A5E-4574-95C9-D918F578D1EE}">
  <ds:schemaRefs>
    <ds:schemaRef ds:uri="http://www.imanage.com/work/xmlschema"/>
  </ds:schemaRefs>
</ds:datastoreItem>
</file>

<file path=customXml/itemProps2.xml><?xml version="1.0" encoding="utf-8"?>
<ds:datastoreItem xmlns:ds="http://schemas.openxmlformats.org/officeDocument/2006/customXml" ds:itemID="{BCFDD739-4B98-4A9E-8560-EB0CA28D5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977a-4f97-443e-a819-2a28398ed3cc"/>
    <ds:schemaRef ds:uri="982c9d25-1b11-4534-a772-daba3153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F9193-0B8D-49BB-A5B7-715941564A32}">
  <ds:schemaRefs>
    <ds:schemaRef ds:uri="http://schemas.microsoft.com/sharepoint/v3/contenttype/forms"/>
  </ds:schemaRefs>
</ds:datastoreItem>
</file>

<file path=customXml/itemProps4.xml><?xml version="1.0" encoding="utf-8"?>
<ds:datastoreItem xmlns:ds="http://schemas.openxmlformats.org/officeDocument/2006/customXml" ds:itemID="{CDB1C9E6-7506-47AF-9F93-AF6CD922C88F}">
  <ds:schemaRefs>
    <ds:schemaRef ds:uri="http://schemas.microsoft.com/office/2006/metadata/properties"/>
    <ds:schemaRef ds:uri="http://schemas.microsoft.com/office/infopath/2007/PartnerControls"/>
    <ds:schemaRef ds:uri="09f8977a-4f97-443e-a819-2a28398ed3cc"/>
    <ds:schemaRef ds:uri="982c9d25-1b11-4534-a772-daba3153739b"/>
  </ds:schemaRefs>
</ds:datastoreItem>
</file>

<file path=customXml/itemProps5.xml><?xml version="1.0" encoding="utf-8"?>
<ds:datastoreItem xmlns:ds="http://schemas.openxmlformats.org/officeDocument/2006/customXml" ds:itemID="{D50E2E15-3AB5-45EC-8B71-982A7CA1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23815</Words>
  <Characters>135752</Characters>
  <Application>Microsoft Office Word</Application>
  <DocSecurity>10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2022-08-12T12:45:00Z</dcterms:created>
  <dcterms:modified xsi:type="dcterms:W3CDTF">2022-08-12T12:45:00Z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Matters\67612249.1</vt:lpwstr>
  </property>
  <property fmtid="{D5CDD505-2E9C-101B-9397-08002B2CF9AE}" pid="3" name="ContentTypeId">
    <vt:lpwstr>0x010100B56CAD31D2F0D04C8921726E55572FF6</vt:lpwstr>
  </property>
  <property fmtid="{D5CDD505-2E9C-101B-9397-08002B2CF9AE}" pid="4" name="MediaServiceImageTags">
    <vt:lpwstr/>
  </property>
</Properties>
</file>